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853C6D3" w14:textId="00FF5AA9" w:rsidR="006B48CA" w:rsidRDefault="006B48CA" w:rsidP="00B03DDA">
      <w:pPr>
        <w:pStyle w:val="BodyText"/>
        <w:ind w:right="497"/>
        <w:rPr>
          <w:b w:val="0"/>
          <w:lang w:val="mn-MN"/>
        </w:rPr>
      </w:pPr>
    </w:p>
    <w:p w14:paraId="5FEB7725" w14:textId="77777777" w:rsidR="003402CD" w:rsidRDefault="003402CD" w:rsidP="00B03DDA">
      <w:pPr>
        <w:pStyle w:val="BodyText"/>
        <w:ind w:right="497"/>
        <w:rPr>
          <w:b w:val="0"/>
          <w:lang w:val="mn-MN"/>
        </w:rPr>
      </w:pPr>
    </w:p>
    <w:p w14:paraId="1EA4979F" w14:textId="77777777" w:rsidR="003402CD" w:rsidRDefault="003402CD" w:rsidP="00B03DDA">
      <w:pPr>
        <w:pStyle w:val="BodyText"/>
        <w:ind w:right="497"/>
        <w:rPr>
          <w:b w:val="0"/>
          <w:lang w:val="mn-MN"/>
        </w:rPr>
      </w:pPr>
    </w:p>
    <w:p w14:paraId="1E9655C9" w14:textId="77777777" w:rsidR="003402CD" w:rsidRDefault="003402CD" w:rsidP="00B03DDA">
      <w:pPr>
        <w:pStyle w:val="BodyText"/>
        <w:ind w:right="497"/>
        <w:rPr>
          <w:b w:val="0"/>
          <w:lang w:val="mn-MN"/>
        </w:rPr>
      </w:pPr>
    </w:p>
    <w:p w14:paraId="403C6577" w14:textId="77777777" w:rsidR="003402CD" w:rsidRDefault="003402CD" w:rsidP="00B03DDA">
      <w:pPr>
        <w:pStyle w:val="BodyText"/>
        <w:ind w:right="497"/>
        <w:rPr>
          <w:b w:val="0"/>
          <w:lang w:val="mn-MN"/>
        </w:rPr>
      </w:pPr>
    </w:p>
    <w:p w14:paraId="6356ADC7" w14:textId="77777777" w:rsidR="003402CD" w:rsidRDefault="003402CD" w:rsidP="00B03DDA">
      <w:pPr>
        <w:pStyle w:val="BodyText"/>
        <w:ind w:right="497"/>
        <w:rPr>
          <w:b w:val="0"/>
          <w:lang w:val="mn-MN"/>
        </w:rPr>
      </w:pPr>
    </w:p>
    <w:p w14:paraId="6444FCF2" w14:textId="77777777" w:rsidR="003402CD" w:rsidRDefault="003402CD" w:rsidP="00B03DDA">
      <w:pPr>
        <w:pStyle w:val="BodyText"/>
        <w:ind w:right="497"/>
        <w:rPr>
          <w:b w:val="0"/>
          <w:lang w:val="mn-MN"/>
        </w:rPr>
      </w:pPr>
    </w:p>
    <w:p w14:paraId="74F7C697" w14:textId="77777777" w:rsidR="003402CD" w:rsidRDefault="003402CD" w:rsidP="00B03DDA">
      <w:pPr>
        <w:pStyle w:val="BodyText"/>
        <w:ind w:right="497"/>
        <w:rPr>
          <w:b w:val="0"/>
          <w:lang w:val="mn-MN"/>
        </w:rPr>
      </w:pPr>
    </w:p>
    <w:p w14:paraId="3C26A0A6" w14:textId="77777777" w:rsidR="003402CD" w:rsidRDefault="003402CD" w:rsidP="00B03DDA">
      <w:pPr>
        <w:pStyle w:val="BodyText"/>
        <w:ind w:right="497"/>
        <w:rPr>
          <w:b w:val="0"/>
          <w:lang w:val="mn-MN"/>
        </w:rPr>
      </w:pPr>
    </w:p>
    <w:p w14:paraId="2EB43C2D" w14:textId="77777777" w:rsidR="003402CD" w:rsidRDefault="003402CD" w:rsidP="00B03DDA">
      <w:pPr>
        <w:pStyle w:val="BodyText"/>
        <w:ind w:right="497"/>
        <w:rPr>
          <w:b w:val="0"/>
          <w:lang w:val="mn-MN"/>
        </w:rPr>
      </w:pPr>
    </w:p>
    <w:p w14:paraId="58A2C1D8" w14:textId="77777777" w:rsidR="003402CD" w:rsidRDefault="003402CD" w:rsidP="00B03DDA">
      <w:pPr>
        <w:pStyle w:val="BodyText"/>
        <w:ind w:right="497"/>
        <w:rPr>
          <w:b w:val="0"/>
          <w:lang w:val="mn-MN"/>
        </w:rPr>
      </w:pPr>
    </w:p>
    <w:p w14:paraId="6F8FAFB5" w14:textId="77777777" w:rsidR="003402CD" w:rsidRDefault="003402CD" w:rsidP="00B03DDA">
      <w:pPr>
        <w:pStyle w:val="BodyText"/>
        <w:ind w:right="497"/>
        <w:rPr>
          <w:b w:val="0"/>
          <w:lang w:val="mn-MN"/>
        </w:rPr>
      </w:pPr>
    </w:p>
    <w:p w14:paraId="760CDF21" w14:textId="77777777" w:rsidR="003402CD" w:rsidRPr="00EC4EE2" w:rsidRDefault="003402CD" w:rsidP="00B03DDA">
      <w:pPr>
        <w:pStyle w:val="BodyText"/>
        <w:ind w:right="497"/>
        <w:rPr>
          <w:b w:val="0"/>
          <w:lang w:val="mn-MN"/>
        </w:rPr>
      </w:pPr>
    </w:p>
    <w:p w14:paraId="5F45ACE1" w14:textId="77777777" w:rsidR="006B48CA" w:rsidRPr="00EC4EE2" w:rsidRDefault="006B48CA" w:rsidP="00B03DDA">
      <w:pPr>
        <w:pStyle w:val="BodyText"/>
        <w:ind w:right="497"/>
        <w:rPr>
          <w:b w:val="0"/>
          <w:lang w:val="mn-MN"/>
        </w:rPr>
      </w:pPr>
    </w:p>
    <w:p w14:paraId="4F63FEA0" w14:textId="52AB9038" w:rsidR="00433B62" w:rsidRPr="00EC4EE2" w:rsidRDefault="00FA5804" w:rsidP="000105DF">
      <w:pPr>
        <w:ind w:right="497"/>
        <w:jc w:val="center"/>
        <w:rPr>
          <w:bCs/>
          <w:sz w:val="24"/>
          <w:szCs w:val="28"/>
          <w:lang w:val="mn-MN"/>
        </w:rPr>
      </w:pPr>
      <w:r w:rsidRPr="00EC4EE2">
        <w:rPr>
          <w:bCs/>
          <w:sz w:val="24"/>
          <w:szCs w:val="28"/>
          <w:lang w:val="mn-MN"/>
        </w:rPr>
        <w:t xml:space="preserve">ЗӨВЛӨХ ҮЙЛЧИЛГЭЭНИЙ </w:t>
      </w:r>
      <w:r w:rsidR="00433B62" w:rsidRPr="00EC4EE2">
        <w:rPr>
          <w:bCs/>
          <w:sz w:val="24"/>
          <w:szCs w:val="28"/>
          <w:lang w:val="mn-MN"/>
        </w:rPr>
        <w:t xml:space="preserve">ТЕНДЕРИЙН </w:t>
      </w:r>
      <w:r w:rsidR="006B48CA" w:rsidRPr="00EC4EE2">
        <w:rPr>
          <w:bCs/>
          <w:sz w:val="24"/>
          <w:szCs w:val="28"/>
          <w:lang w:val="mn-MN"/>
        </w:rPr>
        <w:t xml:space="preserve">ЖИШИГ </w:t>
      </w:r>
      <w:r w:rsidR="00433B62" w:rsidRPr="00EC4EE2">
        <w:rPr>
          <w:bCs/>
          <w:sz w:val="24"/>
          <w:szCs w:val="28"/>
          <w:lang w:val="mn-MN"/>
        </w:rPr>
        <w:t>БАРИМТ БИЧИГ</w:t>
      </w:r>
    </w:p>
    <w:p w14:paraId="4A2C316B" w14:textId="0423E654" w:rsidR="00A475C5" w:rsidRPr="00EC4EE2" w:rsidRDefault="00A475C5" w:rsidP="00B03DDA">
      <w:pPr>
        <w:ind w:right="497"/>
        <w:jc w:val="both"/>
        <w:rPr>
          <w:b w:val="0"/>
          <w:kern w:val="24"/>
          <w:sz w:val="24"/>
          <w:szCs w:val="28"/>
          <w:lang w:val="mn-MN"/>
        </w:rPr>
      </w:pPr>
    </w:p>
    <w:p w14:paraId="7047E686" w14:textId="0F062961" w:rsidR="00EC1EE6" w:rsidRPr="00EC4EE2" w:rsidRDefault="00EC1EE6" w:rsidP="00B03DDA">
      <w:pPr>
        <w:ind w:right="497"/>
        <w:jc w:val="both"/>
        <w:rPr>
          <w:b w:val="0"/>
          <w:kern w:val="24"/>
          <w:sz w:val="24"/>
          <w:szCs w:val="28"/>
          <w:lang w:val="mn-MN"/>
        </w:rPr>
      </w:pPr>
    </w:p>
    <w:p w14:paraId="7A6E33EB" w14:textId="77777777" w:rsidR="006B48CA" w:rsidRPr="00EC4EE2" w:rsidRDefault="006B48CA" w:rsidP="00B03DDA">
      <w:pPr>
        <w:ind w:right="497"/>
        <w:jc w:val="both"/>
        <w:rPr>
          <w:b w:val="0"/>
          <w:kern w:val="24"/>
          <w:sz w:val="24"/>
          <w:szCs w:val="28"/>
          <w:lang w:val="mn-MN"/>
        </w:rPr>
      </w:pPr>
    </w:p>
    <w:tbl>
      <w:tblPr>
        <w:tblW w:w="9715" w:type="dxa"/>
        <w:tblInd w:w="90" w:type="dxa"/>
        <w:tblLook w:val="04A0" w:firstRow="1" w:lastRow="0" w:firstColumn="1" w:lastColumn="0" w:noHBand="0" w:noVBand="1"/>
      </w:tblPr>
      <w:tblGrid>
        <w:gridCol w:w="3325"/>
        <w:gridCol w:w="6390"/>
      </w:tblGrid>
      <w:tr w:rsidR="006B48CA" w:rsidRPr="00EC4EE2" w14:paraId="4035C4E4" w14:textId="77777777" w:rsidTr="006B48CA">
        <w:trPr>
          <w:trHeight w:val="1140"/>
        </w:trPr>
        <w:tc>
          <w:tcPr>
            <w:tcW w:w="3325" w:type="dxa"/>
            <w:shd w:val="clear" w:color="auto" w:fill="auto"/>
          </w:tcPr>
          <w:p w14:paraId="1C70A1ED" w14:textId="77777777" w:rsidR="00A475C5" w:rsidRPr="00EC4EE2" w:rsidRDefault="00A475C5" w:rsidP="00B03DDA">
            <w:pPr>
              <w:ind w:right="497"/>
              <w:rPr>
                <w:rFonts w:eastAsia="Calibri"/>
                <w:b w:val="0"/>
                <w:sz w:val="24"/>
                <w:szCs w:val="28"/>
                <w:lang w:val="mn-MN"/>
              </w:rPr>
            </w:pPr>
            <w:r w:rsidRPr="00EC4EE2">
              <w:rPr>
                <w:b w:val="0"/>
                <w:bCs/>
                <w:iCs/>
                <w:sz w:val="24"/>
                <w:szCs w:val="28"/>
                <w:lang w:val="mn-MN"/>
              </w:rPr>
              <w:t xml:space="preserve">Тендер шалгаруулалтын нэр/ Гэрээний нэр: </w:t>
            </w:r>
          </w:p>
        </w:tc>
        <w:tc>
          <w:tcPr>
            <w:tcW w:w="6390" w:type="dxa"/>
            <w:shd w:val="clear" w:color="auto" w:fill="auto"/>
          </w:tcPr>
          <w:p w14:paraId="715DEB5E" w14:textId="3532CB56" w:rsidR="006B48CA" w:rsidRPr="00EC4EE2" w:rsidRDefault="006B48CA" w:rsidP="00EC4EE2">
            <w:pPr>
              <w:rPr>
                <w:b w:val="0"/>
                <w:bCs/>
                <w:color w:val="222222"/>
                <w:sz w:val="24"/>
                <w:szCs w:val="28"/>
                <w:shd w:val="clear" w:color="auto" w:fill="FFFFFF"/>
                <w:lang w:val="mn-MN"/>
              </w:rPr>
            </w:pPr>
          </w:p>
          <w:p w14:paraId="78AF6347" w14:textId="77777777" w:rsidR="006B48CA" w:rsidRPr="00EC4EE2" w:rsidRDefault="006B48CA" w:rsidP="00EC4EE2">
            <w:pPr>
              <w:rPr>
                <w:b w:val="0"/>
                <w:bCs/>
                <w:color w:val="222222"/>
                <w:sz w:val="24"/>
                <w:szCs w:val="28"/>
                <w:shd w:val="clear" w:color="auto" w:fill="FFFFFF"/>
                <w:lang w:val="mn-MN"/>
              </w:rPr>
            </w:pPr>
          </w:p>
          <w:p w14:paraId="2800C296" w14:textId="059BF75D" w:rsidR="00A475C5" w:rsidRPr="00EC4EE2" w:rsidRDefault="006B48CA" w:rsidP="00EC4EE2">
            <w:pPr>
              <w:rPr>
                <w:rFonts w:eastAsia="Calibri"/>
                <w:b w:val="0"/>
                <w:sz w:val="24"/>
                <w:szCs w:val="28"/>
                <w:lang w:val="mn-MN"/>
              </w:rPr>
            </w:pPr>
            <w:r w:rsidRPr="00EC4EE2">
              <w:rPr>
                <w:b w:val="0"/>
                <w:bCs/>
                <w:color w:val="222222"/>
                <w:sz w:val="24"/>
                <w:szCs w:val="28"/>
                <w:shd w:val="clear" w:color="auto" w:fill="FFFFFF"/>
                <w:lang w:val="mn-MN"/>
              </w:rPr>
              <w:t>.............................................................................</w:t>
            </w:r>
          </w:p>
        </w:tc>
      </w:tr>
      <w:tr w:rsidR="006B48CA" w:rsidRPr="00EC4EE2" w14:paraId="02ABAB17" w14:textId="77777777" w:rsidTr="006B48CA">
        <w:trPr>
          <w:trHeight w:val="526"/>
        </w:trPr>
        <w:tc>
          <w:tcPr>
            <w:tcW w:w="3325" w:type="dxa"/>
            <w:shd w:val="clear" w:color="auto" w:fill="auto"/>
          </w:tcPr>
          <w:p w14:paraId="69CF34D8" w14:textId="108AD45E" w:rsidR="00A475C5" w:rsidRPr="00EC4EE2" w:rsidRDefault="005C041B" w:rsidP="005C041B">
            <w:pPr>
              <w:ind w:right="497"/>
              <w:rPr>
                <w:rFonts w:eastAsia="Calibri"/>
                <w:b w:val="0"/>
                <w:sz w:val="24"/>
                <w:szCs w:val="28"/>
                <w:lang w:val="mn-MN"/>
              </w:rPr>
            </w:pPr>
            <w:r w:rsidRPr="00EC4EE2">
              <w:rPr>
                <w:b w:val="0"/>
                <w:bCs/>
                <w:iCs/>
                <w:sz w:val="24"/>
                <w:szCs w:val="28"/>
                <w:lang w:val="mn-MN"/>
              </w:rPr>
              <w:t xml:space="preserve">Гэрээний </w:t>
            </w:r>
            <w:r w:rsidR="00A475C5" w:rsidRPr="00EC4EE2">
              <w:rPr>
                <w:b w:val="0"/>
                <w:bCs/>
                <w:iCs/>
                <w:sz w:val="24"/>
                <w:szCs w:val="28"/>
                <w:lang w:val="mn-MN"/>
              </w:rPr>
              <w:t>дугаар:</w:t>
            </w:r>
          </w:p>
        </w:tc>
        <w:tc>
          <w:tcPr>
            <w:tcW w:w="6390" w:type="dxa"/>
            <w:shd w:val="clear" w:color="auto" w:fill="auto"/>
          </w:tcPr>
          <w:p w14:paraId="0CEC31B7" w14:textId="4B6D6142" w:rsidR="00A475C5" w:rsidRPr="00EC4EE2" w:rsidRDefault="006B48CA" w:rsidP="00EC4EE2">
            <w:pPr>
              <w:ind w:right="497"/>
              <w:rPr>
                <w:rFonts w:eastAsia="Calibri"/>
                <w:b w:val="0"/>
                <w:sz w:val="24"/>
                <w:szCs w:val="28"/>
                <w:lang w:val="mn-MN"/>
              </w:rPr>
            </w:pPr>
            <w:r w:rsidRPr="00EC4EE2">
              <w:rPr>
                <w:b w:val="0"/>
                <w:bCs/>
                <w:color w:val="222222"/>
                <w:sz w:val="24"/>
                <w:szCs w:val="28"/>
                <w:shd w:val="clear" w:color="auto" w:fill="FFFFFF"/>
                <w:lang w:val="mn-MN"/>
              </w:rPr>
              <w:t>................</w:t>
            </w:r>
          </w:p>
          <w:p w14:paraId="0323777D" w14:textId="09D6CC78" w:rsidR="00A475C5" w:rsidRPr="00EC4EE2" w:rsidRDefault="00A475C5" w:rsidP="00EC4EE2">
            <w:pPr>
              <w:ind w:right="497"/>
              <w:rPr>
                <w:rFonts w:eastAsia="Calibri"/>
                <w:b w:val="0"/>
                <w:sz w:val="24"/>
                <w:szCs w:val="28"/>
                <w:lang w:val="mn-MN"/>
              </w:rPr>
            </w:pPr>
          </w:p>
        </w:tc>
      </w:tr>
    </w:tbl>
    <w:p w14:paraId="4FF57565" w14:textId="77777777" w:rsidR="00A475C5" w:rsidRPr="00EC4EE2" w:rsidRDefault="00A475C5" w:rsidP="00B03DDA">
      <w:pPr>
        <w:ind w:right="497"/>
        <w:jc w:val="both"/>
        <w:rPr>
          <w:rFonts w:eastAsia="Arial"/>
          <w:b w:val="0"/>
          <w:sz w:val="24"/>
          <w:szCs w:val="28"/>
          <w:lang w:val="mn-MN"/>
        </w:rPr>
      </w:pPr>
    </w:p>
    <w:p w14:paraId="16A58A0C" w14:textId="3590FCC5" w:rsidR="00A475C5" w:rsidRPr="00EC4EE2" w:rsidRDefault="007A2677" w:rsidP="00B03DDA">
      <w:pPr>
        <w:spacing w:line="360" w:lineRule="auto"/>
        <w:ind w:left="-630" w:right="47"/>
        <w:jc w:val="center"/>
        <w:rPr>
          <w:rFonts w:eastAsia="Arial"/>
          <w:b w:val="0"/>
          <w:sz w:val="24"/>
          <w:szCs w:val="28"/>
          <w:lang w:val="mn-MN"/>
        </w:rPr>
      </w:pPr>
      <w:r w:rsidRPr="00EC4EE2">
        <w:rPr>
          <w:rFonts w:eastAsia="Arial"/>
          <w:b w:val="0"/>
          <w:sz w:val="24"/>
          <w:szCs w:val="28"/>
          <w:lang w:val="mn-MN"/>
        </w:rPr>
        <w:t xml:space="preserve">Захиалагч </w:t>
      </w:r>
      <w:r w:rsidRPr="00EC4EE2">
        <w:rPr>
          <w:b w:val="0"/>
          <w:sz w:val="24"/>
          <w:szCs w:val="28"/>
          <w:lang w:val="mn-MN" w:eastAsia="zh-CN" w:bidi="he-IL"/>
        </w:rPr>
        <w:t>байгууллага</w:t>
      </w:r>
      <w:r w:rsidR="00A475C5" w:rsidRPr="00EC4EE2">
        <w:rPr>
          <w:rFonts w:eastAsia="Arial"/>
          <w:b w:val="0"/>
          <w:sz w:val="24"/>
          <w:szCs w:val="28"/>
          <w:lang w:val="mn-MN"/>
        </w:rPr>
        <w:t xml:space="preserve">: </w:t>
      </w:r>
    </w:p>
    <w:p w14:paraId="0BD89866" w14:textId="04FACDF2" w:rsidR="00A475C5" w:rsidRPr="003402CD" w:rsidRDefault="003402CD" w:rsidP="00B03DDA">
      <w:pPr>
        <w:ind w:left="-630" w:right="47"/>
        <w:jc w:val="center"/>
        <w:rPr>
          <w:b w:val="0"/>
          <w:sz w:val="24"/>
          <w:szCs w:val="28"/>
          <w:lang w:val="mn-MN"/>
        </w:rPr>
      </w:pPr>
      <w:r>
        <w:rPr>
          <w:b w:val="0"/>
          <w:sz w:val="24"/>
          <w:szCs w:val="28"/>
          <w:lang w:val="mn-MN"/>
        </w:rPr>
        <w:t>..............................................................................</w:t>
      </w:r>
    </w:p>
    <w:p w14:paraId="71E6B149" w14:textId="5624F2F7" w:rsidR="00433B62" w:rsidRPr="00EC4EE2" w:rsidRDefault="00433B62" w:rsidP="00990098">
      <w:pPr>
        <w:ind w:right="47"/>
        <w:jc w:val="both"/>
        <w:rPr>
          <w:b w:val="0"/>
          <w:sz w:val="24"/>
          <w:szCs w:val="28"/>
          <w:lang w:val="mn-MN"/>
        </w:rPr>
      </w:pPr>
    </w:p>
    <w:p w14:paraId="24FADD50" w14:textId="219E5C49" w:rsidR="007A2677" w:rsidRPr="00EC4EE2" w:rsidRDefault="00B03DDA" w:rsidP="00B03DDA">
      <w:pPr>
        <w:spacing w:after="200" w:line="276" w:lineRule="auto"/>
        <w:ind w:left="-630" w:right="47"/>
        <w:jc w:val="center"/>
        <w:rPr>
          <w:b w:val="0"/>
          <w:sz w:val="24"/>
          <w:szCs w:val="28"/>
          <w:lang w:val="mn-MN" w:eastAsia="zh-CN" w:bidi="he-IL"/>
        </w:rPr>
      </w:pPr>
      <w:r w:rsidRPr="00EC4EE2">
        <w:rPr>
          <w:b w:val="0"/>
          <w:sz w:val="24"/>
          <w:szCs w:val="28"/>
          <w:lang w:val="mn-MN" w:eastAsia="zh-CN" w:bidi="he-IL"/>
        </w:rPr>
        <w:t>Са</w:t>
      </w:r>
      <w:r w:rsidR="007A2677" w:rsidRPr="00EC4EE2">
        <w:rPr>
          <w:b w:val="0"/>
          <w:sz w:val="24"/>
          <w:szCs w:val="28"/>
          <w:lang w:val="mn-MN" w:eastAsia="zh-CN" w:bidi="he-IL"/>
        </w:rPr>
        <w:t>нхүүжүүлэгч байгууллага:</w:t>
      </w:r>
    </w:p>
    <w:p w14:paraId="565D985F" w14:textId="77777777" w:rsidR="00A177E1" w:rsidRPr="00EC4EE2" w:rsidRDefault="007A2677" w:rsidP="00B03DDA">
      <w:pPr>
        <w:spacing w:after="200" w:line="276" w:lineRule="auto"/>
        <w:ind w:left="-630" w:right="47"/>
        <w:jc w:val="center"/>
        <w:rPr>
          <w:b w:val="0"/>
          <w:sz w:val="24"/>
          <w:szCs w:val="28"/>
          <w:lang w:val="mn-MN" w:eastAsia="zh-CN" w:bidi="he-IL"/>
        </w:rPr>
      </w:pPr>
      <w:r w:rsidRPr="00EC4EE2">
        <w:rPr>
          <w:b w:val="0"/>
          <w:sz w:val="24"/>
          <w:szCs w:val="28"/>
          <w:lang w:val="mn-MN" w:eastAsia="zh-CN" w:bidi="he-IL"/>
        </w:rPr>
        <w:t xml:space="preserve">ХОЛБООНЫ БҮГД НАЙРАМДАХ ГЕРМАН УЛСЫН СЭРГЭЭН БОСГОЛТ, </w:t>
      </w:r>
    </w:p>
    <w:p w14:paraId="4708FC76" w14:textId="3B9ECE50" w:rsidR="007A2677" w:rsidRPr="00EC4EE2" w:rsidRDefault="007A2677" w:rsidP="00B03DDA">
      <w:pPr>
        <w:spacing w:after="200" w:line="276" w:lineRule="auto"/>
        <w:ind w:left="-630" w:right="47"/>
        <w:jc w:val="center"/>
        <w:rPr>
          <w:b w:val="0"/>
          <w:sz w:val="24"/>
          <w:szCs w:val="28"/>
          <w:lang w:val="mn-MN" w:eastAsia="zh-CN" w:bidi="he-IL"/>
        </w:rPr>
      </w:pPr>
      <w:r w:rsidRPr="00EC4EE2">
        <w:rPr>
          <w:b w:val="0"/>
          <w:sz w:val="24"/>
          <w:szCs w:val="28"/>
          <w:lang w:val="mn-MN" w:eastAsia="zh-CN" w:bidi="he-IL"/>
        </w:rPr>
        <w:t>ЗЭЭЛИЙН БАНК (</w:t>
      </w:r>
      <w:r w:rsidRPr="00EC4EE2">
        <w:rPr>
          <w:b w:val="0"/>
          <w:i/>
          <w:sz w:val="24"/>
          <w:szCs w:val="28"/>
          <w:lang w:val="mn-MN" w:eastAsia="zh-CN" w:bidi="he-IL"/>
        </w:rPr>
        <w:t>KfW</w:t>
      </w:r>
      <w:r w:rsidRPr="00EC4EE2">
        <w:rPr>
          <w:b w:val="0"/>
          <w:sz w:val="24"/>
          <w:szCs w:val="28"/>
          <w:lang w:val="mn-MN" w:eastAsia="zh-CN" w:bidi="he-IL"/>
        </w:rPr>
        <w:t>)</w:t>
      </w:r>
    </w:p>
    <w:p w14:paraId="01D46021" w14:textId="77777777" w:rsidR="00990098" w:rsidRPr="00EC4EE2" w:rsidRDefault="00990098" w:rsidP="00B03DDA">
      <w:pPr>
        <w:ind w:left="-630" w:right="47"/>
        <w:jc w:val="both"/>
        <w:rPr>
          <w:b w:val="0"/>
          <w:sz w:val="24"/>
          <w:szCs w:val="28"/>
          <w:lang w:val="mn-MN"/>
        </w:rPr>
      </w:pPr>
    </w:p>
    <w:p w14:paraId="4A7A3FB8" w14:textId="74B043DB" w:rsidR="00A475C5" w:rsidRPr="00EC4EE2" w:rsidRDefault="00990098" w:rsidP="00990098">
      <w:pPr>
        <w:ind w:right="497"/>
        <w:jc w:val="center"/>
        <w:rPr>
          <w:b w:val="0"/>
          <w:sz w:val="24"/>
          <w:szCs w:val="28"/>
          <w:lang w:val="mn-MN"/>
        </w:rPr>
      </w:pPr>
      <w:r w:rsidRPr="00EC4EE2">
        <w:rPr>
          <w:b w:val="0"/>
          <w:sz w:val="24"/>
          <w:szCs w:val="28"/>
          <w:lang w:val="mn-MN"/>
        </w:rPr>
        <w:t>Хэрэгжүүлэгч:</w:t>
      </w:r>
    </w:p>
    <w:p w14:paraId="05B9B208" w14:textId="61CFF74A" w:rsidR="00990098" w:rsidRPr="00EC4EE2" w:rsidRDefault="00990098" w:rsidP="00B03DDA">
      <w:pPr>
        <w:ind w:right="497"/>
        <w:jc w:val="both"/>
        <w:rPr>
          <w:b w:val="0"/>
          <w:sz w:val="24"/>
          <w:szCs w:val="28"/>
          <w:lang w:val="mn-MN"/>
        </w:rPr>
      </w:pPr>
    </w:p>
    <w:p w14:paraId="5DF98836" w14:textId="76108579" w:rsidR="00990098" w:rsidRPr="00EC4EE2" w:rsidRDefault="003402CD" w:rsidP="00990098">
      <w:pPr>
        <w:ind w:left="-810" w:right="47"/>
        <w:jc w:val="center"/>
        <w:rPr>
          <w:b w:val="0"/>
          <w:bCs/>
          <w:kern w:val="24"/>
          <w:sz w:val="24"/>
          <w:szCs w:val="28"/>
          <w:lang w:val="mn-MN"/>
        </w:rPr>
      </w:pPr>
      <w:r>
        <w:rPr>
          <w:b w:val="0"/>
          <w:bCs/>
          <w:kern w:val="24"/>
          <w:sz w:val="24"/>
          <w:szCs w:val="28"/>
          <w:lang w:val="mn-MN"/>
        </w:rPr>
        <w:t>.............................................................................................</w:t>
      </w:r>
    </w:p>
    <w:p w14:paraId="48EB5C0A" w14:textId="77777777" w:rsidR="00990098" w:rsidRPr="00EC4EE2" w:rsidRDefault="00990098" w:rsidP="00990098">
      <w:pPr>
        <w:ind w:right="497"/>
        <w:jc w:val="center"/>
        <w:rPr>
          <w:b w:val="0"/>
          <w:bCs/>
          <w:kern w:val="24"/>
          <w:sz w:val="24"/>
          <w:szCs w:val="28"/>
          <w:lang w:val="mn-MN"/>
        </w:rPr>
      </w:pPr>
    </w:p>
    <w:p w14:paraId="024EC8CC" w14:textId="77777777" w:rsidR="00990098" w:rsidRPr="00EC4EE2" w:rsidRDefault="00990098" w:rsidP="00B03DDA">
      <w:pPr>
        <w:ind w:right="497"/>
        <w:jc w:val="both"/>
        <w:rPr>
          <w:b w:val="0"/>
          <w:sz w:val="24"/>
          <w:szCs w:val="28"/>
          <w:lang w:val="mn-MN"/>
        </w:rPr>
      </w:pPr>
    </w:p>
    <w:p w14:paraId="5B56C739" w14:textId="2B25C919" w:rsidR="00DB6694" w:rsidRPr="00EC4EE2" w:rsidRDefault="00DB6694" w:rsidP="00B03DDA">
      <w:pPr>
        <w:ind w:right="497"/>
        <w:jc w:val="both"/>
        <w:rPr>
          <w:b w:val="0"/>
          <w:sz w:val="24"/>
          <w:szCs w:val="28"/>
          <w:lang w:val="mn-MN"/>
        </w:rPr>
      </w:pPr>
    </w:p>
    <w:p w14:paraId="63A0936E" w14:textId="77777777" w:rsidR="00DB6694" w:rsidRPr="00EC4EE2" w:rsidRDefault="00DB6694" w:rsidP="00B03DDA">
      <w:pPr>
        <w:ind w:right="497"/>
        <w:jc w:val="both"/>
        <w:rPr>
          <w:b w:val="0"/>
          <w:sz w:val="24"/>
          <w:szCs w:val="28"/>
          <w:lang w:val="mn-MN"/>
        </w:rPr>
      </w:pPr>
    </w:p>
    <w:p w14:paraId="4CEDEAF3" w14:textId="1163A3DC" w:rsidR="00A475C5" w:rsidRPr="00EC4EE2" w:rsidRDefault="00A475C5" w:rsidP="00B03DDA">
      <w:pPr>
        <w:ind w:right="497"/>
        <w:jc w:val="both"/>
        <w:rPr>
          <w:b w:val="0"/>
          <w:sz w:val="24"/>
          <w:szCs w:val="28"/>
          <w:lang w:val="mn-MN"/>
        </w:rPr>
      </w:pPr>
    </w:p>
    <w:p w14:paraId="3691E818" w14:textId="77777777" w:rsidR="00EC1EE6" w:rsidRPr="00EC4EE2" w:rsidRDefault="00EC1EE6" w:rsidP="00B03DDA">
      <w:pPr>
        <w:ind w:right="497"/>
        <w:jc w:val="both"/>
        <w:rPr>
          <w:b w:val="0"/>
          <w:sz w:val="24"/>
          <w:szCs w:val="28"/>
          <w:lang w:val="mn-MN"/>
        </w:rPr>
      </w:pPr>
    </w:p>
    <w:p w14:paraId="297AC571" w14:textId="77777777" w:rsidR="00DB6694" w:rsidRPr="00EC4EE2" w:rsidRDefault="00DB6694" w:rsidP="00DB6694">
      <w:pPr>
        <w:contextualSpacing/>
        <w:jc w:val="center"/>
        <w:rPr>
          <w:b w:val="0"/>
          <w:noProof/>
          <w:sz w:val="24"/>
          <w:szCs w:val="24"/>
          <w:lang w:val="mn-MN"/>
        </w:rPr>
      </w:pPr>
      <w:r w:rsidRPr="00EC4EE2">
        <w:rPr>
          <w:b w:val="0"/>
          <w:noProof/>
          <w:sz w:val="24"/>
          <w:szCs w:val="24"/>
          <w:lang w:val="mn-MN"/>
        </w:rPr>
        <w:t>Улаанбаатар хот</w:t>
      </w:r>
    </w:p>
    <w:p w14:paraId="65F536D2" w14:textId="77777777" w:rsidR="00DB6694" w:rsidRPr="00EC4EE2" w:rsidRDefault="00DB6694" w:rsidP="00DB6694">
      <w:pPr>
        <w:contextualSpacing/>
        <w:jc w:val="center"/>
        <w:rPr>
          <w:b w:val="0"/>
          <w:sz w:val="24"/>
          <w:szCs w:val="24"/>
          <w:lang w:val="mn-MN"/>
        </w:rPr>
      </w:pPr>
      <w:r w:rsidRPr="00EC4EE2">
        <w:rPr>
          <w:b w:val="0"/>
          <w:noProof/>
          <w:sz w:val="24"/>
          <w:szCs w:val="24"/>
          <w:lang w:val="mn-MN"/>
        </w:rPr>
        <w:t>2022 он</w:t>
      </w:r>
    </w:p>
    <w:p w14:paraId="1C7F6BDD" w14:textId="77777777" w:rsidR="005B5978" w:rsidRPr="00EC4EE2" w:rsidRDefault="005B5978" w:rsidP="00EC4EE2">
      <w:pPr>
        <w:jc w:val="center"/>
        <w:rPr>
          <w:sz w:val="24"/>
          <w:lang w:val="mn-MN"/>
        </w:rPr>
      </w:pPr>
    </w:p>
    <w:p w14:paraId="4B037819" w14:textId="076A8510" w:rsidR="005B5978" w:rsidRPr="00EC4EE2" w:rsidRDefault="005B5978" w:rsidP="00EC4EE2">
      <w:pPr>
        <w:jc w:val="center"/>
        <w:rPr>
          <w:sz w:val="24"/>
          <w:lang w:val="mn-MN"/>
        </w:rPr>
      </w:pPr>
      <w:r w:rsidRPr="00EC4EE2">
        <w:rPr>
          <w:sz w:val="24"/>
          <w:lang w:val="mn-MN"/>
        </w:rPr>
        <w:t>ТЕНДЕР ШАЛГАРУУЛАЛТЫН ЕРӨНХИЙ МЭДЭЭЛЭЛ</w:t>
      </w:r>
    </w:p>
    <w:p w14:paraId="6620E7FF" w14:textId="77777777" w:rsidR="005B5978" w:rsidRPr="00EC4EE2" w:rsidRDefault="005B5978" w:rsidP="00B177E0">
      <w:pPr>
        <w:pStyle w:val="Heading11"/>
        <w:keepNext/>
        <w:keepLines/>
        <w:shd w:val="clear" w:color="auto" w:fill="auto"/>
        <w:spacing w:line="276" w:lineRule="auto"/>
        <w:ind w:left="-90" w:right="72"/>
        <w:jc w:val="both"/>
        <w:rPr>
          <w:rFonts w:ascii="Arial" w:hAnsi="Arial" w:cs="Arial"/>
          <w:sz w:val="24"/>
          <w:szCs w:val="24"/>
          <w:lang w:val="mn-MN"/>
        </w:rPr>
      </w:pPr>
    </w:p>
    <w:p w14:paraId="13D65B69" w14:textId="708CDF27" w:rsidR="00A475C5" w:rsidRPr="00EC4EE2" w:rsidRDefault="00A475C5" w:rsidP="00B177E0">
      <w:pPr>
        <w:pStyle w:val="Heading11"/>
        <w:keepNext/>
        <w:keepLines/>
        <w:shd w:val="clear" w:color="auto" w:fill="auto"/>
        <w:spacing w:line="276" w:lineRule="auto"/>
        <w:ind w:left="-90" w:right="72"/>
        <w:jc w:val="both"/>
        <w:rPr>
          <w:rFonts w:ascii="Arial" w:hAnsi="Arial" w:cs="Arial"/>
          <w:b w:val="0"/>
          <w:caps/>
          <w:sz w:val="24"/>
          <w:szCs w:val="24"/>
          <w:lang w:val="mn-MN"/>
        </w:rPr>
      </w:pPr>
      <w:r w:rsidRPr="00EC4EE2">
        <w:rPr>
          <w:rFonts w:ascii="Arial" w:hAnsi="Arial" w:cs="Arial"/>
          <w:sz w:val="24"/>
          <w:szCs w:val="24"/>
          <w:lang w:val="mn-MN"/>
        </w:rPr>
        <w:t>Төслийн нэр:</w:t>
      </w:r>
      <w:r w:rsidRPr="00EC4EE2">
        <w:rPr>
          <w:rFonts w:ascii="Arial" w:hAnsi="Arial" w:cs="Arial"/>
          <w:b w:val="0"/>
          <w:caps/>
          <w:sz w:val="24"/>
          <w:szCs w:val="24"/>
          <w:lang w:val="mn-MN"/>
        </w:rPr>
        <w:t xml:space="preserve"> </w:t>
      </w:r>
      <w:r w:rsidR="005B5978" w:rsidRPr="00EC4EE2">
        <w:rPr>
          <w:rFonts w:ascii="Arial" w:hAnsi="Arial" w:cs="Arial"/>
          <w:b w:val="0"/>
          <w:sz w:val="24"/>
          <w:szCs w:val="24"/>
          <w:lang w:val="mn-MN"/>
        </w:rPr>
        <w:t>...................................................................................................</w:t>
      </w:r>
    </w:p>
    <w:p w14:paraId="217D8448" w14:textId="77777777" w:rsidR="00A475C5" w:rsidRPr="00EC4EE2" w:rsidRDefault="00A475C5" w:rsidP="00B177E0">
      <w:pPr>
        <w:pStyle w:val="Heading11"/>
        <w:keepNext/>
        <w:keepLines/>
        <w:shd w:val="clear" w:color="auto" w:fill="auto"/>
        <w:spacing w:line="276" w:lineRule="auto"/>
        <w:ind w:left="-90" w:right="72"/>
        <w:jc w:val="both"/>
        <w:rPr>
          <w:rFonts w:ascii="Arial" w:hAnsi="Arial" w:cs="Arial"/>
          <w:b w:val="0"/>
          <w:caps/>
          <w:sz w:val="8"/>
          <w:szCs w:val="24"/>
          <w:lang w:val="mn-MN"/>
        </w:rPr>
      </w:pPr>
    </w:p>
    <w:p w14:paraId="674871AB" w14:textId="3D94768E" w:rsidR="00A475C5" w:rsidRPr="00EC4EE2" w:rsidRDefault="00A475C5" w:rsidP="00B177E0">
      <w:pPr>
        <w:spacing w:line="276" w:lineRule="auto"/>
        <w:ind w:left="-90" w:right="72"/>
        <w:rPr>
          <w:b w:val="0"/>
          <w:sz w:val="24"/>
          <w:szCs w:val="24"/>
          <w:lang w:val="mn-MN"/>
        </w:rPr>
      </w:pPr>
      <w:r w:rsidRPr="00EC4EE2">
        <w:rPr>
          <w:sz w:val="24"/>
          <w:szCs w:val="24"/>
          <w:lang w:val="mn-MN"/>
        </w:rPr>
        <w:t>Төслийн дугаар:</w:t>
      </w:r>
      <w:r w:rsidRPr="00EC4EE2">
        <w:rPr>
          <w:b w:val="0"/>
          <w:caps/>
          <w:sz w:val="24"/>
          <w:szCs w:val="24"/>
          <w:lang w:val="mn-MN"/>
        </w:rPr>
        <w:t xml:space="preserve"> </w:t>
      </w:r>
      <w:r w:rsidR="005B5978" w:rsidRPr="00EC4EE2">
        <w:rPr>
          <w:b w:val="0"/>
          <w:sz w:val="24"/>
          <w:szCs w:val="24"/>
          <w:lang w:val="mn-MN"/>
        </w:rPr>
        <w:t>...........................</w:t>
      </w:r>
    </w:p>
    <w:p w14:paraId="613D9575" w14:textId="77777777" w:rsidR="00A475C5" w:rsidRPr="00EC4EE2" w:rsidRDefault="00A475C5" w:rsidP="00B177E0">
      <w:pPr>
        <w:spacing w:line="276" w:lineRule="auto"/>
        <w:ind w:left="-90" w:right="72"/>
        <w:rPr>
          <w:b w:val="0"/>
          <w:bCs/>
          <w:kern w:val="24"/>
          <w:sz w:val="6"/>
          <w:szCs w:val="24"/>
          <w:lang w:val="mn-MN"/>
        </w:rPr>
      </w:pPr>
    </w:p>
    <w:p w14:paraId="129B940E" w14:textId="57E74AE6" w:rsidR="00A475C5" w:rsidRPr="00EC4EE2" w:rsidRDefault="00A475C5" w:rsidP="00B177E0">
      <w:pPr>
        <w:spacing w:line="276" w:lineRule="auto"/>
        <w:ind w:left="-90" w:right="72"/>
        <w:jc w:val="both"/>
        <w:rPr>
          <w:b w:val="0"/>
          <w:bCs/>
          <w:kern w:val="24"/>
          <w:sz w:val="24"/>
          <w:szCs w:val="24"/>
          <w:lang w:val="mn-MN"/>
        </w:rPr>
      </w:pPr>
      <w:r w:rsidRPr="00EC4EE2">
        <w:rPr>
          <w:sz w:val="24"/>
          <w:szCs w:val="24"/>
          <w:lang w:val="mn-MN"/>
        </w:rPr>
        <w:t>Төслийг санхүүжүүлэх эх үүсвэр:</w:t>
      </w:r>
      <w:r w:rsidRPr="00EC4EE2">
        <w:rPr>
          <w:b w:val="0"/>
          <w:caps/>
          <w:sz w:val="24"/>
          <w:szCs w:val="24"/>
          <w:lang w:val="mn-MN"/>
        </w:rPr>
        <w:t xml:space="preserve"> </w:t>
      </w:r>
      <w:r w:rsidRPr="00EC4EE2">
        <w:rPr>
          <w:b w:val="0"/>
          <w:kern w:val="24"/>
          <w:sz w:val="24"/>
          <w:szCs w:val="24"/>
          <w:lang w:val="mn-MN"/>
        </w:rPr>
        <w:t xml:space="preserve">Монгол Улсын Засгийн Газар, Холбооны Бүгд Найрамдах Герман Улсын </w:t>
      </w:r>
      <w:r w:rsidRPr="00EC4EE2">
        <w:rPr>
          <w:b w:val="0"/>
          <w:bCs/>
          <w:kern w:val="24"/>
          <w:sz w:val="24"/>
          <w:szCs w:val="24"/>
          <w:lang w:val="mn-MN"/>
        </w:rPr>
        <w:t>Засгийн газар хоорондын</w:t>
      </w:r>
      <w:r w:rsidR="007A2677" w:rsidRPr="00EC4EE2">
        <w:rPr>
          <w:b w:val="0"/>
          <w:bCs/>
          <w:kern w:val="24"/>
          <w:sz w:val="24"/>
          <w:szCs w:val="24"/>
          <w:lang w:val="mn-MN"/>
        </w:rPr>
        <w:t xml:space="preserve"> хэлэлцээрийн хүрээнд ХБНГУ-ын Сэргээн Босголт, Зээлийн КfW)-аар </w:t>
      </w:r>
      <w:r w:rsidRPr="00EC4EE2">
        <w:rPr>
          <w:b w:val="0"/>
          <w:bCs/>
          <w:kern w:val="24"/>
          <w:sz w:val="24"/>
          <w:szCs w:val="24"/>
          <w:lang w:val="mn-MN"/>
        </w:rPr>
        <w:t xml:space="preserve">дамжуулан </w:t>
      </w:r>
      <w:r w:rsidRPr="00EC4EE2">
        <w:rPr>
          <w:rFonts w:eastAsia="Times New Roman"/>
          <w:b w:val="0"/>
          <w:sz w:val="24"/>
          <w:szCs w:val="24"/>
          <w:lang w:val="mn-MN"/>
        </w:rPr>
        <w:t xml:space="preserve">Байгаль Орчин, Аялал Жуулчлалын Яамны хэрэгжүүлж буй </w:t>
      </w:r>
      <w:r w:rsidR="003402CD">
        <w:rPr>
          <w:b w:val="0"/>
          <w:bCs/>
          <w:kern w:val="24"/>
          <w:sz w:val="24"/>
          <w:szCs w:val="24"/>
          <w:lang w:val="mn-MN"/>
        </w:rPr>
        <w:t>.......................................................................</w:t>
      </w:r>
      <w:r w:rsidRPr="00EC4EE2">
        <w:rPr>
          <w:b w:val="0"/>
          <w:bCs/>
          <w:kern w:val="24"/>
          <w:sz w:val="24"/>
          <w:szCs w:val="24"/>
          <w:lang w:val="mn-MN"/>
        </w:rPr>
        <w:t>төслийн санхүүж</w:t>
      </w:r>
      <w:r w:rsidR="00A734C5" w:rsidRPr="00EC4EE2">
        <w:rPr>
          <w:b w:val="0"/>
          <w:bCs/>
          <w:kern w:val="24"/>
          <w:sz w:val="24"/>
          <w:szCs w:val="24"/>
          <w:lang w:val="mn-MN"/>
        </w:rPr>
        <w:t>и</w:t>
      </w:r>
      <w:r w:rsidRPr="00EC4EE2">
        <w:rPr>
          <w:b w:val="0"/>
          <w:bCs/>
          <w:kern w:val="24"/>
          <w:sz w:val="24"/>
          <w:szCs w:val="24"/>
          <w:lang w:val="mn-MN"/>
        </w:rPr>
        <w:t>л</w:t>
      </w:r>
      <w:r w:rsidR="007C69CE" w:rsidRPr="00EC4EE2">
        <w:rPr>
          <w:b w:val="0"/>
          <w:bCs/>
          <w:kern w:val="24"/>
          <w:sz w:val="24"/>
          <w:szCs w:val="24"/>
          <w:lang w:val="mn-MN"/>
        </w:rPr>
        <w:t>т</w:t>
      </w:r>
      <w:r w:rsidRPr="00EC4EE2">
        <w:rPr>
          <w:b w:val="0"/>
          <w:bCs/>
          <w:kern w:val="24"/>
          <w:sz w:val="24"/>
          <w:szCs w:val="24"/>
          <w:lang w:val="mn-MN"/>
        </w:rPr>
        <w:t xml:space="preserve">. </w:t>
      </w:r>
    </w:p>
    <w:p w14:paraId="758B9BCC" w14:textId="77777777" w:rsidR="00A475C5" w:rsidRPr="00EC4EE2" w:rsidRDefault="00A475C5" w:rsidP="00B177E0">
      <w:pPr>
        <w:spacing w:line="276" w:lineRule="auto"/>
        <w:ind w:left="-90" w:right="72"/>
        <w:jc w:val="both"/>
        <w:rPr>
          <w:rFonts w:eastAsia="SimSun"/>
          <w:b w:val="0"/>
          <w:sz w:val="8"/>
          <w:szCs w:val="24"/>
          <w:lang w:val="mn-MN"/>
        </w:rPr>
      </w:pPr>
    </w:p>
    <w:p w14:paraId="07E4E297" w14:textId="22C3092C" w:rsidR="00A475C5" w:rsidRPr="00EC4EE2" w:rsidRDefault="00A475C5" w:rsidP="00B177E0">
      <w:pPr>
        <w:spacing w:line="276" w:lineRule="auto"/>
        <w:ind w:left="-90" w:right="72"/>
        <w:jc w:val="both"/>
        <w:rPr>
          <w:b w:val="0"/>
          <w:caps/>
          <w:sz w:val="24"/>
          <w:szCs w:val="24"/>
          <w:lang w:val="mn-MN"/>
        </w:rPr>
      </w:pPr>
      <w:r w:rsidRPr="00EC4EE2">
        <w:rPr>
          <w:sz w:val="24"/>
          <w:szCs w:val="24"/>
          <w:lang w:val="mn-MN"/>
        </w:rPr>
        <w:t>Тендерийн нэр</w:t>
      </w:r>
      <w:r w:rsidRPr="00EC4EE2">
        <w:rPr>
          <w:caps/>
          <w:sz w:val="24"/>
          <w:szCs w:val="24"/>
          <w:lang w:val="mn-MN"/>
        </w:rPr>
        <w:t xml:space="preserve">: </w:t>
      </w:r>
      <w:r w:rsidR="005B5978" w:rsidRPr="00EC4EE2">
        <w:rPr>
          <w:b w:val="0"/>
          <w:bCs/>
          <w:color w:val="222222"/>
          <w:sz w:val="24"/>
          <w:szCs w:val="24"/>
          <w:shd w:val="clear" w:color="auto" w:fill="FFFFFF"/>
          <w:lang w:val="mn-MN"/>
        </w:rPr>
        <w:t>..............................................................................................</w:t>
      </w:r>
    </w:p>
    <w:p w14:paraId="72D56988" w14:textId="77777777" w:rsidR="00A475C5" w:rsidRPr="00EC4EE2" w:rsidRDefault="00A475C5" w:rsidP="00B177E0">
      <w:pPr>
        <w:spacing w:line="276" w:lineRule="auto"/>
        <w:ind w:left="-90" w:right="72"/>
        <w:jc w:val="both"/>
        <w:rPr>
          <w:b w:val="0"/>
          <w:noProof/>
          <w:sz w:val="6"/>
          <w:szCs w:val="24"/>
          <w:lang w:val="mn-MN"/>
        </w:rPr>
      </w:pPr>
      <w:r w:rsidRPr="00EC4EE2">
        <w:rPr>
          <w:b w:val="0"/>
          <w:caps/>
          <w:sz w:val="24"/>
          <w:szCs w:val="24"/>
          <w:lang w:val="mn-MN"/>
        </w:rPr>
        <w:t xml:space="preserve"> </w:t>
      </w:r>
    </w:p>
    <w:p w14:paraId="003E8CD5" w14:textId="2F43ACDC" w:rsidR="00B177E0" w:rsidRPr="00EC4EE2" w:rsidRDefault="00A475C5" w:rsidP="00B177E0">
      <w:pPr>
        <w:spacing w:line="276" w:lineRule="auto"/>
        <w:ind w:left="-90" w:right="72"/>
        <w:jc w:val="both"/>
        <w:rPr>
          <w:b w:val="0"/>
          <w:noProof/>
          <w:sz w:val="24"/>
          <w:szCs w:val="24"/>
          <w:lang w:val="mn-MN"/>
        </w:rPr>
      </w:pPr>
      <w:r w:rsidRPr="00EC4EE2">
        <w:rPr>
          <w:noProof/>
          <w:sz w:val="24"/>
          <w:szCs w:val="24"/>
          <w:lang w:val="mn-MN"/>
        </w:rPr>
        <w:t>Тендерийн дугаар:</w:t>
      </w:r>
      <w:r w:rsidRPr="00EC4EE2">
        <w:rPr>
          <w:b w:val="0"/>
          <w:noProof/>
          <w:sz w:val="24"/>
          <w:szCs w:val="24"/>
          <w:lang w:val="mn-MN"/>
        </w:rPr>
        <w:t xml:space="preserve"> </w:t>
      </w:r>
      <w:r w:rsidR="005B5978" w:rsidRPr="00EC4EE2">
        <w:rPr>
          <w:b w:val="0"/>
          <w:sz w:val="24"/>
          <w:szCs w:val="24"/>
          <w:lang w:val="mn-MN"/>
        </w:rPr>
        <w:t>...........................</w:t>
      </w:r>
    </w:p>
    <w:p w14:paraId="7AAD75C2" w14:textId="77777777" w:rsidR="00B177E0" w:rsidRPr="00EC4EE2" w:rsidRDefault="00B177E0" w:rsidP="00B177E0">
      <w:pPr>
        <w:spacing w:line="276" w:lineRule="auto"/>
        <w:ind w:left="-90" w:right="72"/>
        <w:jc w:val="both"/>
        <w:rPr>
          <w:b w:val="0"/>
          <w:noProof/>
          <w:sz w:val="8"/>
          <w:szCs w:val="8"/>
          <w:lang w:val="mn-MN"/>
        </w:rPr>
      </w:pPr>
    </w:p>
    <w:p w14:paraId="6B8B7E06" w14:textId="49DE8658" w:rsidR="00433B62" w:rsidRPr="00EC4EE2" w:rsidRDefault="00A475C5" w:rsidP="00B177E0">
      <w:pPr>
        <w:spacing w:line="276" w:lineRule="auto"/>
        <w:ind w:left="-90" w:right="72"/>
        <w:jc w:val="both"/>
        <w:rPr>
          <w:b w:val="0"/>
          <w:bCs/>
          <w:kern w:val="24"/>
          <w:sz w:val="24"/>
          <w:szCs w:val="24"/>
          <w:lang w:val="mn-MN"/>
        </w:rPr>
      </w:pPr>
      <w:r w:rsidRPr="00EC4EE2">
        <w:rPr>
          <w:bCs/>
          <w:kern w:val="24"/>
          <w:sz w:val="24"/>
          <w:szCs w:val="24"/>
          <w:lang w:val="mn-MN"/>
        </w:rPr>
        <w:t>Тендерийн төсөвт өртөг:</w:t>
      </w:r>
      <w:r w:rsidRPr="00EC4EE2">
        <w:rPr>
          <w:b w:val="0"/>
          <w:bCs/>
          <w:kern w:val="24"/>
          <w:sz w:val="24"/>
          <w:szCs w:val="24"/>
          <w:lang w:val="mn-MN"/>
        </w:rPr>
        <w:t xml:space="preserve">  </w:t>
      </w:r>
      <w:r w:rsidR="005B5978" w:rsidRPr="00EC4EE2">
        <w:rPr>
          <w:rFonts w:eastAsia="Times New Roman"/>
          <w:b w:val="0"/>
          <w:snapToGrid w:val="0"/>
          <w:color w:val="000000"/>
          <w:sz w:val="24"/>
          <w:lang w:val="mn-MN" w:eastAsia="mn-MN"/>
        </w:rPr>
        <w:t>....</w:t>
      </w:r>
      <w:r w:rsidR="005B5978" w:rsidRPr="00EC4EE2">
        <w:rPr>
          <w:b w:val="0"/>
          <w:noProof/>
          <w:sz w:val="24"/>
          <w:lang w:val="mn-MN"/>
        </w:rPr>
        <w:t xml:space="preserve">...................... </w:t>
      </w:r>
      <w:r w:rsidR="000F3EA7" w:rsidRPr="00EC4EE2">
        <w:rPr>
          <w:b w:val="0"/>
          <w:noProof/>
          <w:sz w:val="24"/>
          <w:lang w:val="mn-MN"/>
        </w:rPr>
        <w:t>төгрөг</w:t>
      </w:r>
    </w:p>
    <w:p w14:paraId="616E9FA4" w14:textId="77777777" w:rsidR="00B177E0" w:rsidRPr="00EC4EE2" w:rsidRDefault="00B177E0" w:rsidP="00B177E0">
      <w:pPr>
        <w:spacing w:line="276" w:lineRule="auto"/>
        <w:ind w:left="-90" w:right="72"/>
        <w:jc w:val="both"/>
        <w:rPr>
          <w:b w:val="0"/>
          <w:noProof/>
          <w:sz w:val="14"/>
          <w:szCs w:val="24"/>
          <w:lang w:val="mn-MN"/>
        </w:rPr>
      </w:pPr>
    </w:p>
    <w:p w14:paraId="628E548A" w14:textId="4AB73E19" w:rsidR="000F3EA7" w:rsidRPr="00EC4EE2" w:rsidRDefault="005B5978" w:rsidP="007807AA">
      <w:pPr>
        <w:spacing w:line="276" w:lineRule="auto"/>
        <w:ind w:left="-90" w:right="72"/>
        <w:jc w:val="both"/>
        <w:rPr>
          <w:b w:val="0"/>
          <w:sz w:val="24"/>
          <w:szCs w:val="24"/>
          <w:lang w:val="mn-MN"/>
        </w:rPr>
      </w:pPr>
      <w:r w:rsidRPr="00EC4EE2">
        <w:rPr>
          <w:bCs/>
          <w:kern w:val="24"/>
          <w:sz w:val="24"/>
          <w:szCs w:val="24"/>
          <w:lang w:val="mn-MN"/>
        </w:rPr>
        <w:t>Журам:</w:t>
      </w:r>
      <w:r w:rsidRPr="00EC4EE2">
        <w:rPr>
          <w:b w:val="0"/>
          <w:bCs/>
          <w:kern w:val="24"/>
          <w:sz w:val="24"/>
          <w:szCs w:val="24"/>
          <w:lang w:val="mn-MN"/>
        </w:rPr>
        <w:t xml:space="preserve"> </w:t>
      </w:r>
      <w:r w:rsidR="00433B62" w:rsidRPr="00EC4EE2">
        <w:rPr>
          <w:b w:val="0"/>
          <w:bCs/>
          <w:kern w:val="24"/>
          <w:sz w:val="24"/>
          <w:szCs w:val="24"/>
          <w:lang w:val="mn-MN"/>
        </w:rPr>
        <w:t xml:space="preserve">Энэхүү зөвлөх үйлчилгээний тендерийг </w:t>
      </w:r>
      <w:r w:rsidR="00433B62" w:rsidRPr="00EC4EE2">
        <w:rPr>
          <w:b w:val="0"/>
          <w:sz w:val="24"/>
          <w:szCs w:val="24"/>
          <w:lang w:val="mn-MN" w:eastAsia="zh-CN"/>
        </w:rPr>
        <w:t xml:space="preserve">ХБНГУ-ын </w:t>
      </w:r>
      <w:r w:rsidR="00A475C5" w:rsidRPr="00EC4EE2">
        <w:rPr>
          <w:b w:val="0"/>
          <w:sz w:val="24"/>
          <w:szCs w:val="24"/>
          <w:lang w:val="mn-MN" w:eastAsia="zh-CN"/>
        </w:rPr>
        <w:t>Сэргээн босголт, Зээлийн банк (KfW)-н</w:t>
      </w:r>
      <w:r w:rsidR="00433B62" w:rsidRPr="00EC4EE2">
        <w:rPr>
          <w:b w:val="0"/>
          <w:sz w:val="24"/>
          <w:szCs w:val="24"/>
          <w:lang w:val="mn-MN" w:eastAsia="zh-CN"/>
        </w:rPr>
        <w:t xml:space="preserve">ы </w:t>
      </w:r>
      <w:r w:rsidR="00433B62" w:rsidRPr="00EC4EE2">
        <w:rPr>
          <w:b w:val="0"/>
          <w:sz w:val="24"/>
          <w:szCs w:val="24"/>
          <w:lang w:val="mn-MN"/>
        </w:rPr>
        <w:t>“Түншлэгч улсуудтай хийх санхүүгийн хамтын ажиллагааны хүрээнд зөвлөх үйлчилгээ, ажил, үйлдвэрийн байгууламж, барааны болон зөвлөхийн бус үйлчилгээ худалдан авах ажиллагааны удирдамж</w:t>
      </w:r>
      <w:r w:rsidR="00DD17D1" w:rsidRPr="00EC4EE2">
        <w:rPr>
          <w:b w:val="0"/>
          <w:sz w:val="24"/>
          <w:szCs w:val="24"/>
          <w:lang w:val="mn-MN"/>
        </w:rPr>
        <w:t xml:space="preserve"> 2019</w:t>
      </w:r>
      <w:r w:rsidR="00433B62" w:rsidRPr="00EC4EE2">
        <w:rPr>
          <w:b w:val="0"/>
          <w:sz w:val="24"/>
          <w:szCs w:val="24"/>
          <w:lang w:val="mn-MN"/>
        </w:rPr>
        <w:t xml:space="preserve">”-ийн дагуу </w:t>
      </w:r>
      <w:r w:rsidR="00A475C5" w:rsidRPr="00EC4EE2">
        <w:rPr>
          <w:b w:val="0"/>
          <w:sz w:val="24"/>
          <w:szCs w:val="24"/>
          <w:lang w:val="mn-MN"/>
        </w:rPr>
        <w:t>зохион байгуул</w:t>
      </w:r>
      <w:r w:rsidR="000F3EA7" w:rsidRPr="00EC4EE2">
        <w:rPr>
          <w:b w:val="0"/>
          <w:sz w:val="24"/>
          <w:szCs w:val="24"/>
          <w:lang w:val="mn-MN"/>
        </w:rPr>
        <w:t>на.</w:t>
      </w:r>
    </w:p>
    <w:p w14:paraId="0D180354" w14:textId="77777777" w:rsidR="000F3EA7" w:rsidRPr="00EC4EE2" w:rsidRDefault="000F3EA7" w:rsidP="007807AA">
      <w:pPr>
        <w:spacing w:line="276" w:lineRule="auto"/>
        <w:ind w:left="-90" w:right="72"/>
        <w:jc w:val="both"/>
        <w:rPr>
          <w:b w:val="0"/>
          <w:sz w:val="24"/>
          <w:szCs w:val="24"/>
          <w:lang w:val="mn-MN"/>
        </w:rPr>
      </w:pPr>
    </w:p>
    <w:p w14:paraId="1E6250F0" w14:textId="2F208195" w:rsidR="00433B62" w:rsidRPr="00EC4EE2" w:rsidRDefault="007807AA" w:rsidP="007807AA">
      <w:pPr>
        <w:spacing w:line="276" w:lineRule="auto"/>
        <w:ind w:left="-90" w:right="72"/>
        <w:jc w:val="both"/>
        <w:rPr>
          <w:b w:val="0"/>
          <w:sz w:val="24"/>
          <w:szCs w:val="24"/>
          <w:lang w:val="mn-MN"/>
        </w:rPr>
      </w:pPr>
      <w:r w:rsidRPr="00EC4EE2">
        <w:rPr>
          <w:b w:val="0"/>
          <w:sz w:val="24"/>
          <w:szCs w:val="24"/>
          <w:lang w:val="mn-MN"/>
        </w:rPr>
        <w:t xml:space="preserve"> </w:t>
      </w:r>
    </w:p>
    <w:p w14:paraId="02D61BC9" w14:textId="139B0D00" w:rsidR="00B177E0" w:rsidRPr="00EC4EE2" w:rsidRDefault="00B177E0" w:rsidP="00433B62">
      <w:pPr>
        <w:tabs>
          <w:tab w:val="right" w:leader="dot" w:pos="8640"/>
        </w:tabs>
        <w:jc w:val="center"/>
        <w:rPr>
          <w:b w:val="0"/>
          <w:sz w:val="32"/>
          <w:szCs w:val="32"/>
          <w:lang w:val="mn-MN"/>
        </w:rPr>
      </w:pPr>
    </w:p>
    <w:p w14:paraId="3E4E7A6A" w14:textId="63BAFDF0" w:rsidR="00443924" w:rsidRPr="00EC4EE2" w:rsidRDefault="00443924" w:rsidP="00433B62">
      <w:pPr>
        <w:tabs>
          <w:tab w:val="right" w:leader="dot" w:pos="8640"/>
        </w:tabs>
        <w:jc w:val="center"/>
        <w:rPr>
          <w:b w:val="0"/>
          <w:sz w:val="32"/>
          <w:szCs w:val="32"/>
          <w:lang w:val="mn-MN"/>
        </w:rPr>
      </w:pPr>
    </w:p>
    <w:p w14:paraId="17ACBA54" w14:textId="5874EFB2" w:rsidR="00443924" w:rsidRPr="00EC4EE2" w:rsidRDefault="00443924" w:rsidP="00433B62">
      <w:pPr>
        <w:tabs>
          <w:tab w:val="right" w:leader="dot" w:pos="8640"/>
        </w:tabs>
        <w:jc w:val="center"/>
        <w:rPr>
          <w:b w:val="0"/>
          <w:sz w:val="32"/>
          <w:szCs w:val="32"/>
          <w:lang w:val="mn-MN"/>
        </w:rPr>
      </w:pPr>
    </w:p>
    <w:p w14:paraId="191C6EEF" w14:textId="72D8968C" w:rsidR="00443924" w:rsidRPr="00EC4EE2" w:rsidRDefault="00443924" w:rsidP="00433B62">
      <w:pPr>
        <w:tabs>
          <w:tab w:val="right" w:leader="dot" w:pos="8640"/>
        </w:tabs>
        <w:jc w:val="center"/>
        <w:rPr>
          <w:b w:val="0"/>
          <w:sz w:val="32"/>
          <w:szCs w:val="32"/>
          <w:lang w:val="mn-MN"/>
        </w:rPr>
      </w:pPr>
    </w:p>
    <w:p w14:paraId="7A145CE3" w14:textId="7A3C5D2F" w:rsidR="00443924" w:rsidRPr="00EC4EE2" w:rsidRDefault="00443924" w:rsidP="00433B62">
      <w:pPr>
        <w:tabs>
          <w:tab w:val="right" w:leader="dot" w:pos="8640"/>
        </w:tabs>
        <w:jc w:val="center"/>
        <w:rPr>
          <w:b w:val="0"/>
          <w:sz w:val="32"/>
          <w:szCs w:val="32"/>
          <w:lang w:val="mn-MN"/>
        </w:rPr>
      </w:pPr>
    </w:p>
    <w:p w14:paraId="78CFC37D" w14:textId="558B9682" w:rsidR="00443924" w:rsidRPr="00EC4EE2" w:rsidRDefault="00443924" w:rsidP="00433B62">
      <w:pPr>
        <w:tabs>
          <w:tab w:val="right" w:leader="dot" w:pos="8640"/>
        </w:tabs>
        <w:jc w:val="center"/>
        <w:rPr>
          <w:b w:val="0"/>
          <w:sz w:val="32"/>
          <w:szCs w:val="32"/>
          <w:lang w:val="mn-MN"/>
        </w:rPr>
      </w:pPr>
    </w:p>
    <w:p w14:paraId="6719DC0E" w14:textId="661BF554" w:rsidR="00443924" w:rsidRPr="00EC4EE2" w:rsidRDefault="00443924" w:rsidP="00433B62">
      <w:pPr>
        <w:tabs>
          <w:tab w:val="right" w:leader="dot" w:pos="8640"/>
        </w:tabs>
        <w:jc w:val="center"/>
        <w:rPr>
          <w:b w:val="0"/>
          <w:sz w:val="32"/>
          <w:szCs w:val="32"/>
          <w:lang w:val="mn-MN"/>
        </w:rPr>
      </w:pPr>
    </w:p>
    <w:p w14:paraId="599F751A" w14:textId="555C3B43" w:rsidR="00443924" w:rsidRPr="00EC4EE2" w:rsidRDefault="00443924" w:rsidP="00433B62">
      <w:pPr>
        <w:tabs>
          <w:tab w:val="right" w:leader="dot" w:pos="8640"/>
        </w:tabs>
        <w:jc w:val="center"/>
        <w:rPr>
          <w:b w:val="0"/>
          <w:sz w:val="32"/>
          <w:szCs w:val="32"/>
          <w:lang w:val="mn-MN"/>
        </w:rPr>
      </w:pPr>
    </w:p>
    <w:p w14:paraId="4E5A6ADB" w14:textId="7DC23483" w:rsidR="00443924" w:rsidRPr="00EC4EE2" w:rsidRDefault="00443924" w:rsidP="00433B62">
      <w:pPr>
        <w:tabs>
          <w:tab w:val="right" w:leader="dot" w:pos="8640"/>
        </w:tabs>
        <w:jc w:val="center"/>
        <w:rPr>
          <w:b w:val="0"/>
          <w:sz w:val="32"/>
          <w:szCs w:val="32"/>
          <w:lang w:val="mn-MN"/>
        </w:rPr>
      </w:pPr>
    </w:p>
    <w:p w14:paraId="1E658771" w14:textId="3809CBA6" w:rsidR="00443924" w:rsidRPr="00EC4EE2" w:rsidRDefault="00443924" w:rsidP="00433B62">
      <w:pPr>
        <w:tabs>
          <w:tab w:val="right" w:leader="dot" w:pos="8640"/>
        </w:tabs>
        <w:jc w:val="center"/>
        <w:rPr>
          <w:b w:val="0"/>
          <w:sz w:val="32"/>
          <w:szCs w:val="32"/>
          <w:lang w:val="mn-MN"/>
        </w:rPr>
      </w:pPr>
    </w:p>
    <w:p w14:paraId="6AD671B9" w14:textId="3FD5BEEB" w:rsidR="00443924" w:rsidRPr="00EC4EE2" w:rsidRDefault="00443924" w:rsidP="00433B62">
      <w:pPr>
        <w:tabs>
          <w:tab w:val="right" w:leader="dot" w:pos="8640"/>
        </w:tabs>
        <w:jc w:val="center"/>
        <w:rPr>
          <w:b w:val="0"/>
          <w:sz w:val="32"/>
          <w:szCs w:val="32"/>
          <w:lang w:val="mn-MN"/>
        </w:rPr>
      </w:pPr>
    </w:p>
    <w:p w14:paraId="060A08D4" w14:textId="4A015D1F" w:rsidR="00443924" w:rsidRPr="00EC4EE2" w:rsidRDefault="00443924" w:rsidP="00433B62">
      <w:pPr>
        <w:tabs>
          <w:tab w:val="right" w:leader="dot" w:pos="8640"/>
        </w:tabs>
        <w:jc w:val="center"/>
        <w:rPr>
          <w:b w:val="0"/>
          <w:sz w:val="32"/>
          <w:szCs w:val="32"/>
          <w:lang w:val="mn-MN"/>
        </w:rPr>
      </w:pPr>
    </w:p>
    <w:p w14:paraId="315E3944" w14:textId="06C7B8BA" w:rsidR="00443924" w:rsidRPr="00EC4EE2" w:rsidRDefault="00443924" w:rsidP="00433B62">
      <w:pPr>
        <w:tabs>
          <w:tab w:val="right" w:leader="dot" w:pos="8640"/>
        </w:tabs>
        <w:jc w:val="center"/>
        <w:rPr>
          <w:b w:val="0"/>
          <w:sz w:val="32"/>
          <w:szCs w:val="32"/>
          <w:lang w:val="mn-MN"/>
        </w:rPr>
      </w:pPr>
    </w:p>
    <w:p w14:paraId="370674F0" w14:textId="0DC0EBF7" w:rsidR="00443924" w:rsidRPr="00EC4EE2" w:rsidRDefault="00443924" w:rsidP="00433B62">
      <w:pPr>
        <w:tabs>
          <w:tab w:val="right" w:leader="dot" w:pos="8640"/>
        </w:tabs>
        <w:jc w:val="center"/>
        <w:rPr>
          <w:b w:val="0"/>
          <w:sz w:val="32"/>
          <w:szCs w:val="32"/>
          <w:lang w:val="mn-MN"/>
        </w:rPr>
      </w:pPr>
    </w:p>
    <w:p w14:paraId="3D290EDD" w14:textId="6B2C0D99" w:rsidR="00443924" w:rsidRPr="00EC4EE2" w:rsidRDefault="00443924" w:rsidP="00433B62">
      <w:pPr>
        <w:tabs>
          <w:tab w:val="right" w:leader="dot" w:pos="8640"/>
        </w:tabs>
        <w:jc w:val="center"/>
        <w:rPr>
          <w:b w:val="0"/>
          <w:sz w:val="32"/>
          <w:szCs w:val="32"/>
          <w:lang w:val="mn-MN"/>
        </w:rPr>
      </w:pPr>
    </w:p>
    <w:p w14:paraId="14129435" w14:textId="27CC5ED7" w:rsidR="00443924" w:rsidRPr="00EC4EE2" w:rsidRDefault="00443924" w:rsidP="00433B62">
      <w:pPr>
        <w:tabs>
          <w:tab w:val="right" w:leader="dot" w:pos="8640"/>
        </w:tabs>
        <w:jc w:val="center"/>
        <w:rPr>
          <w:b w:val="0"/>
          <w:sz w:val="32"/>
          <w:szCs w:val="32"/>
          <w:lang w:val="mn-MN"/>
        </w:rPr>
      </w:pPr>
    </w:p>
    <w:p w14:paraId="665F30AD" w14:textId="6CDB3D21" w:rsidR="00443924" w:rsidRPr="00EC4EE2" w:rsidRDefault="00443924" w:rsidP="00433B62">
      <w:pPr>
        <w:tabs>
          <w:tab w:val="right" w:leader="dot" w:pos="8640"/>
        </w:tabs>
        <w:jc w:val="center"/>
        <w:rPr>
          <w:b w:val="0"/>
          <w:sz w:val="32"/>
          <w:szCs w:val="32"/>
          <w:lang w:val="mn-MN"/>
        </w:rPr>
      </w:pPr>
    </w:p>
    <w:p w14:paraId="27E1BE7A" w14:textId="4292B679" w:rsidR="00443924" w:rsidRPr="00EC4EE2" w:rsidRDefault="00443924" w:rsidP="00433B62">
      <w:pPr>
        <w:tabs>
          <w:tab w:val="right" w:leader="dot" w:pos="8640"/>
        </w:tabs>
        <w:jc w:val="center"/>
        <w:rPr>
          <w:b w:val="0"/>
          <w:sz w:val="32"/>
          <w:szCs w:val="32"/>
          <w:lang w:val="mn-MN"/>
        </w:rPr>
      </w:pPr>
    </w:p>
    <w:p w14:paraId="72871AAB" w14:textId="441719F7" w:rsidR="00E0461E" w:rsidRDefault="00E0461E" w:rsidP="00433B62">
      <w:pPr>
        <w:tabs>
          <w:tab w:val="right" w:leader="dot" w:pos="8640"/>
        </w:tabs>
        <w:jc w:val="center"/>
        <w:rPr>
          <w:b w:val="0"/>
          <w:sz w:val="32"/>
          <w:szCs w:val="32"/>
          <w:lang w:val="mn-MN"/>
        </w:rPr>
      </w:pPr>
    </w:p>
    <w:p w14:paraId="7F876499" w14:textId="77777777" w:rsidR="003402CD" w:rsidRPr="00EC4EE2" w:rsidRDefault="003402CD" w:rsidP="00433B62">
      <w:pPr>
        <w:tabs>
          <w:tab w:val="right" w:leader="dot" w:pos="8640"/>
        </w:tabs>
        <w:jc w:val="center"/>
        <w:rPr>
          <w:b w:val="0"/>
          <w:sz w:val="32"/>
          <w:szCs w:val="32"/>
          <w:lang w:val="mn-MN"/>
        </w:rPr>
      </w:pPr>
    </w:p>
    <w:p w14:paraId="6AF4A1A5" w14:textId="77777777" w:rsidR="00433B62" w:rsidRPr="00EC4EE2" w:rsidRDefault="00A475C5" w:rsidP="00433B62">
      <w:pPr>
        <w:tabs>
          <w:tab w:val="right" w:leader="dot" w:pos="8640"/>
        </w:tabs>
        <w:jc w:val="center"/>
        <w:rPr>
          <w:b w:val="0"/>
          <w:sz w:val="28"/>
          <w:szCs w:val="32"/>
          <w:lang w:val="mn-MN"/>
        </w:rPr>
      </w:pPr>
      <w:r w:rsidRPr="00EC4EE2">
        <w:rPr>
          <w:b w:val="0"/>
          <w:sz w:val="28"/>
          <w:szCs w:val="32"/>
          <w:lang w:val="mn-MN"/>
        </w:rPr>
        <w:lastRenderedPageBreak/>
        <w:t>А</w:t>
      </w:r>
      <w:r w:rsidR="00433B62" w:rsidRPr="00EC4EE2">
        <w:rPr>
          <w:b w:val="0"/>
          <w:sz w:val="28"/>
          <w:szCs w:val="32"/>
          <w:lang w:val="mn-MN"/>
        </w:rPr>
        <w:t>ГУУЛГА</w:t>
      </w:r>
    </w:p>
    <w:tbl>
      <w:tblPr>
        <w:tblW w:w="4947" w:type="pct"/>
        <w:tblLook w:val="00A0" w:firstRow="1" w:lastRow="0" w:firstColumn="1" w:lastColumn="0" w:noHBand="0" w:noVBand="0"/>
      </w:tblPr>
      <w:tblGrid>
        <w:gridCol w:w="4837"/>
        <w:gridCol w:w="4737"/>
      </w:tblGrid>
      <w:tr w:rsidR="00433B62" w:rsidRPr="00EC4EE2" w14:paraId="24DA93A8" w14:textId="77777777" w:rsidTr="00D806DA">
        <w:trPr>
          <w:trHeight w:hRule="exact" w:val="236"/>
        </w:trPr>
        <w:tc>
          <w:tcPr>
            <w:tcW w:w="2526" w:type="pct"/>
          </w:tcPr>
          <w:p w14:paraId="45EA168D" w14:textId="77777777" w:rsidR="00433B62" w:rsidRPr="00EC4EE2" w:rsidRDefault="00433B62" w:rsidP="00D806DA">
            <w:pPr>
              <w:rPr>
                <w:b w:val="0"/>
                <w:lang w:val="mn-MN"/>
              </w:rPr>
            </w:pPr>
          </w:p>
        </w:tc>
        <w:tc>
          <w:tcPr>
            <w:tcW w:w="2474" w:type="pct"/>
          </w:tcPr>
          <w:p w14:paraId="40700773" w14:textId="77777777" w:rsidR="00433B62" w:rsidRPr="00EC4EE2" w:rsidRDefault="00433B62" w:rsidP="00D806DA">
            <w:pPr>
              <w:pStyle w:val="NormalRight"/>
              <w:rPr>
                <w:b w:val="0"/>
                <w:lang w:val="mn-MN"/>
              </w:rPr>
            </w:pPr>
          </w:p>
        </w:tc>
      </w:tr>
    </w:tbl>
    <w:p w14:paraId="705F5571" w14:textId="3BE2615B" w:rsidR="00433B62" w:rsidRPr="00EC4EE2" w:rsidRDefault="00433B62" w:rsidP="00B177E0">
      <w:pPr>
        <w:pStyle w:val="TOC1"/>
        <w:tabs>
          <w:tab w:val="right" w:leader="dot" w:pos="9540"/>
        </w:tabs>
        <w:rPr>
          <w:rFonts w:ascii="Arial" w:hAnsi="Arial"/>
          <w:bCs w:val="0"/>
          <w:caps w:val="0"/>
          <w:noProof/>
          <w:sz w:val="24"/>
          <w:szCs w:val="22"/>
          <w:lang w:val="mn-MN" w:eastAsia="mn-MN"/>
        </w:rPr>
      </w:pPr>
      <w:r w:rsidRPr="00EC4EE2">
        <w:rPr>
          <w:rFonts w:ascii="Arial" w:hAnsi="Arial"/>
          <w:sz w:val="22"/>
          <w:lang w:val="mn-MN"/>
        </w:rPr>
        <w:fldChar w:fldCharType="begin"/>
      </w:r>
      <w:r w:rsidRPr="00EC4EE2">
        <w:rPr>
          <w:rFonts w:ascii="Arial" w:hAnsi="Arial"/>
          <w:sz w:val="22"/>
          <w:lang w:val="mn-MN"/>
        </w:rPr>
        <w:instrText xml:space="preserve"> TOC \o "1-1" \h \z \u </w:instrText>
      </w:r>
      <w:r w:rsidRPr="00EC4EE2">
        <w:rPr>
          <w:rFonts w:ascii="Arial" w:hAnsi="Arial"/>
          <w:sz w:val="22"/>
          <w:lang w:val="mn-MN"/>
        </w:rPr>
        <w:fldChar w:fldCharType="separate"/>
      </w:r>
      <w:hyperlink w:anchor="_Toc77840578" w:history="1">
        <w:r w:rsidRPr="00EC4EE2">
          <w:rPr>
            <w:rStyle w:val="Hyperlink"/>
            <w:rFonts w:ascii="Arial" w:hAnsi="Arial" w:cs="Arial"/>
            <w:noProof/>
            <w:sz w:val="22"/>
            <w:lang w:val="mn-MN"/>
          </w:rPr>
          <w:t>ЗӨВЛӨХИЙН САНАЛЫН УРИЛГА</w:t>
        </w:r>
        <w:r w:rsidRPr="00EC4EE2">
          <w:rPr>
            <w:rFonts w:ascii="Arial" w:hAnsi="Arial"/>
            <w:noProof/>
            <w:webHidden/>
            <w:sz w:val="22"/>
            <w:lang w:val="mn-MN"/>
          </w:rPr>
          <w:tab/>
        </w:r>
        <w:r w:rsidRPr="00EC4EE2">
          <w:rPr>
            <w:rFonts w:ascii="Arial" w:hAnsi="Arial"/>
            <w:noProof/>
            <w:webHidden/>
            <w:sz w:val="22"/>
            <w:lang w:val="mn-MN"/>
          </w:rPr>
          <w:fldChar w:fldCharType="begin"/>
        </w:r>
        <w:r w:rsidRPr="00EC4EE2">
          <w:rPr>
            <w:rFonts w:ascii="Arial" w:hAnsi="Arial"/>
            <w:noProof/>
            <w:webHidden/>
            <w:sz w:val="22"/>
            <w:lang w:val="mn-MN"/>
          </w:rPr>
          <w:instrText xml:space="preserve"> PAGEREF _Toc77840578 \h </w:instrText>
        </w:r>
        <w:r w:rsidRPr="00EC4EE2">
          <w:rPr>
            <w:rFonts w:ascii="Arial" w:hAnsi="Arial"/>
            <w:noProof/>
            <w:webHidden/>
            <w:sz w:val="22"/>
            <w:lang w:val="mn-MN"/>
          </w:rPr>
        </w:r>
        <w:r w:rsidRPr="00EC4EE2">
          <w:rPr>
            <w:rFonts w:ascii="Arial" w:hAnsi="Arial"/>
            <w:noProof/>
            <w:webHidden/>
            <w:sz w:val="22"/>
            <w:lang w:val="mn-MN"/>
          </w:rPr>
          <w:fldChar w:fldCharType="separate"/>
        </w:r>
        <w:r w:rsidR="00023B10">
          <w:rPr>
            <w:rFonts w:ascii="Arial" w:hAnsi="Arial"/>
            <w:noProof/>
            <w:webHidden/>
            <w:sz w:val="22"/>
            <w:lang w:val="mn-MN"/>
          </w:rPr>
          <w:t>4</w:t>
        </w:r>
        <w:r w:rsidRPr="00EC4EE2">
          <w:rPr>
            <w:rFonts w:ascii="Arial" w:hAnsi="Arial"/>
            <w:noProof/>
            <w:webHidden/>
            <w:sz w:val="22"/>
            <w:lang w:val="mn-MN"/>
          </w:rPr>
          <w:fldChar w:fldCharType="end"/>
        </w:r>
      </w:hyperlink>
    </w:p>
    <w:p w14:paraId="145DBFD9" w14:textId="6B5F00BE"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79" w:history="1">
        <w:r w:rsidR="00433B62" w:rsidRPr="00EC4EE2">
          <w:rPr>
            <w:rStyle w:val="Hyperlink"/>
            <w:rFonts w:ascii="Arial" w:hAnsi="Arial" w:cs="Arial"/>
            <w:noProof/>
            <w:sz w:val="22"/>
            <w:lang w:val="mn-MN"/>
          </w:rPr>
          <w:t>1-Р БҮЛЭГ – Тендер</w:t>
        </w:r>
        <w:r w:rsidR="00BF2BDD" w:rsidRPr="00EC4EE2">
          <w:rPr>
            <w:rStyle w:val="Hyperlink"/>
            <w:rFonts w:ascii="Arial" w:hAnsi="Arial" w:cs="Arial"/>
            <w:noProof/>
            <w:sz w:val="22"/>
            <w:lang w:val="mn-MN"/>
          </w:rPr>
          <w:t xml:space="preserve"> ШАЛГАРУУЛАЛТЫН ЖУРАМ</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_Toc77840579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7</w:t>
        </w:r>
        <w:r w:rsidR="00433B62" w:rsidRPr="00EC4EE2">
          <w:rPr>
            <w:rFonts w:ascii="Arial" w:hAnsi="Arial"/>
            <w:noProof/>
            <w:webHidden/>
            <w:sz w:val="22"/>
            <w:lang w:val="mn-MN"/>
          </w:rPr>
          <w:fldChar w:fldCharType="end"/>
        </w:r>
      </w:hyperlink>
    </w:p>
    <w:p w14:paraId="6B959B9B" w14:textId="11FB5483"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0" w:history="1">
        <w:r w:rsidR="00433B62" w:rsidRPr="00EC4EE2">
          <w:rPr>
            <w:rStyle w:val="Hyperlink"/>
            <w:rFonts w:ascii="Arial" w:hAnsi="Arial" w:cs="Arial"/>
            <w:noProof/>
            <w:sz w:val="22"/>
            <w:lang w:val="mn-MN"/>
          </w:rPr>
          <w:t>I хэсэг.  Зөвлөхөд өгөх зааварчилгаа</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_Toc77840580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7</w:t>
        </w:r>
        <w:r w:rsidR="00433B62" w:rsidRPr="00EC4EE2">
          <w:rPr>
            <w:rFonts w:ascii="Arial" w:hAnsi="Arial"/>
            <w:noProof/>
            <w:webHidden/>
            <w:sz w:val="22"/>
            <w:lang w:val="mn-MN"/>
          </w:rPr>
          <w:fldChar w:fldCharType="end"/>
        </w:r>
      </w:hyperlink>
    </w:p>
    <w:p w14:paraId="657F76DA" w14:textId="1B82BECE"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1" w:history="1">
        <w:r w:rsidR="00433B62" w:rsidRPr="00EC4EE2">
          <w:rPr>
            <w:rStyle w:val="Hyperlink"/>
            <w:rFonts w:ascii="Arial" w:hAnsi="Arial" w:cs="Arial"/>
            <w:noProof/>
            <w:sz w:val="22"/>
            <w:lang w:val="mn-MN"/>
          </w:rPr>
          <w:t>A.  Ерөнхий нөхцөл</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_Toc77840581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9</w:t>
        </w:r>
        <w:r w:rsidR="00433B62" w:rsidRPr="00EC4EE2">
          <w:rPr>
            <w:rFonts w:ascii="Arial" w:hAnsi="Arial"/>
            <w:noProof/>
            <w:webHidden/>
            <w:sz w:val="22"/>
            <w:lang w:val="mn-MN"/>
          </w:rPr>
          <w:fldChar w:fldCharType="end"/>
        </w:r>
      </w:hyperlink>
    </w:p>
    <w:p w14:paraId="65FF789D" w14:textId="557A303B"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2" w:history="1">
        <w:r w:rsidR="00433B62" w:rsidRPr="00EC4EE2">
          <w:rPr>
            <w:rStyle w:val="Hyperlink"/>
            <w:rFonts w:ascii="Arial" w:hAnsi="Arial" w:cs="Arial"/>
            <w:noProof/>
            <w:sz w:val="22"/>
            <w:lang w:val="mn-MN"/>
          </w:rPr>
          <w:t>B.  Тендер бэлтгэх</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_Toc77840582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14</w:t>
        </w:r>
        <w:r w:rsidR="00433B62" w:rsidRPr="00EC4EE2">
          <w:rPr>
            <w:rFonts w:ascii="Arial" w:hAnsi="Arial"/>
            <w:noProof/>
            <w:webHidden/>
            <w:sz w:val="22"/>
            <w:lang w:val="mn-MN"/>
          </w:rPr>
          <w:fldChar w:fldCharType="end"/>
        </w:r>
      </w:hyperlink>
    </w:p>
    <w:p w14:paraId="14C2FCB3" w14:textId="4E534F72"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3" w:history="1">
        <w:r w:rsidR="00433B62" w:rsidRPr="00EC4EE2">
          <w:rPr>
            <w:rStyle w:val="Hyperlink"/>
            <w:rFonts w:ascii="Arial" w:hAnsi="Arial" w:cs="Arial"/>
            <w:noProof/>
            <w:sz w:val="22"/>
            <w:lang w:val="mn-MN"/>
          </w:rPr>
          <w:t>C.  Тендер ирүүлэх, нээх, үнэлэх</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_Toc77840583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19</w:t>
        </w:r>
        <w:r w:rsidR="00433B62" w:rsidRPr="00EC4EE2">
          <w:rPr>
            <w:rFonts w:ascii="Arial" w:hAnsi="Arial"/>
            <w:noProof/>
            <w:webHidden/>
            <w:sz w:val="22"/>
            <w:lang w:val="mn-MN"/>
          </w:rPr>
          <w:fldChar w:fldCharType="end"/>
        </w:r>
      </w:hyperlink>
    </w:p>
    <w:p w14:paraId="17651474" w14:textId="5A9C2D38"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4" w:history="1">
        <w:r w:rsidR="00433B62" w:rsidRPr="00EC4EE2">
          <w:rPr>
            <w:rStyle w:val="Hyperlink"/>
            <w:rFonts w:ascii="Arial" w:hAnsi="Arial" w:cs="Arial"/>
            <w:noProof/>
            <w:sz w:val="22"/>
            <w:lang w:val="mn-MN"/>
          </w:rPr>
          <w:t>D.  Гэрээний хэлэлцээр ба гэрээ байгуулах</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_Toc77840584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27</w:t>
        </w:r>
        <w:r w:rsidR="00433B62" w:rsidRPr="00EC4EE2">
          <w:rPr>
            <w:rFonts w:ascii="Arial" w:hAnsi="Arial"/>
            <w:noProof/>
            <w:webHidden/>
            <w:sz w:val="22"/>
            <w:lang w:val="mn-MN"/>
          </w:rPr>
          <w:fldChar w:fldCharType="end"/>
        </w:r>
      </w:hyperlink>
    </w:p>
    <w:p w14:paraId="1BCE6D2D" w14:textId="21C00ABE"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5" w:history="1">
        <w:r w:rsidR="00433B62" w:rsidRPr="00EC4EE2">
          <w:rPr>
            <w:rStyle w:val="Hyperlink"/>
            <w:rFonts w:ascii="Arial" w:hAnsi="Arial" w:cs="Arial"/>
            <w:noProof/>
            <w:sz w:val="22"/>
            <w:lang w:val="mn-MN"/>
          </w:rPr>
          <w:t>II хэсэг.  Тендерийн өгөгдлийн хүснэгт</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_Toc77840585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29</w:t>
        </w:r>
        <w:r w:rsidR="00433B62" w:rsidRPr="00EC4EE2">
          <w:rPr>
            <w:rFonts w:ascii="Arial" w:hAnsi="Arial"/>
            <w:noProof/>
            <w:webHidden/>
            <w:sz w:val="22"/>
            <w:lang w:val="mn-MN"/>
          </w:rPr>
          <w:fldChar w:fldCharType="end"/>
        </w:r>
      </w:hyperlink>
    </w:p>
    <w:p w14:paraId="593F1251" w14:textId="5641EE14"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6" w:history="1">
        <w:r w:rsidR="00433B62" w:rsidRPr="00EC4EE2">
          <w:rPr>
            <w:rStyle w:val="Hyperlink"/>
            <w:rFonts w:ascii="Arial" w:hAnsi="Arial" w:cs="Arial"/>
            <w:noProof/>
            <w:sz w:val="22"/>
            <w:lang w:val="mn-MN"/>
          </w:rPr>
          <w:t>III хэсэг.  Техникийн санал – жишиг маягтууд</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_Toc77840586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35</w:t>
        </w:r>
        <w:r w:rsidR="00433B62" w:rsidRPr="00EC4EE2">
          <w:rPr>
            <w:rFonts w:ascii="Arial" w:hAnsi="Arial"/>
            <w:noProof/>
            <w:webHidden/>
            <w:sz w:val="22"/>
            <w:lang w:val="mn-MN"/>
          </w:rPr>
          <w:fldChar w:fldCharType="end"/>
        </w:r>
      </w:hyperlink>
    </w:p>
    <w:p w14:paraId="63AE8564" w14:textId="467662F5"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7" w:history="1">
        <w:r w:rsidR="00433B62" w:rsidRPr="00EC4EE2">
          <w:rPr>
            <w:rStyle w:val="Hyperlink"/>
            <w:rFonts w:ascii="Arial" w:hAnsi="Arial" w:cs="Arial"/>
            <w:noProof/>
            <w:sz w:val="22"/>
            <w:lang w:val="mn-MN"/>
          </w:rPr>
          <w:t>IV хэсэг.  Санхүүгийн санал – Жишиг маягтууд</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_Toc77840587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48</w:t>
        </w:r>
        <w:r w:rsidR="00433B62" w:rsidRPr="00EC4EE2">
          <w:rPr>
            <w:rFonts w:ascii="Arial" w:hAnsi="Arial"/>
            <w:noProof/>
            <w:webHidden/>
            <w:sz w:val="22"/>
            <w:lang w:val="mn-MN"/>
          </w:rPr>
          <w:fldChar w:fldCharType="end"/>
        </w:r>
      </w:hyperlink>
    </w:p>
    <w:p w14:paraId="3940309C" w14:textId="2FDE2681"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8" w:history="1">
        <w:r w:rsidR="00433B62" w:rsidRPr="00EC4EE2">
          <w:rPr>
            <w:rStyle w:val="Hyperlink"/>
            <w:rFonts w:ascii="Arial" w:hAnsi="Arial" w:cs="Arial"/>
            <w:noProof/>
            <w:sz w:val="22"/>
            <w:lang w:val="mn-MN"/>
          </w:rPr>
          <w:t>V хэсэг. Эрх бүхий байх шалгуур</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_Toc77840588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55</w:t>
        </w:r>
        <w:r w:rsidR="00433B62" w:rsidRPr="00EC4EE2">
          <w:rPr>
            <w:rFonts w:ascii="Arial" w:hAnsi="Arial"/>
            <w:noProof/>
            <w:webHidden/>
            <w:sz w:val="22"/>
            <w:lang w:val="mn-MN"/>
          </w:rPr>
          <w:fldChar w:fldCharType="end"/>
        </w:r>
      </w:hyperlink>
    </w:p>
    <w:p w14:paraId="6E959DFF" w14:textId="2A3E0412"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89" w:history="1">
        <w:r w:rsidR="00433B62" w:rsidRPr="00EC4EE2">
          <w:rPr>
            <w:rStyle w:val="Hyperlink"/>
            <w:rFonts w:ascii="Arial" w:hAnsi="Arial" w:cs="Arial"/>
            <w:noProof/>
            <w:sz w:val="22"/>
            <w:lang w:val="mn-MN"/>
          </w:rPr>
          <w:t>VI хэсэг. ХБНГУ-ЫН KFW БАНКНААС НОГДУУЛАХ ШИЙТГЭЛ - ХҮРЭЭЛЭН БУЙ ОРЧИН БА НИЙГМИЙН ХАРИУЦЛАГА</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_Toc77840589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57</w:t>
        </w:r>
        <w:r w:rsidR="00433B62" w:rsidRPr="00EC4EE2">
          <w:rPr>
            <w:rFonts w:ascii="Arial" w:hAnsi="Arial"/>
            <w:noProof/>
            <w:webHidden/>
            <w:sz w:val="22"/>
            <w:lang w:val="mn-MN"/>
          </w:rPr>
          <w:fldChar w:fldCharType="end"/>
        </w:r>
      </w:hyperlink>
    </w:p>
    <w:p w14:paraId="7CDB2ADB" w14:textId="2A96844C"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90" w:history="1">
        <w:r w:rsidR="00433B62" w:rsidRPr="00EC4EE2">
          <w:rPr>
            <w:rStyle w:val="Hyperlink"/>
            <w:rFonts w:ascii="Arial" w:hAnsi="Arial" w:cs="Arial"/>
            <w:noProof/>
            <w:sz w:val="22"/>
            <w:lang w:val="mn-MN"/>
          </w:rPr>
          <w:t xml:space="preserve">2-р Бүлэг – </w:t>
        </w:r>
        <w:r w:rsidR="00433B62" w:rsidRPr="00EC4EE2">
          <w:rPr>
            <w:rStyle w:val="Hyperlink"/>
            <w:rFonts w:ascii="Arial" w:hAnsi="Arial" w:cs="Arial"/>
            <w:iCs/>
            <w:noProof/>
            <w:sz w:val="22"/>
            <w:lang w:val="mn-MN"/>
          </w:rPr>
          <w:t>Ажлын даалгавар</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_Toc77840590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60</w:t>
        </w:r>
        <w:r w:rsidR="00433B62" w:rsidRPr="00EC4EE2">
          <w:rPr>
            <w:rFonts w:ascii="Arial" w:hAnsi="Arial"/>
            <w:noProof/>
            <w:webHidden/>
            <w:sz w:val="22"/>
            <w:lang w:val="mn-MN"/>
          </w:rPr>
          <w:fldChar w:fldCharType="end"/>
        </w:r>
      </w:hyperlink>
    </w:p>
    <w:p w14:paraId="7F08110F" w14:textId="498B7F2A"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91" w:history="1">
        <w:r w:rsidR="00433B62" w:rsidRPr="00EC4EE2">
          <w:rPr>
            <w:rStyle w:val="Hyperlink"/>
            <w:rFonts w:ascii="Arial" w:hAnsi="Arial" w:cs="Arial"/>
            <w:noProof/>
            <w:sz w:val="22"/>
            <w:lang w:val="mn-MN"/>
          </w:rPr>
          <w:t>VII хэсэг.  Ажлын даалгавар</w:t>
        </w:r>
        <w:r w:rsidR="00433B62" w:rsidRPr="00EC4EE2">
          <w:rPr>
            <w:rFonts w:ascii="Arial" w:hAnsi="Arial"/>
            <w:noProof/>
            <w:webHidden/>
            <w:sz w:val="22"/>
            <w:lang w:val="mn-MN"/>
          </w:rPr>
          <w:tab/>
        </w:r>
      </w:hyperlink>
      <w:r w:rsidR="00CD5039" w:rsidRPr="00EC4EE2">
        <w:rPr>
          <w:rFonts w:ascii="Arial" w:hAnsi="Arial"/>
          <w:noProof/>
          <w:sz w:val="22"/>
          <w:lang w:val="mn-MN"/>
        </w:rPr>
        <w:t>61</w:t>
      </w:r>
    </w:p>
    <w:p w14:paraId="7383763D" w14:textId="13F2C49D"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92" w:history="1">
        <w:r w:rsidR="00433B62" w:rsidRPr="00EC4EE2">
          <w:rPr>
            <w:rStyle w:val="Hyperlink"/>
            <w:rFonts w:ascii="Arial" w:hAnsi="Arial" w:cs="Arial"/>
            <w:noProof/>
            <w:sz w:val="22"/>
            <w:lang w:val="mn-MN"/>
          </w:rPr>
          <w:t>3-р Бүлэг – Гэрээний маягт</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_Toc77840592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61</w:t>
        </w:r>
        <w:r w:rsidR="00433B62" w:rsidRPr="00EC4EE2">
          <w:rPr>
            <w:rFonts w:ascii="Arial" w:hAnsi="Arial"/>
            <w:noProof/>
            <w:webHidden/>
            <w:sz w:val="22"/>
            <w:lang w:val="mn-MN"/>
          </w:rPr>
          <w:fldChar w:fldCharType="end"/>
        </w:r>
      </w:hyperlink>
    </w:p>
    <w:p w14:paraId="155C03DD" w14:textId="7840E8BE" w:rsidR="00433B62" w:rsidRPr="00EC4EE2" w:rsidRDefault="00023B10" w:rsidP="00B177E0">
      <w:pPr>
        <w:pStyle w:val="TOC1"/>
        <w:tabs>
          <w:tab w:val="right" w:leader="dot" w:pos="9540"/>
        </w:tabs>
        <w:rPr>
          <w:rFonts w:ascii="Arial" w:hAnsi="Arial"/>
          <w:bCs w:val="0"/>
          <w:caps w:val="0"/>
          <w:noProof/>
          <w:sz w:val="24"/>
          <w:szCs w:val="22"/>
          <w:lang w:val="mn-MN" w:eastAsia="mn-MN"/>
        </w:rPr>
      </w:pPr>
      <w:hyperlink w:anchor="_Toc77840593" w:history="1">
        <w:r w:rsidR="00433B62" w:rsidRPr="00EC4EE2">
          <w:rPr>
            <w:rStyle w:val="Hyperlink"/>
            <w:rFonts w:ascii="Arial" w:hAnsi="Arial" w:cs="Arial"/>
            <w:noProof/>
            <w:sz w:val="22"/>
            <w:lang w:val="mn-MN"/>
          </w:rPr>
          <w:t>VIII хэсэг.  Зөвлөх үйлчилгээний гэрээ</w:t>
        </w:r>
        <w:r w:rsidR="00433B62" w:rsidRPr="00EC4EE2">
          <w:rPr>
            <w:rFonts w:ascii="Arial" w:hAnsi="Arial"/>
            <w:noProof/>
            <w:webHidden/>
            <w:sz w:val="22"/>
            <w:lang w:val="mn-MN"/>
          </w:rPr>
          <w:tab/>
        </w:r>
        <w:r w:rsidR="00433B62" w:rsidRPr="00EC4EE2">
          <w:rPr>
            <w:rFonts w:ascii="Arial" w:hAnsi="Arial"/>
            <w:noProof/>
            <w:webHidden/>
            <w:sz w:val="22"/>
            <w:lang w:val="mn-MN"/>
          </w:rPr>
          <w:fldChar w:fldCharType="begin"/>
        </w:r>
        <w:r w:rsidR="00433B62" w:rsidRPr="00EC4EE2">
          <w:rPr>
            <w:rFonts w:ascii="Arial" w:hAnsi="Arial"/>
            <w:noProof/>
            <w:webHidden/>
            <w:sz w:val="22"/>
            <w:lang w:val="mn-MN"/>
          </w:rPr>
          <w:instrText xml:space="preserve"> PAGEREF _Toc77840593 \h </w:instrText>
        </w:r>
        <w:r w:rsidR="00433B62" w:rsidRPr="00EC4EE2">
          <w:rPr>
            <w:rFonts w:ascii="Arial" w:hAnsi="Arial"/>
            <w:noProof/>
            <w:webHidden/>
            <w:sz w:val="22"/>
            <w:lang w:val="mn-MN"/>
          </w:rPr>
        </w:r>
        <w:r w:rsidR="00433B62" w:rsidRPr="00EC4EE2">
          <w:rPr>
            <w:rFonts w:ascii="Arial" w:hAnsi="Arial"/>
            <w:noProof/>
            <w:webHidden/>
            <w:sz w:val="22"/>
            <w:lang w:val="mn-MN"/>
          </w:rPr>
          <w:fldChar w:fldCharType="separate"/>
        </w:r>
        <w:r>
          <w:rPr>
            <w:rFonts w:ascii="Arial" w:hAnsi="Arial"/>
            <w:noProof/>
            <w:webHidden/>
            <w:sz w:val="22"/>
            <w:lang w:val="mn-MN"/>
          </w:rPr>
          <w:t>61</w:t>
        </w:r>
        <w:r w:rsidR="00433B62" w:rsidRPr="00EC4EE2">
          <w:rPr>
            <w:rFonts w:ascii="Arial" w:hAnsi="Arial"/>
            <w:noProof/>
            <w:webHidden/>
            <w:sz w:val="22"/>
            <w:lang w:val="mn-MN"/>
          </w:rPr>
          <w:fldChar w:fldCharType="end"/>
        </w:r>
      </w:hyperlink>
    </w:p>
    <w:p w14:paraId="060CF8F3" w14:textId="77777777" w:rsidR="00433B62" w:rsidRPr="00EC4EE2" w:rsidRDefault="00433B62" w:rsidP="00DD17D1">
      <w:pPr>
        <w:tabs>
          <w:tab w:val="right" w:leader="dot" w:pos="8640"/>
          <w:tab w:val="right" w:leader="dot" w:pos="9792"/>
        </w:tabs>
        <w:spacing w:before="100"/>
        <w:rPr>
          <w:b w:val="0"/>
          <w:sz w:val="22"/>
          <w:lang w:val="mn-MN"/>
        </w:rPr>
      </w:pPr>
      <w:r w:rsidRPr="00EC4EE2">
        <w:rPr>
          <w:b w:val="0"/>
          <w:sz w:val="22"/>
          <w:lang w:val="mn-MN"/>
        </w:rPr>
        <w:fldChar w:fldCharType="end"/>
      </w:r>
    </w:p>
    <w:p w14:paraId="3AB73694" w14:textId="77777777" w:rsidR="00433B62" w:rsidRPr="00EC4EE2" w:rsidRDefault="00433B62" w:rsidP="00433B62">
      <w:pPr>
        <w:tabs>
          <w:tab w:val="right" w:leader="dot" w:pos="8640"/>
        </w:tabs>
        <w:spacing w:before="100"/>
        <w:rPr>
          <w:b w:val="0"/>
          <w:lang w:val="mn-MN"/>
        </w:rPr>
        <w:sectPr w:rsidR="00433B62" w:rsidRPr="00EC4EE2" w:rsidSect="00443924">
          <w:headerReference w:type="even" r:id="rId8"/>
          <w:headerReference w:type="first" r:id="rId9"/>
          <w:type w:val="nextColumn"/>
          <w:pgSz w:w="12240" w:h="15840" w:code="1"/>
          <w:pgMar w:top="993" w:right="835" w:bottom="1008" w:left="1728" w:header="720" w:footer="720" w:gutter="0"/>
          <w:pgNumType w:start="1"/>
          <w:cols w:space="720"/>
          <w:titlePg/>
          <w:docGrid w:linePitch="360"/>
        </w:sectPr>
      </w:pPr>
    </w:p>
    <w:p w14:paraId="16AE817E" w14:textId="3B9958C2" w:rsidR="006B0279" w:rsidRPr="00EC4EE2" w:rsidRDefault="006B0279" w:rsidP="00EC4EE2">
      <w:pPr>
        <w:pStyle w:val="Heading1"/>
        <w:rPr>
          <w:rFonts w:eastAsia="Arial"/>
          <w:sz w:val="26"/>
          <w:lang w:val="mn-MN"/>
        </w:rPr>
      </w:pPr>
      <w:bookmarkStart w:id="0" w:name="_Toc77840578"/>
      <w:r w:rsidRPr="00EC4EE2">
        <w:rPr>
          <w:rFonts w:eastAsia="Arial"/>
          <w:sz w:val="26"/>
          <w:lang w:val="mn-MN"/>
        </w:rPr>
        <w:lastRenderedPageBreak/>
        <w:t>ТЕНДЕРИЙН УРИЛГА</w:t>
      </w:r>
    </w:p>
    <w:p w14:paraId="57E31230" w14:textId="35A1AE75" w:rsidR="00DB32C6" w:rsidRPr="00EC4EE2" w:rsidRDefault="00DB32C6" w:rsidP="00DB32C6">
      <w:pPr>
        <w:widowControl w:val="0"/>
        <w:autoSpaceDE w:val="0"/>
        <w:autoSpaceDN w:val="0"/>
        <w:ind w:left="139"/>
        <w:contextualSpacing/>
        <w:jc w:val="center"/>
        <w:rPr>
          <w:rFonts w:eastAsia="Arial"/>
          <w:b w:val="0"/>
          <w:sz w:val="22"/>
          <w:szCs w:val="22"/>
          <w:lang w:val="mn-MN"/>
        </w:rPr>
      </w:pPr>
      <w:r w:rsidRPr="00EC4EE2">
        <w:rPr>
          <w:rFonts w:eastAsia="Arial"/>
          <w:b w:val="0"/>
          <w:sz w:val="22"/>
          <w:szCs w:val="22"/>
          <w:lang w:val="mn-MN"/>
        </w:rPr>
        <w:t>СОНИРХЛОО ИЛЭРХИЙЛЭХ ХҮСЭЛТЭЭ ИРҮҮЛЭХИЙГ УРЬЖ БАЙНА</w:t>
      </w:r>
    </w:p>
    <w:p w14:paraId="3D3D9B0C" w14:textId="77777777" w:rsidR="00DB32C6" w:rsidRPr="00EC4EE2" w:rsidRDefault="00DB32C6" w:rsidP="00DB32C6">
      <w:pPr>
        <w:widowControl w:val="0"/>
        <w:autoSpaceDE w:val="0"/>
        <w:autoSpaceDN w:val="0"/>
        <w:contextualSpacing/>
        <w:rPr>
          <w:rFonts w:eastAsia="Arial"/>
          <w:b w:val="0"/>
          <w:sz w:val="22"/>
          <w:szCs w:val="22"/>
          <w:lang w:val="mn-MN"/>
        </w:rPr>
      </w:pPr>
    </w:p>
    <w:p w14:paraId="7F71EC81" w14:textId="240B56A0" w:rsidR="00DB32C6" w:rsidRPr="00EC4EE2" w:rsidRDefault="00DB32C6" w:rsidP="00DB32C6">
      <w:pPr>
        <w:widowControl w:val="0"/>
        <w:autoSpaceDE w:val="0"/>
        <w:autoSpaceDN w:val="0"/>
        <w:ind w:left="359" w:right="40"/>
        <w:contextualSpacing/>
        <w:jc w:val="right"/>
        <w:rPr>
          <w:rFonts w:eastAsia="Arial"/>
          <w:b w:val="0"/>
          <w:sz w:val="22"/>
          <w:szCs w:val="22"/>
          <w:lang w:val="mn-MN"/>
        </w:rPr>
      </w:pPr>
      <w:r w:rsidRPr="00EC4EE2">
        <w:rPr>
          <w:rFonts w:eastAsia="Arial"/>
          <w:b w:val="0"/>
          <w:sz w:val="22"/>
          <w:szCs w:val="22"/>
          <w:lang w:val="mn-MN"/>
        </w:rPr>
        <w:t xml:space="preserve">Огноо: 2022 оны </w:t>
      </w:r>
      <w:r w:rsidR="006B0279" w:rsidRPr="00EC4EE2">
        <w:rPr>
          <w:rFonts w:eastAsia="Arial"/>
          <w:b w:val="0"/>
          <w:sz w:val="22"/>
          <w:szCs w:val="22"/>
          <w:lang w:val="mn-MN"/>
        </w:rPr>
        <w:t>....</w:t>
      </w:r>
      <w:r w:rsidRPr="00EC4EE2">
        <w:rPr>
          <w:rFonts w:eastAsia="Arial"/>
          <w:b w:val="0"/>
          <w:sz w:val="22"/>
          <w:szCs w:val="22"/>
          <w:lang w:val="mn-MN"/>
        </w:rPr>
        <w:t xml:space="preserve"> сарын </w:t>
      </w:r>
      <w:r w:rsidR="006B0279" w:rsidRPr="00EC4EE2">
        <w:rPr>
          <w:rFonts w:eastAsia="Arial"/>
          <w:b w:val="0"/>
          <w:sz w:val="22"/>
          <w:szCs w:val="22"/>
          <w:lang w:val="mn-MN"/>
        </w:rPr>
        <w:t>....</w:t>
      </w:r>
    </w:p>
    <w:p w14:paraId="508B0633" w14:textId="77777777" w:rsidR="00DB32C6" w:rsidRPr="00EC4EE2" w:rsidRDefault="00DB32C6" w:rsidP="00DB32C6">
      <w:pPr>
        <w:widowControl w:val="0"/>
        <w:autoSpaceDE w:val="0"/>
        <w:autoSpaceDN w:val="0"/>
        <w:ind w:right="40"/>
        <w:contextualSpacing/>
        <w:jc w:val="both"/>
        <w:rPr>
          <w:b w:val="0"/>
          <w:kern w:val="24"/>
          <w:sz w:val="22"/>
          <w:szCs w:val="22"/>
          <w:lang w:val="mn-MN"/>
        </w:rPr>
      </w:pPr>
    </w:p>
    <w:p w14:paraId="0079BDC1" w14:textId="0F82B50A" w:rsidR="00DB32C6" w:rsidRPr="00EC4EE2" w:rsidRDefault="00DB32C6" w:rsidP="00DB32C6">
      <w:pPr>
        <w:contextualSpacing/>
        <w:jc w:val="both"/>
        <w:rPr>
          <w:b w:val="0"/>
          <w:noProof/>
          <w:sz w:val="22"/>
          <w:szCs w:val="22"/>
          <w:lang w:val="mn-MN"/>
        </w:rPr>
      </w:pPr>
      <w:r w:rsidRPr="00EC4EE2">
        <w:rPr>
          <w:b w:val="0"/>
          <w:kern w:val="24"/>
          <w:sz w:val="22"/>
          <w:szCs w:val="22"/>
          <w:lang w:val="mn-MN"/>
        </w:rPr>
        <w:t xml:space="preserve">Тендер шалгаруулалтын нэр: </w:t>
      </w:r>
      <w:r w:rsidR="006B0279" w:rsidRPr="00EC4EE2">
        <w:rPr>
          <w:b w:val="0"/>
          <w:bCs/>
          <w:color w:val="222222"/>
          <w:sz w:val="22"/>
          <w:szCs w:val="22"/>
          <w:shd w:val="clear" w:color="auto" w:fill="FFFFFF"/>
          <w:lang w:val="mn-MN"/>
        </w:rPr>
        <w:t>...........................................................................................</w:t>
      </w:r>
    </w:p>
    <w:p w14:paraId="597145D1" w14:textId="246803B2" w:rsidR="00DB32C6" w:rsidRPr="00EC4EE2" w:rsidRDefault="00DB32C6" w:rsidP="00DB32C6">
      <w:pPr>
        <w:widowControl w:val="0"/>
        <w:autoSpaceDE w:val="0"/>
        <w:autoSpaceDN w:val="0"/>
        <w:ind w:right="43"/>
        <w:contextualSpacing/>
        <w:jc w:val="both"/>
        <w:rPr>
          <w:b w:val="0"/>
          <w:bCs/>
          <w:color w:val="222222"/>
          <w:sz w:val="22"/>
          <w:szCs w:val="22"/>
          <w:shd w:val="clear" w:color="auto" w:fill="FFFFFF"/>
          <w:lang w:val="mn-MN"/>
        </w:rPr>
      </w:pPr>
      <w:r w:rsidRPr="00EC4EE2">
        <w:rPr>
          <w:b w:val="0"/>
          <w:color w:val="000000"/>
          <w:sz w:val="22"/>
          <w:szCs w:val="22"/>
          <w:lang w:val="mn-MN"/>
        </w:rPr>
        <w:t>Тендерийн дугаар:</w:t>
      </w:r>
      <w:r w:rsidRPr="00EC4EE2">
        <w:rPr>
          <w:rFonts w:eastAsia="Arial"/>
          <w:b w:val="0"/>
          <w:sz w:val="22"/>
          <w:szCs w:val="22"/>
          <w:lang w:val="mn-MN"/>
        </w:rPr>
        <w:t xml:space="preserve"> </w:t>
      </w:r>
      <w:r w:rsidR="006B0279" w:rsidRPr="00EC4EE2">
        <w:rPr>
          <w:b w:val="0"/>
          <w:bCs/>
          <w:color w:val="222222"/>
          <w:sz w:val="22"/>
          <w:szCs w:val="22"/>
          <w:shd w:val="clear" w:color="auto" w:fill="FFFFFF"/>
          <w:lang w:val="mn-MN"/>
        </w:rPr>
        <w:t>..................................................</w:t>
      </w:r>
    </w:p>
    <w:p w14:paraId="69903F50" w14:textId="77777777" w:rsidR="00DB32C6" w:rsidRPr="00EC4EE2" w:rsidRDefault="00DB32C6" w:rsidP="00DB32C6">
      <w:pPr>
        <w:widowControl w:val="0"/>
        <w:autoSpaceDE w:val="0"/>
        <w:autoSpaceDN w:val="0"/>
        <w:ind w:right="43"/>
        <w:contextualSpacing/>
        <w:jc w:val="both"/>
        <w:rPr>
          <w:b w:val="0"/>
          <w:sz w:val="22"/>
          <w:szCs w:val="22"/>
          <w:lang w:val="mn-MN"/>
        </w:rPr>
      </w:pPr>
      <w:r w:rsidRPr="00EC4EE2">
        <w:rPr>
          <w:rFonts w:eastAsia="Arial"/>
          <w:b w:val="0"/>
          <w:sz w:val="22"/>
          <w:szCs w:val="22"/>
          <w:lang w:val="mn-MN"/>
        </w:rPr>
        <w:t xml:space="preserve">Захиалагч: </w:t>
      </w:r>
      <w:r w:rsidRPr="00EC4EE2">
        <w:rPr>
          <w:b w:val="0"/>
          <w:sz w:val="22"/>
          <w:szCs w:val="22"/>
          <w:lang w:val="mn-MN"/>
        </w:rPr>
        <w:t>Байгаль Орчин, Аялал Жуулчлалын Яам</w:t>
      </w:r>
    </w:p>
    <w:p w14:paraId="5DD9C3F1" w14:textId="4029A461" w:rsidR="00DB32C6" w:rsidRPr="00EC4EE2" w:rsidRDefault="00DB32C6" w:rsidP="00DB32C6">
      <w:pPr>
        <w:widowControl w:val="0"/>
        <w:autoSpaceDE w:val="0"/>
        <w:autoSpaceDN w:val="0"/>
        <w:ind w:right="43"/>
        <w:contextualSpacing/>
        <w:jc w:val="both"/>
        <w:rPr>
          <w:b w:val="0"/>
          <w:kern w:val="24"/>
          <w:sz w:val="22"/>
          <w:szCs w:val="22"/>
          <w:lang w:val="mn-MN"/>
        </w:rPr>
      </w:pPr>
      <w:r w:rsidRPr="00EC4EE2">
        <w:rPr>
          <w:b w:val="0"/>
          <w:sz w:val="22"/>
          <w:szCs w:val="22"/>
          <w:lang w:val="mn-MN"/>
        </w:rPr>
        <w:t xml:space="preserve">Төслийн нэр, дугаар: </w:t>
      </w:r>
      <w:r w:rsidR="003402CD">
        <w:rPr>
          <w:b w:val="0"/>
          <w:bCs/>
          <w:kern w:val="24"/>
          <w:sz w:val="22"/>
          <w:szCs w:val="22"/>
          <w:lang w:val="mn-MN"/>
        </w:rPr>
        <w:t>........................................................................................</w:t>
      </w:r>
    </w:p>
    <w:p w14:paraId="063ED344" w14:textId="77777777" w:rsidR="00DB32C6" w:rsidRPr="00EC4EE2" w:rsidRDefault="00DB32C6" w:rsidP="00DB32C6">
      <w:pPr>
        <w:widowControl w:val="0"/>
        <w:autoSpaceDE w:val="0"/>
        <w:autoSpaceDN w:val="0"/>
        <w:ind w:right="40"/>
        <w:contextualSpacing/>
        <w:jc w:val="both"/>
        <w:rPr>
          <w:b w:val="0"/>
          <w:kern w:val="24"/>
          <w:sz w:val="22"/>
          <w:szCs w:val="22"/>
          <w:lang w:val="mn-MN"/>
        </w:rPr>
      </w:pPr>
    </w:p>
    <w:p w14:paraId="333B7B98" w14:textId="11F27C35" w:rsidR="00DB32C6" w:rsidRPr="00EC4EE2" w:rsidRDefault="00DB32C6" w:rsidP="00DB32C6">
      <w:pPr>
        <w:widowControl w:val="0"/>
        <w:autoSpaceDE w:val="0"/>
        <w:autoSpaceDN w:val="0"/>
        <w:ind w:right="40"/>
        <w:contextualSpacing/>
        <w:jc w:val="both"/>
        <w:rPr>
          <w:b w:val="0"/>
          <w:bCs/>
          <w:kern w:val="24"/>
          <w:sz w:val="22"/>
          <w:szCs w:val="22"/>
          <w:lang w:val="mn-MN"/>
        </w:rPr>
      </w:pPr>
      <w:r w:rsidRPr="00EC4EE2">
        <w:rPr>
          <w:b w:val="0"/>
          <w:kern w:val="24"/>
          <w:sz w:val="22"/>
          <w:szCs w:val="22"/>
          <w:lang w:val="mn-MN"/>
        </w:rPr>
        <w:t xml:space="preserve">Монгол Улсын Засгийн Газар, Холбооны Бүгд Найрамдах Герман Улсын </w:t>
      </w:r>
      <w:r w:rsidRPr="00EC4EE2">
        <w:rPr>
          <w:b w:val="0"/>
          <w:kern w:val="24"/>
          <w:sz w:val="22"/>
          <w:szCs w:val="22"/>
          <w:lang w:val="mn-MN" w:eastAsia="zh-CN"/>
        </w:rPr>
        <w:t>(ХБНГУ)</w:t>
      </w:r>
      <w:r w:rsidRPr="00EC4EE2">
        <w:rPr>
          <w:b w:val="0"/>
          <w:kern w:val="24"/>
          <w:sz w:val="22"/>
          <w:szCs w:val="22"/>
          <w:lang w:val="mn-MN"/>
        </w:rPr>
        <w:t xml:space="preserve"> </w:t>
      </w:r>
      <w:r w:rsidRPr="00EC4EE2">
        <w:rPr>
          <w:b w:val="0"/>
          <w:bCs/>
          <w:kern w:val="24"/>
          <w:sz w:val="22"/>
          <w:szCs w:val="22"/>
          <w:lang w:val="mn-MN"/>
        </w:rPr>
        <w:t xml:space="preserve">Засгийн газар хооронд байгуулсан </w:t>
      </w:r>
      <w:r w:rsidRPr="00EC4EE2">
        <w:rPr>
          <w:b w:val="0"/>
          <w:bCs/>
          <w:kern w:val="24"/>
          <w:sz w:val="22"/>
          <w:szCs w:val="22"/>
          <w:lang w:val="mn-MN" w:eastAsia="zh-CN"/>
        </w:rPr>
        <w:t xml:space="preserve">буцалтгүй тусламжийн хэлэлцээрийн хүрээнд </w:t>
      </w:r>
      <w:r w:rsidRPr="00EC4EE2">
        <w:rPr>
          <w:b w:val="0"/>
          <w:bCs/>
          <w:kern w:val="24"/>
          <w:sz w:val="22"/>
          <w:szCs w:val="22"/>
          <w:lang w:val="mn-MN"/>
        </w:rPr>
        <w:t xml:space="preserve">Германы Сэргээн Босголтын Зээлийн Банкаар (КfW) дамжуулан </w:t>
      </w:r>
      <w:r w:rsidRPr="00EC4EE2">
        <w:rPr>
          <w:b w:val="0"/>
          <w:sz w:val="22"/>
          <w:szCs w:val="22"/>
          <w:lang w:val="mn-MN"/>
        </w:rPr>
        <w:t xml:space="preserve">Байгаль Орчин, Аялал Жуулчлалын Яам нь </w:t>
      </w:r>
      <w:r w:rsidR="003402CD">
        <w:rPr>
          <w:b w:val="0"/>
          <w:bCs/>
          <w:kern w:val="24"/>
          <w:sz w:val="22"/>
          <w:szCs w:val="22"/>
          <w:lang w:val="mn-MN"/>
        </w:rPr>
        <w:t>.....................................................</w:t>
      </w:r>
      <w:r w:rsidRPr="00EC4EE2">
        <w:rPr>
          <w:b w:val="0"/>
          <w:bCs/>
          <w:kern w:val="24"/>
          <w:sz w:val="22"/>
          <w:szCs w:val="22"/>
          <w:lang w:val="mn-MN"/>
        </w:rPr>
        <w:t xml:space="preserve"> төслийг</w:t>
      </w:r>
      <w:r w:rsidRPr="00EC4EE2">
        <w:rPr>
          <w:b w:val="0"/>
          <w:sz w:val="22"/>
          <w:szCs w:val="22"/>
          <w:lang w:val="mn-MN"/>
        </w:rPr>
        <w:t xml:space="preserve"> 2015 оноос эхлэн хэрэгжүүлж байна.</w:t>
      </w:r>
      <w:r w:rsidRPr="00EC4EE2">
        <w:rPr>
          <w:b w:val="0"/>
          <w:bCs/>
          <w:kern w:val="24"/>
          <w:sz w:val="22"/>
          <w:szCs w:val="22"/>
          <w:lang w:val="mn-MN"/>
        </w:rPr>
        <w:t xml:space="preserve"> </w:t>
      </w:r>
    </w:p>
    <w:p w14:paraId="0C015049" w14:textId="77777777" w:rsidR="00DB32C6" w:rsidRPr="00EC4EE2" w:rsidRDefault="00DB32C6" w:rsidP="00DB32C6">
      <w:pPr>
        <w:widowControl w:val="0"/>
        <w:autoSpaceDE w:val="0"/>
        <w:autoSpaceDN w:val="0"/>
        <w:ind w:right="40"/>
        <w:contextualSpacing/>
        <w:jc w:val="both"/>
        <w:rPr>
          <w:b w:val="0"/>
          <w:bCs/>
          <w:kern w:val="24"/>
          <w:sz w:val="22"/>
          <w:szCs w:val="22"/>
          <w:lang w:val="mn-MN"/>
        </w:rPr>
      </w:pPr>
    </w:p>
    <w:p w14:paraId="2971C0BC" w14:textId="74000A52" w:rsidR="00DB32C6" w:rsidRPr="00EC4EE2" w:rsidRDefault="00DB32C6" w:rsidP="00DB32C6">
      <w:pPr>
        <w:widowControl w:val="0"/>
        <w:autoSpaceDE w:val="0"/>
        <w:autoSpaceDN w:val="0"/>
        <w:ind w:right="40"/>
        <w:contextualSpacing/>
        <w:jc w:val="both"/>
        <w:rPr>
          <w:b w:val="0"/>
          <w:sz w:val="22"/>
          <w:szCs w:val="22"/>
          <w:lang w:val="mn-MN" w:eastAsia="zh-CN"/>
        </w:rPr>
      </w:pPr>
      <w:r w:rsidRPr="00EC4EE2">
        <w:rPr>
          <w:b w:val="0"/>
          <w:bCs/>
          <w:kern w:val="24"/>
          <w:sz w:val="22"/>
          <w:szCs w:val="22"/>
          <w:lang w:val="mn-MN"/>
        </w:rPr>
        <w:t xml:space="preserve">Тус төсөл нь </w:t>
      </w:r>
      <w:r w:rsidR="006B0279" w:rsidRPr="00EC4EE2">
        <w:rPr>
          <w:b w:val="0"/>
          <w:bCs/>
          <w:color w:val="222222"/>
          <w:sz w:val="22"/>
          <w:szCs w:val="22"/>
          <w:shd w:val="clear" w:color="auto" w:fill="FFFFFF"/>
          <w:lang w:val="mn-MN"/>
        </w:rPr>
        <w:t>...........................................................................................</w:t>
      </w:r>
      <w:r w:rsidR="00D51FB2" w:rsidRPr="00EC4EE2">
        <w:rPr>
          <w:b w:val="0"/>
          <w:bCs/>
          <w:color w:val="222222"/>
          <w:sz w:val="22"/>
          <w:szCs w:val="22"/>
          <w:shd w:val="clear" w:color="auto" w:fill="FFFFFF"/>
          <w:lang w:val="mn-MN"/>
        </w:rPr>
        <w:t xml:space="preserve"> /тендер шалгаруулалтын нэр, дугаарын хамт оруулах/</w:t>
      </w:r>
      <w:r w:rsidR="006B0279" w:rsidRPr="00EC4EE2">
        <w:rPr>
          <w:b w:val="0"/>
          <w:bCs/>
          <w:color w:val="222222"/>
          <w:sz w:val="22"/>
          <w:szCs w:val="22"/>
          <w:shd w:val="clear" w:color="auto" w:fill="FFFFFF"/>
          <w:lang w:val="mn-MN"/>
        </w:rPr>
        <w:t xml:space="preserve"> зөвлөх үйлчилгээ</w:t>
      </w:r>
      <w:r w:rsidRPr="00EC4EE2">
        <w:rPr>
          <w:b w:val="0"/>
          <w:noProof/>
          <w:sz w:val="22"/>
          <w:szCs w:val="22"/>
          <w:lang w:val="mn-MN"/>
        </w:rPr>
        <w:t xml:space="preserve">ний </w:t>
      </w:r>
      <w:r w:rsidRPr="00EC4EE2">
        <w:rPr>
          <w:rFonts w:eastAsia="Arial"/>
          <w:b w:val="0"/>
          <w:sz w:val="22"/>
          <w:szCs w:val="22"/>
          <w:lang w:val="mn-MN"/>
        </w:rPr>
        <w:t xml:space="preserve">гүйцэтгэгч сонгон шалгаруулах тендерт </w:t>
      </w:r>
      <w:r w:rsidRPr="00EC4EE2">
        <w:rPr>
          <w:rFonts w:eastAsia="Arial"/>
          <w:b w:val="0"/>
          <w:noProof/>
          <w:sz w:val="22"/>
          <w:szCs w:val="22"/>
          <w:lang w:val="mn-MN"/>
        </w:rPr>
        <w:t>эрх бүхий тендерт оролцогчдийг</w:t>
      </w:r>
      <w:r w:rsidRPr="00EC4EE2">
        <w:rPr>
          <w:b w:val="0"/>
          <w:kern w:val="24"/>
          <w:sz w:val="22"/>
          <w:szCs w:val="22"/>
          <w:lang w:val="mn-MN"/>
        </w:rPr>
        <w:t xml:space="preserve"> </w:t>
      </w:r>
      <w:r w:rsidRPr="00EC4EE2">
        <w:rPr>
          <w:rFonts w:eastAsia="Arial"/>
          <w:b w:val="0"/>
          <w:sz w:val="22"/>
          <w:szCs w:val="22"/>
          <w:lang w:val="mn-MN"/>
        </w:rPr>
        <w:t>сонирхлоо илэрхийлэхийг урьж</w:t>
      </w:r>
      <w:r w:rsidRPr="00EC4EE2">
        <w:rPr>
          <w:rFonts w:eastAsia="Arial"/>
          <w:b w:val="0"/>
          <w:spacing w:val="-3"/>
          <w:sz w:val="22"/>
          <w:szCs w:val="22"/>
          <w:lang w:val="mn-MN"/>
        </w:rPr>
        <w:t xml:space="preserve"> </w:t>
      </w:r>
      <w:r w:rsidRPr="00EC4EE2">
        <w:rPr>
          <w:rFonts w:eastAsia="Arial"/>
          <w:b w:val="0"/>
          <w:sz w:val="22"/>
          <w:szCs w:val="22"/>
          <w:lang w:val="mn-MN"/>
        </w:rPr>
        <w:t xml:space="preserve">байна. </w:t>
      </w:r>
    </w:p>
    <w:p w14:paraId="0BFBB954" w14:textId="77777777" w:rsidR="00DB32C6" w:rsidRPr="00EC4EE2" w:rsidRDefault="00DB32C6" w:rsidP="00DB32C6">
      <w:pPr>
        <w:ind w:right="14"/>
        <w:contextualSpacing/>
        <w:jc w:val="both"/>
        <w:rPr>
          <w:b w:val="0"/>
          <w:sz w:val="22"/>
          <w:szCs w:val="22"/>
          <w:lang w:val="mn-MN"/>
        </w:rPr>
      </w:pPr>
    </w:p>
    <w:p w14:paraId="53017480" w14:textId="53BB9EFA" w:rsidR="00DB32C6" w:rsidRPr="00EC4EE2" w:rsidRDefault="00DB32C6" w:rsidP="00DB32C6">
      <w:pPr>
        <w:widowControl w:val="0"/>
        <w:autoSpaceDE w:val="0"/>
        <w:autoSpaceDN w:val="0"/>
        <w:contextualSpacing/>
        <w:jc w:val="both"/>
        <w:rPr>
          <w:b w:val="0"/>
          <w:sz w:val="22"/>
          <w:szCs w:val="22"/>
          <w:lang w:val="mn-MN"/>
        </w:rPr>
      </w:pPr>
      <w:r w:rsidRPr="00EC4EE2">
        <w:rPr>
          <w:b w:val="0"/>
          <w:sz w:val="22"/>
          <w:szCs w:val="22"/>
          <w:lang w:val="mn-MN"/>
        </w:rPr>
        <w:t xml:space="preserve">Тендерт оролцогч нь сонирхлоо илэрхийлсэн хүсэлтээ албан бичгээр дор дурдсан бичиг баримтыг бүрдүүлэн, баталгаажуулж дугтуйнд хийж тендерийн нэр, дугаар, тендерт оролцогчийн нэр, хаяг, холбоо барих мэдээллийг бичиж, лацдан </w:t>
      </w:r>
      <w:r w:rsidRPr="00EC4EE2">
        <w:rPr>
          <w:rFonts w:eastAsia="Arial"/>
          <w:b w:val="0"/>
          <w:sz w:val="22"/>
          <w:szCs w:val="22"/>
          <w:lang w:val="mn-MN"/>
        </w:rPr>
        <w:t xml:space="preserve">2022 оны </w:t>
      </w:r>
      <w:r w:rsidR="006B0279" w:rsidRPr="00EC4EE2">
        <w:rPr>
          <w:rFonts w:eastAsia="Arial"/>
          <w:b w:val="0"/>
          <w:sz w:val="22"/>
          <w:szCs w:val="22"/>
          <w:lang w:val="mn-MN"/>
        </w:rPr>
        <w:t>....</w:t>
      </w:r>
      <w:r w:rsidRPr="00EC4EE2">
        <w:rPr>
          <w:rFonts w:eastAsia="Arial"/>
          <w:b w:val="0"/>
          <w:sz w:val="22"/>
          <w:szCs w:val="22"/>
          <w:lang w:val="mn-MN"/>
        </w:rPr>
        <w:t xml:space="preserve"> сарын </w:t>
      </w:r>
      <w:r w:rsidR="006B0279" w:rsidRPr="00EC4EE2">
        <w:rPr>
          <w:rFonts w:eastAsia="Arial"/>
          <w:b w:val="0"/>
          <w:sz w:val="22"/>
          <w:szCs w:val="22"/>
          <w:lang w:val="mn-MN"/>
        </w:rPr>
        <w:t>.....</w:t>
      </w:r>
      <w:r w:rsidRPr="00EC4EE2">
        <w:rPr>
          <w:rFonts w:eastAsia="Arial"/>
          <w:b w:val="0"/>
          <w:sz w:val="22"/>
          <w:szCs w:val="22"/>
          <w:lang w:val="mn-MN"/>
        </w:rPr>
        <w:t xml:space="preserve"> өдрийн </w:t>
      </w:r>
      <w:r w:rsidR="006B0279" w:rsidRPr="00EC4EE2">
        <w:rPr>
          <w:rFonts w:eastAsia="Arial"/>
          <w:b w:val="0"/>
          <w:sz w:val="22"/>
          <w:szCs w:val="22"/>
          <w:lang w:val="mn-MN"/>
        </w:rPr>
        <w:t>......</w:t>
      </w:r>
      <w:r w:rsidRPr="00EC4EE2">
        <w:rPr>
          <w:rFonts w:eastAsia="Arial"/>
          <w:b w:val="0"/>
          <w:sz w:val="22"/>
          <w:szCs w:val="22"/>
          <w:lang w:val="mn-MN"/>
        </w:rPr>
        <w:t xml:space="preserve"> цагаас өмнө доорх хаягаар ирүүлнэ</w:t>
      </w:r>
      <w:r w:rsidRPr="00EC4EE2">
        <w:rPr>
          <w:b w:val="0"/>
          <w:sz w:val="22"/>
          <w:szCs w:val="22"/>
          <w:lang w:val="mn-MN"/>
        </w:rPr>
        <w:t>. Үүнд:</w:t>
      </w:r>
    </w:p>
    <w:p w14:paraId="79DF3A0C" w14:textId="77777777" w:rsidR="00DB32C6" w:rsidRPr="00EC4EE2" w:rsidRDefault="00DB32C6" w:rsidP="00DB32C6">
      <w:pPr>
        <w:widowControl w:val="0"/>
        <w:autoSpaceDE w:val="0"/>
        <w:autoSpaceDN w:val="0"/>
        <w:contextualSpacing/>
        <w:jc w:val="both"/>
        <w:rPr>
          <w:b w:val="0"/>
          <w:sz w:val="22"/>
          <w:szCs w:val="22"/>
          <w:lang w:val="mn-MN"/>
        </w:rPr>
      </w:pPr>
    </w:p>
    <w:p w14:paraId="03C2DF9D" w14:textId="77777777" w:rsidR="00DB32C6" w:rsidRPr="00EC4EE2" w:rsidRDefault="00DB32C6" w:rsidP="00DB32C6">
      <w:pPr>
        <w:widowControl w:val="0"/>
        <w:autoSpaceDE w:val="0"/>
        <w:autoSpaceDN w:val="0"/>
        <w:contextualSpacing/>
        <w:jc w:val="both"/>
        <w:rPr>
          <w:b w:val="0"/>
          <w:sz w:val="22"/>
          <w:szCs w:val="22"/>
          <w:lang w:val="mn-MN"/>
        </w:rPr>
      </w:pPr>
      <w:r w:rsidRPr="00EC4EE2">
        <w:rPr>
          <w:b w:val="0"/>
          <w:sz w:val="22"/>
          <w:szCs w:val="22"/>
          <w:lang w:val="mn-MN"/>
        </w:rPr>
        <w:t>Ерөнхий мэдээлэл</w:t>
      </w:r>
    </w:p>
    <w:p w14:paraId="66094A3F" w14:textId="77777777" w:rsidR="00DB32C6" w:rsidRPr="00EC4EE2" w:rsidRDefault="00DB32C6" w:rsidP="00DB32C6">
      <w:pPr>
        <w:widowControl w:val="0"/>
        <w:numPr>
          <w:ilvl w:val="0"/>
          <w:numId w:val="52"/>
        </w:numPr>
        <w:autoSpaceDE w:val="0"/>
        <w:autoSpaceDN w:val="0"/>
        <w:contextualSpacing/>
        <w:jc w:val="both"/>
        <w:rPr>
          <w:b w:val="0"/>
          <w:sz w:val="22"/>
          <w:szCs w:val="22"/>
          <w:lang w:val="mn-MN"/>
        </w:rPr>
      </w:pPr>
      <w:r w:rsidRPr="00EC4EE2">
        <w:rPr>
          <w:b w:val="0"/>
          <w:sz w:val="22"/>
          <w:szCs w:val="22"/>
          <w:lang w:val="mn-MN"/>
        </w:rPr>
        <w:t>Байгууллагын улсын бүртгэлийн гэрчилгээний хуулбар /нотариатаар баталгаажуулсан/</w:t>
      </w:r>
    </w:p>
    <w:p w14:paraId="0D724648" w14:textId="77777777" w:rsidR="00DB32C6" w:rsidRPr="00EC4EE2" w:rsidRDefault="00DB32C6" w:rsidP="00DB32C6">
      <w:pPr>
        <w:widowControl w:val="0"/>
        <w:numPr>
          <w:ilvl w:val="0"/>
          <w:numId w:val="52"/>
        </w:numPr>
        <w:autoSpaceDE w:val="0"/>
        <w:autoSpaceDN w:val="0"/>
        <w:contextualSpacing/>
        <w:jc w:val="both"/>
        <w:rPr>
          <w:b w:val="0"/>
          <w:sz w:val="22"/>
          <w:szCs w:val="22"/>
          <w:lang w:val="mn-MN"/>
        </w:rPr>
      </w:pPr>
      <w:r w:rsidRPr="00EC4EE2">
        <w:rPr>
          <w:b w:val="0"/>
          <w:sz w:val="22"/>
          <w:szCs w:val="22"/>
          <w:lang w:val="mn-MN"/>
        </w:rPr>
        <w:t>Байгууллагын танилцуулга /байгуулагдсан он, зорилго, үйл ажиллагааны чиглэл, байгууллагын дэд бүтэц, хүний нөөц, санхүүгийн чадавх, хэрэгжүүлсэн үйл ажиллагааны туршлагын мэдээллийг багтаасан байна./</w:t>
      </w:r>
    </w:p>
    <w:p w14:paraId="73FEE124" w14:textId="77777777" w:rsidR="00DB32C6" w:rsidRPr="00EC4EE2" w:rsidRDefault="00DB32C6" w:rsidP="00DB32C6">
      <w:pPr>
        <w:widowControl w:val="0"/>
        <w:numPr>
          <w:ilvl w:val="0"/>
          <w:numId w:val="52"/>
        </w:numPr>
        <w:autoSpaceDE w:val="0"/>
        <w:autoSpaceDN w:val="0"/>
        <w:contextualSpacing/>
        <w:jc w:val="both"/>
        <w:rPr>
          <w:b w:val="0"/>
          <w:sz w:val="22"/>
          <w:szCs w:val="22"/>
          <w:lang w:val="mn-MN"/>
        </w:rPr>
      </w:pPr>
      <w:r w:rsidRPr="00EC4EE2">
        <w:rPr>
          <w:b w:val="0"/>
          <w:sz w:val="22"/>
          <w:szCs w:val="22"/>
          <w:lang w:val="mn-MN"/>
        </w:rPr>
        <w:t xml:space="preserve">Татварын ерөнхий газрын хүчин төгөлдөр тодорхойлолт /эх хувь/ </w:t>
      </w:r>
    </w:p>
    <w:p w14:paraId="141009A2" w14:textId="77777777" w:rsidR="00DB32C6" w:rsidRPr="00EC4EE2" w:rsidRDefault="00DB32C6" w:rsidP="00DB32C6">
      <w:pPr>
        <w:widowControl w:val="0"/>
        <w:numPr>
          <w:ilvl w:val="0"/>
          <w:numId w:val="52"/>
        </w:numPr>
        <w:autoSpaceDE w:val="0"/>
        <w:autoSpaceDN w:val="0"/>
        <w:contextualSpacing/>
        <w:jc w:val="both"/>
        <w:rPr>
          <w:b w:val="0"/>
          <w:sz w:val="22"/>
          <w:szCs w:val="22"/>
          <w:lang w:val="mn-MN"/>
        </w:rPr>
      </w:pPr>
      <w:r w:rsidRPr="00EC4EE2">
        <w:rPr>
          <w:b w:val="0"/>
          <w:sz w:val="22"/>
          <w:szCs w:val="22"/>
          <w:lang w:val="mn-MN"/>
        </w:rPr>
        <w:t>Шүүхийн байгууллагын  хүчин төгөлдөр тодорхойлолт /эх хувь/</w:t>
      </w:r>
    </w:p>
    <w:p w14:paraId="464E4087" w14:textId="77777777" w:rsidR="00DB32C6" w:rsidRPr="00EC4EE2" w:rsidRDefault="00DB32C6" w:rsidP="00DB32C6">
      <w:pPr>
        <w:widowControl w:val="0"/>
        <w:autoSpaceDE w:val="0"/>
        <w:autoSpaceDN w:val="0"/>
        <w:contextualSpacing/>
        <w:jc w:val="both"/>
        <w:rPr>
          <w:b w:val="0"/>
          <w:sz w:val="22"/>
          <w:szCs w:val="22"/>
          <w:lang w:val="mn-MN"/>
        </w:rPr>
      </w:pPr>
      <w:bookmarkStart w:id="1" w:name="_Hlk75864359"/>
      <w:r w:rsidRPr="00EC4EE2">
        <w:rPr>
          <w:b w:val="0"/>
          <w:sz w:val="22"/>
          <w:szCs w:val="22"/>
          <w:lang w:val="mn-MN"/>
        </w:rPr>
        <w:t>Туршлага, чадавх</w:t>
      </w:r>
    </w:p>
    <w:p w14:paraId="430E491E" w14:textId="5FCEC199" w:rsidR="00DB32C6" w:rsidRPr="00EC4EE2" w:rsidRDefault="00DB32C6" w:rsidP="00DB32C6">
      <w:pPr>
        <w:widowControl w:val="0"/>
        <w:numPr>
          <w:ilvl w:val="0"/>
          <w:numId w:val="53"/>
        </w:numPr>
        <w:autoSpaceDE w:val="0"/>
        <w:autoSpaceDN w:val="0"/>
        <w:contextualSpacing/>
        <w:jc w:val="both"/>
        <w:rPr>
          <w:b w:val="0"/>
          <w:sz w:val="22"/>
          <w:szCs w:val="22"/>
          <w:lang w:val="mn-MN"/>
        </w:rPr>
      </w:pPr>
      <w:r w:rsidRPr="00EC4EE2">
        <w:rPr>
          <w:b w:val="0"/>
          <w:sz w:val="22"/>
          <w:szCs w:val="22"/>
          <w:lang w:val="mn-MN"/>
        </w:rPr>
        <w:t xml:space="preserve">Ажлын туршлага /сүүлийн </w:t>
      </w:r>
      <w:r w:rsidR="006B0279" w:rsidRPr="00EC4EE2">
        <w:rPr>
          <w:b w:val="0"/>
          <w:sz w:val="22"/>
          <w:szCs w:val="22"/>
          <w:lang w:val="mn-MN"/>
        </w:rPr>
        <w:t xml:space="preserve">.... </w:t>
      </w:r>
      <w:r w:rsidRPr="00EC4EE2">
        <w:rPr>
          <w:b w:val="0"/>
          <w:sz w:val="22"/>
          <w:szCs w:val="22"/>
          <w:lang w:val="mn-MN"/>
        </w:rPr>
        <w:t>жилийн хугацаанд ижил төстэй гэрээ хэрэгжүүлсэн жагсаалт/ болон боловсон хүчний танилцуулга</w:t>
      </w:r>
    </w:p>
    <w:p w14:paraId="1617E815" w14:textId="380F53CE" w:rsidR="00DB32C6" w:rsidRPr="00EC4EE2" w:rsidRDefault="00DB32C6" w:rsidP="00DB32C6">
      <w:pPr>
        <w:widowControl w:val="0"/>
        <w:numPr>
          <w:ilvl w:val="0"/>
          <w:numId w:val="53"/>
        </w:numPr>
        <w:autoSpaceDE w:val="0"/>
        <w:autoSpaceDN w:val="0"/>
        <w:contextualSpacing/>
        <w:jc w:val="both"/>
        <w:rPr>
          <w:b w:val="0"/>
          <w:sz w:val="22"/>
          <w:szCs w:val="22"/>
          <w:lang w:val="mn-MN"/>
        </w:rPr>
      </w:pPr>
      <w:r w:rsidRPr="00EC4EE2">
        <w:rPr>
          <w:b w:val="0"/>
          <w:sz w:val="22"/>
          <w:szCs w:val="22"/>
          <w:lang w:val="mn-MN"/>
        </w:rPr>
        <w:t xml:space="preserve">Санхүүгийн чадавхын мэдээлэл /сүүлийн </w:t>
      </w:r>
      <w:r w:rsidR="006B0279" w:rsidRPr="00EC4EE2">
        <w:rPr>
          <w:b w:val="0"/>
          <w:sz w:val="22"/>
          <w:szCs w:val="22"/>
          <w:lang w:val="mn-MN"/>
        </w:rPr>
        <w:t xml:space="preserve">.... </w:t>
      </w:r>
      <w:r w:rsidRPr="00EC4EE2">
        <w:rPr>
          <w:b w:val="0"/>
          <w:sz w:val="22"/>
          <w:szCs w:val="22"/>
          <w:lang w:val="mn-MN"/>
        </w:rPr>
        <w:t xml:space="preserve">жил: </w:t>
      </w:r>
      <w:r w:rsidR="006B0279" w:rsidRPr="00EC4EE2">
        <w:rPr>
          <w:b w:val="0"/>
          <w:sz w:val="22"/>
          <w:szCs w:val="22"/>
          <w:lang w:val="mn-MN"/>
        </w:rPr>
        <w:t xml:space="preserve">..... </w:t>
      </w:r>
      <w:r w:rsidRPr="00EC4EE2">
        <w:rPr>
          <w:b w:val="0"/>
          <w:sz w:val="22"/>
          <w:szCs w:val="22"/>
          <w:lang w:val="mn-MN"/>
        </w:rPr>
        <w:t>-</w:t>
      </w:r>
      <w:r w:rsidR="006B0279" w:rsidRPr="00EC4EE2">
        <w:rPr>
          <w:b w:val="0"/>
          <w:sz w:val="22"/>
          <w:szCs w:val="22"/>
          <w:lang w:val="mn-MN"/>
        </w:rPr>
        <w:t xml:space="preserve"> ......</w:t>
      </w:r>
      <w:r w:rsidRPr="00EC4EE2">
        <w:rPr>
          <w:b w:val="0"/>
          <w:sz w:val="22"/>
          <w:szCs w:val="22"/>
          <w:lang w:val="mn-MN"/>
        </w:rPr>
        <w:t xml:space="preserve"> он/</w:t>
      </w:r>
    </w:p>
    <w:p w14:paraId="2E2F1B7D" w14:textId="1EDF7A9C" w:rsidR="00DB32C6" w:rsidRPr="00EC4EE2" w:rsidRDefault="00DB32C6" w:rsidP="00DB32C6">
      <w:pPr>
        <w:widowControl w:val="0"/>
        <w:numPr>
          <w:ilvl w:val="0"/>
          <w:numId w:val="53"/>
        </w:numPr>
        <w:autoSpaceDE w:val="0"/>
        <w:autoSpaceDN w:val="0"/>
        <w:contextualSpacing/>
        <w:jc w:val="both"/>
        <w:rPr>
          <w:b w:val="0"/>
          <w:sz w:val="22"/>
          <w:szCs w:val="22"/>
          <w:lang w:val="mn-MN"/>
        </w:rPr>
      </w:pPr>
      <w:r w:rsidRPr="00EC4EE2">
        <w:rPr>
          <w:b w:val="0"/>
          <w:sz w:val="22"/>
          <w:szCs w:val="22"/>
          <w:lang w:val="mn-MN"/>
        </w:rPr>
        <w:t xml:space="preserve">Борлуулалтын орлого сүүлийн </w:t>
      </w:r>
      <w:r w:rsidR="006B0279" w:rsidRPr="00EC4EE2">
        <w:rPr>
          <w:b w:val="0"/>
          <w:sz w:val="22"/>
          <w:szCs w:val="22"/>
          <w:lang w:val="mn-MN"/>
        </w:rPr>
        <w:t xml:space="preserve">... </w:t>
      </w:r>
      <w:r w:rsidRPr="00EC4EE2">
        <w:rPr>
          <w:b w:val="0"/>
          <w:sz w:val="22"/>
          <w:szCs w:val="22"/>
          <w:lang w:val="mn-MN"/>
        </w:rPr>
        <w:t>жил (</w:t>
      </w:r>
      <w:r w:rsidR="006B0279" w:rsidRPr="00EC4EE2">
        <w:rPr>
          <w:b w:val="0"/>
          <w:sz w:val="22"/>
          <w:szCs w:val="22"/>
          <w:lang w:val="mn-MN"/>
        </w:rPr>
        <w:t>..... - ...... он</w:t>
      </w:r>
      <w:r w:rsidRPr="00EC4EE2">
        <w:rPr>
          <w:b w:val="0"/>
          <w:sz w:val="22"/>
          <w:szCs w:val="22"/>
          <w:lang w:val="mn-MN"/>
        </w:rPr>
        <w:t>)-ийн дундаж хэмжээ нь захиалагчийн баталсан (</w:t>
      </w:r>
      <w:r w:rsidR="006B0279" w:rsidRPr="00EC4EE2">
        <w:rPr>
          <w:b w:val="0"/>
          <w:snapToGrid w:val="0"/>
          <w:color w:val="000000"/>
          <w:sz w:val="22"/>
          <w:szCs w:val="22"/>
          <w:lang w:val="mn-MN" w:eastAsia="mn-MN"/>
        </w:rPr>
        <w:t>........................</w:t>
      </w:r>
      <w:r w:rsidRPr="00EC4EE2">
        <w:rPr>
          <w:b w:val="0"/>
          <w:sz w:val="22"/>
          <w:szCs w:val="22"/>
          <w:lang w:val="mn-MN"/>
        </w:rPr>
        <w:t xml:space="preserve"> төгрөг) төсөвт өртгийн </w:t>
      </w:r>
      <w:r w:rsidR="006B0279" w:rsidRPr="00EC4EE2">
        <w:rPr>
          <w:b w:val="0"/>
          <w:sz w:val="22"/>
          <w:szCs w:val="22"/>
          <w:lang w:val="mn-MN"/>
        </w:rPr>
        <w:t>.....</w:t>
      </w:r>
      <w:r w:rsidRPr="00EC4EE2">
        <w:rPr>
          <w:b w:val="0"/>
          <w:sz w:val="22"/>
          <w:szCs w:val="22"/>
          <w:lang w:val="mn-MN"/>
        </w:rPr>
        <w:t xml:space="preserve"> хувиас багагүй байна.</w:t>
      </w:r>
    </w:p>
    <w:p w14:paraId="603E442E" w14:textId="7E6F640C" w:rsidR="00DB32C6" w:rsidRPr="00EC4EE2" w:rsidRDefault="006B0279" w:rsidP="00DB32C6">
      <w:pPr>
        <w:widowControl w:val="0"/>
        <w:numPr>
          <w:ilvl w:val="0"/>
          <w:numId w:val="53"/>
        </w:numPr>
        <w:autoSpaceDE w:val="0"/>
        <w:autoSpaceDN w:val="0"/>
        <w:contextualSpacing/>
        <w:jc w:val="both"/>
        <w:rPr>
          <w:b w:val="0"/>
          <w:sz w:val="22"/>
          <w:szCs w:val="22"/>
          <w:lang w:val="mn-MN"/>
        </w:rPr>
      </w:pPr>
      <w:r w:rsidRPr="00EC4EE2">
        <w:rPr>
          <w:b w:val="0"/>
          <w:sz w:val="22"/>
          <w:szCs w:val="22"/>
          <w:lang w:val="mn-MN"/>
        </w:rPr>
        <w:t>..............................................</w:t>
      </w:r>
      <w:r w:rsidR="00D510F0" w:rsidRPr="00EC4EE2">
        <w:rPr>
          <w:b w:val="0"/>
          <w:sz w:val="22"/>
          <w:szCs w:val="22"/>
          <w:lang w:val="mn-MN"/>
        </w:rPr>
        <w:t xml:space="preserve"> /шаардлагатай бол оруулах/</w:t>
      </w:r>
      <w:r w:rsidR="00DB32C6" w:rsidRPr="00EC4EE2">
        <w:rPr>
          <w:b w:val="0"/>
          <w:sz w:val="22"/>
          <w:szCs w:val="22"/>
          <w:lang w:val="mn-MN"/>
        </w:rPr>
        <w:t xml:space="preserve"> хүчин төгөлдөр тусгай зөвшөөрлийн хуулбар /нотариатаар баталгаажуулсан/</w:t>
      </w:r>
    </w:p>
    <w:bookmarkEnd w:id="1"/>
    <w:p w14:paraId="4FCA7446" w14:textId="77777777" w:rsidR="00DB32C6" w:rsidRPr="00EC4EE2" w:rsidRDefault="00DB32C6" w:rsidP="00DB32C6">
      <w:pPr>
        <w:tabs>
          <w:tab w:val="right" w:pos="7272"/>
        </w:tabs>
        <w:contextualSpacing/>
        <w:jc w:val="both"/>
        <w:rPr>
          <w:b w:val="0"/>
          <w:sz w:val="22"/>
          <w:szCs w:val="22"/>
          <w:lang w:val="mn-MN"/>
        </w:rPr>
      </w:pPr>
      <w:r w:rsidRPr="00EC4EE2">
        <w:rPr>
          <w:b w:val="0"/>
          <w:sz w:val="22"/>
          <w:szCs w:val="22"/>
          <w:lang w:val="mn-MN"/>
        </w:rPr>
        <w:tab/>
      </w:r>
    </w:p>
    <w:p w14:paraId="24DB79EC" w14:textId="77777777" w:rsidR="00DB32C6" w:rsidRPr="00EC4EE2" w:rsidRDefault="00DB32C6" w:rsidP="00DB32C6">
      <w:pPr>
        <w:tabs>
          <w:tab w:val="right" w:pos="7272"/>
        </w:tabs>
        <w:contextualSpacing/>
        <w:jc w:val="both"/>
        <w:rPr>
          <w:rFonts w:eastAsia="Arial"/>
          <w:b w:val="0"/>
          <w:sz w:val="22"/>
          <w:szCs w:val="22"/>
          <w:lang w:val="mn-MN"/>
        </w:rPr>
      </w:pPr>
      <w:r w:rsidRPr="00EC4EE2">
        <w:rPr>
          <w:b w:val="0"/>
          <w:sz w:val="22"/>
          <w:szCs w:val="22"/>
          <w:lang w:val="mn-MN"/>
        </w:rPr>
        <w:tab/>
      </w:r>
      <w:r w:rsidRPr="00EC4EE2">
        <w:rPr>
          <w:rFonts w:eastAsia="Arial"/>
          <w:b w:val="0"/>
          <w:sz w:val="22"/>
          <w:szCs w:val="22"/>
          <w:lang w:val="mn-MN"/>
        </w:rPr>
        <w:t xml:space="preserve">Тендерт оролцох сонирхлоо илэрхийлсэн хүсэлтийг хүлээж авах хаяг:  </w:t>
      </w:r>
    </w:p>
    <w:p w14:paraId="12E11A12" w14:textId="6E82B2D0" w:rsidR="00DB32C6" w:rsidRPr="00EC4EE2" w:rsidRDefault="003402CD" w:rsidP="00DB32C6">
      <w:pPr>
        <w:widowControl w:val="0"/>
        <w:autoSpaceDE w:val="0"/>
        <w:autoSpaceDN w:val="0"/>
        <w:contextualSpacing/>
        <w:jc w:val="both"/>
        <w:rPr>
          <w:rFonts w:eastAsia="Arial"/>
          <w:b w:val="0"/>
          <w:sz w:val="22"/>
          <w:szCs w:val="22"/>
          <w:lang w:val="mn-MN"/>
        </w:rPr>
      </w:pPr>
      <w:r>
        <w:rPr>
          <w:rFonts w:eastAsia="Arial"/>
          <w:b w:val="0"/>
          <w:sz w:val="22"/>
          <w:szCs w:val="22"/>
          <w:lang w:val="mn-MN"/>
        </w:rPr>
        <w:t>..............................................................</w:t>
      </w:r>
    </w:p>
    <w:p w14:paraId="60B1D504" w14:textId="12E7BF32" w:rsidR="00DB32C6" w:rsidRDefault="00DB32C6" w:rsidP="00DB32C6">
      <w:pPr>
        <w:widowControl w:val="0"/>
        <w:autoSpaceDE w:val="0"/>
        <w:autoSpaceDN w:val="0"/>
        <w:contextualSpacing/>
        <w:rPr>
          <w:rFonts w:eastAsia="Arial"/>
          <w:b w:val="0"/>
          <w:sz w:val="22"/>
          <w:szCs w:val="22"/>
          <w:lang w:val="mn-MN"/>
        </w:rPr>
      </w:pPr>
      <w:r w:rsidRPr="00EC4EE2">
        <w:rPr>
          <w:rFonts w:eastAsia="Arial"/>
          <w:b w:val="0"/>
          <w:sz w:val="22"/>
          <w:szCs w:val="22"/>
          <w:lang w:val="mn-MN"/>
        </w:rPr>
        <w:t xml:space="preserve">Утас: </w:t>
      </w:r>
      <w:r w:rsidR="003402CD">
        <w:rPr>
          <w:rFonts w:eastAsia="Arial"/>
          <w:b w:val="0"/>
          <w:sz w:val="22"/>
          <w:szCs w:val="22"/>
          <w:lang w:val="mn-MN"/>
        </w:rPr>
        <w:t>......................................</w:t>
      </w:r>
      <w:r w:rsidRPr="00EC4EE2">
        <w:rPr>
          <w:rFonts w:eastAsia="Arial"/>
          <w:b w:val="0"/>
          <w:sz w:val="22"/>
          <w:szCs w:val="22"/>
          <w:lang w:val="mn-MN"/>
        </w:rPr>
        <w:t xml:space="preserve"> </w:t>
      </w:r>
    </w:p>
    <w:p w14:paraId="64F50401" w14:textId="77777777" w:rsidR="003402CD" w:rsidRDefault="003402CD" w:rsidP="00DB32C6">
      <w:pPr>
        <w:widowControl w:val="0"/>
        <w:autoSpaceDE w:val="0"/>
        <w:autoSpaceDN w:val="0"/>
        <w:contextualSpacing/>
        <w:rPr>
          <w:rFonts w:eastAsia="Arial"/>
          <w:b w:val="0"/>
          <w:sz w:val="22"/>
          <w:szCs w:val="22"/>
          <w:lang w:val="mn-MN"/>
        </w:rPr>
      </w:pPr>
    </w:p>
    <w:p w14:paraId="016C7D34" w14:textId="77777777" w:rsidR="003402CD" w:rsidRDefault="003402CD" w:rsidP="00DB32C6">
      <w:pPr>
        <w:widowControl w:val="0"/>
        <w:autoSpaceDE w:val="0"/>
        <w:autoSpaceDN w:val="0"/>
        <w:contextualSpacing/>
        <w:rPr>
          <w:rFonts w:eastAsia="Arial"/>
          <w:b w:val="0"/>
          <w:sz w:val="22"/>
          <w:szCs w:val="22"/>
          <w:lang w:val="mn-MN"/>
        </w:rPr>
      </w:pPr>
    </w:p>
    <w:p w14:paraId="76D745E3" w14:textId="77777777" w:rsidR="003402CD" w:rsidRDefault="003402CD" w:rsidP="00DB32C6">
      <w:pPr>
        <w:widowControl w:val="0"/>
        <w:autoSpaceDE w:val="0"/>
        <w:autoSpaceDN w:val="0"/>
        <w:contextualSpacing/>
        <w:rPr>
          <w:rFonts w:eastAsia="Arial"/>
          <w:b w:val="0"/>
          <w:sz w:val="22"/>
          <w:szCs w:val="22"/>
          <w:lang w:val="mn-MN"/>
        </w:rPr>
      </w:pPr>
    </w:p>
    <w:p w14:paraId="2B2B5114" w14:textId="77777777" w:rsidR="003402CD" w:rsidRDefault="003402CD" w:rsidP="00DB32C6">
      <w:pPr>
        <w:widowControl w:val="0"/>
        <w:autoSpaceDE w:val="0"/>
        <w:autoSpaceDN w:val="0"/>
        <w:contextualSpacing/>
        <w:rPr>
          <w:rFonts w:eastAsia="Arial"/>
          <w:b w:val="0"/>
          <w:sz w:val="22"/>
          <w:szCs w:val="22"/>
          <w:lang w:val="mn-MN"/>
        </w:rPr>
      </w:pPr>
    </w:p>
    <w:p w14:paraId="1549147B" w14:textId="77777777" w:rsidR="003402CD" w:rsidRPr="00EC4EE2" w:rsidRDefault="003402CD" w:rsidP="00DB32C6">
      <w:pPr>
        <w:widowControl w:val="0"/>
        <w:autoSpaceDE w:val="0"/>
        <w:autoSpaceDN w:val="0"/>
        <w:contextualSpacing/>
        <w:rPr>
          <w:rFonts w:eastAsia="Arial"/>
          <w:b w:val="0"/>
          <w:sz w:val="22"/>
          <w:szCs w:val="22"/>
          <w:lang w:val="mn-MN"/>
        </w:rPr>
      </w:pPr>
    </w:p>
    <w:p w14:paraId="0F5E93D7" w14:textId="6FBC29D8" w:rsidR="00847604" w:rsidRPr="00EC4EE2" w:rsidRDefault="00847604" w:rsidP="00847604">
      <w:pPr>
        <w:pStyle w:val="Heading1"/>
        <w:rPr>
          <w:rFonts w:ascii="Arial" w:hAnsi="Arial" w:cs="Arial"/>
          <w:b/>
          <w:sz w:val="24"/>
          <w:szCs w:val="24"/>
          <w:shd w:val="clear" w:color="auto" w:fill="FFFF00"/>
          <w:lang w:val="mn-MN"/>
        </w:rPr>
      </w:pPr>
      <w:r w:rsidRPr="00EC4EE2">
        <w:rPr>
          <w:rFonts w:ascii="Arial" w:hAnsi="Arial" w:cs="Arial"/>
          <w:b/>
          <w:sz w:val="24"/>
          <w:szCs w:val="24"/>
          <w:lang w:val="mn-MN"/>
        </w:rPr>
        <w:lastRenderedPageBreak/>
        <w:t>ЗӨВЛӨХИЙН САНАЛЫН УРИЛГА</w:t>
      </w:r>
    </w:p>
    <w:p w14:paraId="526FADA0" w14:textId="77777777" w:rsidR="000563C0" w:rsidRPr="00EC4EE2" w:rsidRDefault="000563C0" w:rsidP="00847604">
      <w:pPr>
        <w:contextualSpacing/>
        <w:jc w:val="both"/>
        <w:rPr>
          <w:rFonts w:eastAsia="Times New Roman"/>
          <w:b w:val="0"/>
          <w:sz w:val="24"/>
          <w:szCs w:val="24"/>
          <w:lang w:val="mn-MN"/>
        </w:rPr>
      </w:pPr>
    </w:p>
    <w:p w14:paraId="367DCB89" w14:textId="484C2A4D" w:rsidR="00847604" w:rsidRPr="00EC4EE2" w:rsidRDefault="00847604" w:rsidP="00847604">
      <w:pPr>
        <w:contextualSpacing/>
        <w:jc w:val="both"/>
        <w:rPr>
          <w:rFonts w:eastAsia="Times New Roman"/>
          <w:b w:val="0"/>
          <w:bCs/>
          <w:kern w:val="24"/>
          <w:sz w:val="24"/>
          <w:szCs w:val="24"/>
          <w:lang w:val="mn-MN"/>
        </w:rPr>
      </w:pPr>
      <w:r w:rsidRPr="00EC4EE2">
        <w:rPr>
          <w:rFonts w:eastAsia="Times New Roman"/>
          <w:b w:val="0"/>
          <w:sz w:val="24"/>
          <w:szCs w:val="24"/>
          <w:lang w:val="mn-MN"/>
        </w:rPr>
        <w:t xml:space="preserve">Төслийн нэр, дугаар: </w:t>
      </w:r>
      <w:r w:rsidR="005373C7">
        <w:rPr>
          <w:rFonts w:eastAsia="Times New Roman"/>
          <w:b w:val="0"/>
          <w:bCs/>
          <w:kern w:val="24"/>
          <w:sz w:val="24"/>
          <w:szCs w:val="24"/>
          <w:lang w:val="mn-MN"/>
        </w:rPr>
        <w:t>........................................................................................................</w:t>
      </w:r>
    </w:p>
    <w:p w14:paraId="12F60B42" w14:textId="77777777" w:rsidR="00847604" w:rsidRPr="00EC4EE2" w:rsidRDefault="00847604" w:rsidP="00847604">
      <w:pPr>
        <w:contextualSpacing/>
        <w:rPr>
          <w:rFonts w:eastAsia="Times New Roman"/>
          <w:b w:val="0"/>
          <w:iCs/>
          <w:sz w:val="24"/>
          <w:szCs w:val="24"/>
          <w:lang w:val="mn-MN"/>
        </w:rPr>
      </w:pPr>
    </w:p>
    <w:p w14:paraId="192FF36B" w14:textId="66917823" w:rsidR="00847604" w:rsidRPr="00EC4EE2" w:rsidRDefault="00847604" w:rsidP="00847604">
      <w:pPr>
        <w:contextualSpacing/>
        <w:rPr>
          <w:rFonts w:eastAsia="Times New Roman"/>
          <w:b w:val="0"/>
          <w:sz w:val="24"/>
          <w:szCs w:val="24"/>
          <w:lang w:val="mn-MN"/>
        </w:rPr>
      </w:pPr>
      <w:r w:rsidRPr="00EC4EE2">
        <w:rPr>
          <w:rFonts w:eastAsia="Times New Roman"/>
          <w:b w:val="0"/>
          <w:iCs/>
          <w:sz w:val="24"/>
          <w:szCs w:val="24"/>
          <w:lang w:val="mn-MN"/>
        </w:rPr>
        <w:t>Байрлал:</w:t>
      </w:r>
      <w:r w:rsidRPr="00EC4EE2">
        <w:rPr>
          <w:rFonts w:eastAsia="Times New Roman"/>
          <w:b w:val="0"/>
          <w:sz w:val="24"/>
          <w:szCs w:val="24"/>
          <w:lang w:val="mn-MN"/>
        </w:rPr>
        <w:t xml:space="preserve"> </w:t>
      </w:r>
      <w:r w:rsidR="005373C7">
        <w:rPr>
          <w:rFonts w:eastAsia="Times New Roman"/>
          <w:b w:val="0"/>
          <w:sz w:val="24"/>
          <w:szCs w:val="24"/>
          <w:lang w:val="mn-MN"/>
        </w:rPr>
        <w:t>.................................................................</w:t>
      </w:r>
      <w:r w:rsidRPr="00EC4EE2">
        <w:rPr>
          <w:rFonts w:eastAsia="Times New Roman"/>
          <w:b w:val="0"/>
          <w:sz w:val="24"/>
          <w:szCs w:val="24"/>
          <w:lang w:val="mn-MN"/>
        </w:rPr>
        <w:t xml:space="preserve"> </w:t>
      </w:r>
    </w:p>
    <w:p w14:paraId="5F9A0E96" w14:textId="77777777" w:rsidR="00847604" w:rsidRPr="00EC4EE2" w:rsidRDefault="00847604" w:rsidP="00847604">
      <w:pPr>
        <w:tabs>
          <w:tab w:val="right" w:leader="dot" w:pos="8640"/>
        </w:tabs>
        <w:contextualSpacing/>
        <w:jc w:val="both"/>
        <w:rPr>
          <w:rFonts w:eastAsia="Times New Roman"/>
          <w:b w:val="0"/>
          <w:sz w:val="24"/>
          <w:szCs w:val="24"/>
          <w:lang w:val="mn-MN"/>
        </w:rPr>
      </w:pPr>
    </w:p>
    <w:p w14:paraId="3587F3D9" w14:textId="3E1552BF" w:rsidR="00EC2D3C" w:rsidRPr="00EC4EE2" w:rsidRDefault="00847604" w:rsidP="00EC2D3C">
      <w:pPr>
        <w:numPr>
          <w:ilvl w:val="0"/>
          <w:numId w:val="7"/>
        </w:numPr>
        <w:contextualSpacing/>
        <w:jc w:val="both"/>
        <w:rPr>
          <w:rFonts w:eastAsia="Times New Roman"/>
          <w:b w:val="0"/>
          <w:sz w:val="24"/>
          <w:szCs w:val="24"/>
          <w:lang w:val="mn-MN"/>
        </w:rPr>
      </w:pPr>
      <w:r w:rsidRPr="00EC4EE2">
        <w:rPr>
          <w:rFonts w:eastAsia="Times New Roman"/>
          <w:b w:val="0"/>
          <w:kern w:val="24"/>
          <w:sz w:val="24"/>
          <w:szCs w:val="24"/>
          <w:lang w:val="mn-MN"/>
        </w:rPr>
        <w:t xml:space="preserve">Монгол Улсын Засгийн газар, Холбооны Бүгд Найрамдах Герман Улсын </w:t>
      </w:r>
      <w:r w:rsidRPr="00EC4EE2">
        <w:rPr>
          <w:rFonts w:eastAsia="Times New Roman"/>
          <w:b w:val="0"/>
          <w:bCs/>
          <w:kern w:val="24"/>
          <w:sz w:val="24"/>
          <w:szCs w:val="24"/>
          <w:lang w:val="mn-MN"/>
        </w:rPr>
        <w:t>Засгийн газар хоорондын хэлэлцээрийн хүрээнд ХБНГУ-ын Сэргээн Босголтын Зээлийн Банк (</w:t>
      </w:r>
      <w:r w:rsidRPr="00EC4EE2">
        <w:rPr>
          <w:rFonts w:eastAsia="Times New Roman"/>
          <w:b w:val="0"/>
          <w:bCs/>
          <w:i/>
          <w:kern w:val="24"/>
          <w:sz w:val="24"/>
          <w:szCs w:val="24"/>
          <w:lang w:val="mn-MN"/>
        </w:rPr>
        <w:t>КfW</w:t>
      </w:r>
      <w:r w:rsidRPr="00EC4EE2">
        <w:rPr>
          <w:rFonts w:eastAsia="Times New Roman"/>
          <w:b w:val="0"/>
          <w:bCs/>
          <w:kern w:val="24"/>
          <w:sz w:val="24"/>
          <w:szCs w:val="24"/>
          <w:lang w:val="mn-MN"/>
        </w:rPr>
        <w:t xml:space="preserve">)-аар дамжуулан </w:t>
      </w:r>
      <w:r w:rsidRPr="00EC4EE2">
        <w:rPr>
          <w:rFonts w:eastAsia="Times New Roman"/>
          <w:b w:val="0"/>
          <w:sz w:val="24"/>
          <w:szCs w:val="24"/>
          <w:lang w:val="mn-MN"/>
        </w:rPr>
        <w:t xml:space="preserve">Байгаль Орчин, Аялал Жуулчлалын Яам /цаашид “Захиалагч” гэх/-ны хэрэгжүүлж буй </w:t>
      </w:r>
      <w:r w:rsidR="005373C7">
        <w:rPr>
          <w:rFonts w:eastAsia="Times New Roman"/>
          <w:b w:val="0"/>
          <w:bCs/>
          <w:kern w:val="24"/>
          <w:sz w:val="24"/>
          <w:szCs w:val="24"/>
          <w:lang w:val="mn-MN"/>
        </w:rPr>
        <w:t>...................................................................................</w:t>
      </w:r>
      <w:r w:rsidRPr="00EC4EE2">
        <w:rPr>
          <w:rFonts w:eastAsia="Times New Roman"/>
          <w:b w:val="0"/>
          <w:sz w:val="24"/>
          <w:szCs w:val="24"/>
          <w:lang w:val="mn-MN"/>
        </w:rPr>
        <w:t xml:space="preserve"> </w:t>
      </w:r>
      <w:r w:rsidRPr="00EC4EE2">
        <w:rPr>
          <w:rFonts w:eastAsia="Times New Roman"/>
          <w:b w:val="0"/>
          <w:bCs/>
          <w:kern w:val="24"/>
          <w:sz w:val="24"/>
          <w:szCs w:val="24"/>
          <w:lang w:val="mn-MN"/>
        </w:rPr>
        <w:t xml:space="preserve">төсөл </w:t>
      </w:r>
      <w:r w:rsidRPr="00EC4EE2">
        <w:rPr>
          <w:rFonts w:eastAsia="Times New Roman"/>
          <w:b w:val="0"/>
          <w:sz w:val="24"/>
          <w:szCs w:val="24"/>
          <w:lang w:val="mn-MN"/>
        </w:rPr>
        <w:t xml:space="preserve">нь энэхүү зөвлөхийн саналын урилга гарсантай холбогдуулан зөвлөх авч ажиллуулахаар төлөвлөж байгаа болно. </w:t>
      </w:r>
      <w:r w:rsidRPr="00EC4EE2">
        <w:rPr>
          <w:rFonts w:eastAsia="Times New Roman"/>
          <w:b w:val="0"/>
          <w:bCs/>
          <w:i/>
          <w:kern w:val="24"/>
          <w:sz w:val="24"/>
          <w:szCs w:val="24"/>
          <w:lang w:val="mn-MN"/>
        </w:rPr>
        <w:t xml:space="preserve">КfW </w:t>
      </w:r>
      <w:r w:rsidRPr="00EC4EE2">
        <w:rPr>
          <w:rFonts w:eastAsia="Times New Roman"/>
          <w:b w:val="0"/>
          <w:sz w:val="24"/>
          <w:szCs w:val="24"/>
          <w:lang w:val="mn-MN"/>
        </w:rPr>
        <w:t xml:space="preserve">нь төслийг санхүүжүүлэх бөгөөд аливаа төлбөр нь суурь санхүүжилтийн хэлэлцээрт хамаарах бөгөөд Захиалагчаас өөр ямар ч этгээд түүний эрхийг эдлэхгүй бөгөөд түүний хүлээн авах мөнгийг нэхэмжлэхгүй. Захиалагч нь </w:t>
      </w:r>
      <w:r w:rsidR="005373C7">
        <w:rPr>
          <w:rFonts w:eastAsia="Times New Roman"/>
          <w:b w:val="0"/>
          <w:bCs/>
          <w:kern w:val="24"/>
          <w:sz w:val="24"/>
          <w:szCs w:val="24"/>
          <w:lang w:val="mn-MN"/>
        </w:rPr>
        <w:t>...................................................................</w:t>
      </w:r>
      <w:r w:rsidRPr="00EC4EE2">
        <w:rPr>
          <w:rFonts w:eastAsia="Times New Roman"/>
          <w:b w:val="0"/>
          <w:sz w:val="24"/>
          <w:szCs w:val="24"/>
          <w:lang w:val="mn-MN"/>
        </w:rPr>
        <w:t xml:space="preserve"> </w:t>
      </w:r>
      <w:r w:rsidRPr="00EC4EE2">
        <w:rPr>
          <w:rFonts w:eastAsia="Times New Roman"/>
          <w:b w:val="0"/>
          <w:bCs/>
          <w:kern w:val="24"/>
          <w:sz w:val="24"/>
          <w:szCs w:val="24"/>
          <w:lang w:val="mn-MN"/>
        </w:rPr>
        <w:t xml:space="preserve">төслийн хүрээнд зөвлөх ажиллуулах тул </w:t>
      </w:r>
      <w:r w:rsidRPr="00EC4EE2">
        <w:rPr>
          <w:rFonts w:eastAsia="Times New Roman"/>
          <w:b w:val="0"/>
          <w:sz w:val="24"/>
          <w:szCs w:val="24"/>
          <w:lang w:val="mn-MN"/>
        </w:rPr>
        <w:t xml:space="preserve">энэхүү зөвлөх үйлчилгээний тендерийн баримт бичгийг боловсруулсан болно. </w:t>
      </w:r>
    </w:p>
    <w:p w14:paraId="676A63CC" w14:textId="46C1B12A" w:rsidR="00EC2D3C" w:rsidRPr="00EC4EE2" w:rsidRDefault="00EC2D3C" w:rsidP="00EC2D3C">
      <w:pPr>
        <w:ind w:left="360"/>
        <w:contextualSpacing/>
        <w:jc w:val="both"/>
        <w:rPr>
          <w:rFonts w:eastAsia="Times New Roman"/>
          <w:b w:val="0"/>
          <w:sz w:val="24"/>
          <w:szCs w:val="24"/>
          <w:lang w:val="mn-MN"/>
        </w:rPr>
      </w:pPr>
    </w:p>
    <w:p w14:paraId="63DED2C0" w14:textId="0BF54E62" w:rsidR="00847604" w:rsidRPr="00EC4EE2" w:rsidRDefault="00847604" w:rsidP="00EC2D3C">
      <w:pPr>
        <w:numPr>
          <w:ilvl w:val="0"/>
          <w:numId w:val="7"/>
        </w:numPr>
        <w:contextualSpacing/>
        <w:jc w:val="both"/>
        <w:rPr>
          <w:rFonts w:eastAsia="Times New Roman"/>
          <w:b w:val="0"/>
          <w:sz w:val="24"/>
          <w:szCs w:val="24"/>
          <w:lang w:val="mn-MN"/>
        </w:rPr>
      </w:pPr>
      <w:r w:rsidRPr="00EC4EE2">
        <w:rPr>
          <w:rFonts w:eastAsia="Times New Roman"/>
          <w:b w:val="0"/>
          <w:sz w:val="24"/>
          <w:szCs w:val="24"/>
          <w:lang w:val="mn-MN"/>
        </w:rPr>
        <w:t xml:space="preserve">Захиалагч нь </w:t>
      </w:r>
      <w:r w:rsidR="009D55E2" w:rsidRPr="00EC4EE2">
        <w:rPr>
          <w:rFonts w:eastAsia="Times New Roman"/>
          <w:b w:val="0"/>
          <w:bCs/>
          <w:color w:val="222222"/>
          <w:sz w:val="22"/>
          <w:szCs w:val="22"/>
          <w:shd w:val="clear" w:color="auto" w:fill="FFFFFF"/>
          <w:lang w:val="mn-MN" w:eastAsia="en-US"/>
        </w:rPr>
        <w:t>.........................................................................................</w:t>
      </w:r>
      <w:r w:rsidR="009D55E2" w:rsidRPr="00EC4EE2">
        <w:rPr>
          <w:rFonts w:eastAsia="Times New Roman"/>
          <w:b w:val="0"/>
          <w:sz w:val="24"/>
          <w:szCs w:val="24"/>
          <w:lang w:val="mn-MN"/>
        </w:rPr>
        <w:t xml:space="preserve"> </w:t>
      </w:r>
      <w:r w:rsidRPr="00EC4EE2">
        <w:rPr>
          <w:rFonts w:eastAsia="Times New Roman"/>
          <w:b w:val="0"/>
          <w:noProof/>
          <w:sz w:val="24"/>
          <w:szCs w:val="24"/>
          <w:lang w:val="mn-MN"/>
        </w:rPr>
        <w:t xml:space="preserve">зөвлөх </w:t>
      </w:r>
      <w:r w:rsidRPr="00EC4EE2">
        <w:rPr>
          <w:rFonts w:eastAsia="Calibri"/>
          <w:b w:val="0"/>
          <w:sz w:val="24"/>
          <w:szCs w:val="24"/>
          <w:lang w:val="mn-MN"/>
        </w:rPr>
        <w:t>сонгон шалгаруулах тендер</w:t>
      </w:r>
      <w:r w:rsidRPr="00EC4EE2">
        <w:rPr>
          <w:rFonts w:eastAsia="Times New Roman"/>
          <w:b w:val="0"/>
          <w:sz w:val="24"/>
          <w:szCs w:val="24"/>
          <w:lang w:val="mn-MN" w:eastAsia="ja-JP"/>
        </w:rPr>
        <w:t xml:space="preserve"> (цаашид “Үйлчилгээ” гэх)</w:t>
      </w:r>
      <w:r w:rsidRPr="00EC4EE2">
        <w:rPr>
          <w:rFonts w:eastAsia="Times New Roman"/>
          <w:b w:val="0"/>
          <w:noProof/>
          <w:sz w:val="24"/>
          <w:szCs w:val="24"/>
          <w:lang w:val="mn-MN"/>
        </w:rPr>
        <w:t xml:space="preserve">-т оролцох эрх бүхий оролцогчдыг урьж байна. </w:t>
      </w:r>
      <w:r w:rsidRPr="00EC4EE2">
        <w:rPr>
          <w:rFonts w:eastAsia="Times New Roman"/>
          <w:b w:val="0"/>
          <w:sz w:val="24"/>
          <w:szCs w:val="24"/>
          <w:lang w:val="mn-MN" w:eastAsia="ja-JP"/>
        </w:rPr>
        <w:t xml:space="preserve">Үйлчилгээний талаарх илүү дэлгэрэнгүйг Ажлын удирдамж (7-р хэсэг)-т оруулсан болно. </w:t>
      </w:r>
      <w:r w:rsidRPr="00EC4EE2">
        <w:rPr>
          <w:rFonts w:eastAsia="Times New Roman"/>
          <w:b w:val="0"/>
          <w:sz w:val="24"/>
          <w:szCs w:val="24"/>
          <w:lang w:val="mn-MN"/>
        </w:rPr>
        <w:t xml:space="preserve"> </w:t>
      </w:r>
    </w:p>
    <w:p w14:paraId="76480ADB" w14:textId="77777777" w:rsidR="00847604" w:rsidRPr="00EC4EE2" w:rsidRDefault="00847604" w:rsidP="00847604">
      <w:pPr>
        <w:ind w:left="360" w:hanging="283"/>
        <w:contextualSpacing/>
        <w:rPr>
          <w:rFonts w:eastAsia="Times New Roman"/>
          <w:b w:val="0"/>
          <w:sz w:val="24"/>
          <w:szCs w:val="24"/>
          <w:lang w:val="mn-MN"/>
        </w:rPr>
      </w:pPr>
    </w:p>
    <w:p w14:paraId="44D55E1B" w14:textId="29721F6F" w:rsidR="00847604" w:rsidRPr="00EC4EE2" w:rsidRDefault="00847604" w:rsidP="00847604">
      <w:pPr>
        <w:keepNext/>
        <w:numPr>
          <w:ilvl w:val="0"/>
          <w:numId w:val="7"/>
        </w:numPr>
        <w:contextualSpacing/>
        <w:jc w:val="both"/>
        <w:rPr>
          <w:rFonts w:eastAsia="Times New Roman"/>
          <w:b w:val="0"/>
          <w:sz w:val="24"/>
          <w:szCs w:val="24"/>
          <w:lang w:val="mn-MN"/>
        </w:rPr>
      </w:pPr>
      <w:r w:rsidRPr="00EC4EE2">
        <w:rPr>
          <w:rFonts w:eastAsia="Times New Roman"/>
          <w:b w:val="0"/>
          <w:sz w:val="24"/>
          <w:szCs w:val="24"/>
          <w:lang w:val="mn-MN"/>
        </w:rPr>
        <w:t xml:space="preserve">Энэхүү зөвлөхийн саналын урилгыг урьдчилан сонгогдсон нийт </w:t>
      </w:r>
      <w:r w:rsidR="000F3EA7" w:rsidRPr="00EC4EE2">
        <w:rPr>
          <w:rFonts w:eastAsia="Times New Roman"/>
          <w:b w:val="0"/>
          <w:sz w:val="24"/>
          <w:szCs w:val="24"/>
          <w:lang w:val="mn-MN"/>
        </w:rPr>
        <w:t>....</w:t>
      </w:r>
      <w:r w:rsidRPr="00EC4EE2">
        <w:rPr>
          <w:rFonts w:eastAsia="Times New Roman"/>
          <w:b w:val="0"/>
          <w:sz w:val="24"/>
          <w:szCs w:val="24"/>
          <w:lang w:val="mn-MN"/>
        </w:rPr>
        <w:t xml:space="preserve"> </w:t>
      </w:r>
      <w:r w:rsidRPr="00EC4EE2">
        <w:rPr>
          <w:rFonts w:eastAsia="Times New Roman"/>
          <w:b w:val="0"/>
          <w:iCs/>
          <w:sz w:val="24"/>
          <w:szCs w:val="24"/>
          <w:lang w:val="mn-MN" w:eastAsia="ja-JP"/>
        </w:rPr>
        <w:t>з</w:t>
      </w:r>
      <w:r w:rsidRPr="00EC4EE2">
        <w:rPr>
          <w:rFonts w:eastAsia="Times New Roman"/>
          <w:b w:val="0"/>
          <w:sz w:val="24"/>
          <w:szCs w:val="24"/>
          <w:lang w:val="mn-MN" w:eastAsia="ja-JP"/>
        </w:rPr>
        <w:t xml:space="preserve">өвлөхөд илгээсэн болно. Энэхүү урилгыг өөр компани, байгууллага руу дамжуулах, шилжүүлэхийг үл зөвшөөрнө. </w:t>
      </w:r>
    </w:p>
    <w:p w14:paraId="48881709" w14:textId="77777777" w:rsidR="00847604" w:rsidRPr="00EC4EE2" w:rsidRDefault="00847604" w:rsidP="00847604">
      <w:pPr>
        <w:keepNext/>
        <w:contextualSpacing/>
        <w:jc w:val="both"/>
        <w:rPr>
          <w:rFonts w:eastAsia="Times New Roman"/>
          <w:b w:val="0"/>
          <w:sz w:val="24"/>
          <w:szCs w:val="24"/>
          <w:lang w:val="mn-MN"/>
        </w:rPr>
      </w:pPr>
    </w:p>
    <w:p w14:paraId="27E89D52" w14:textId="77777777" w:rsidR="00847604" w:rsidRPr="00EC4EE2" w:rsidRDefault="00847604" w:rsidP="00847604">
      <w:pPr>
        <w:numPr>
          <w:ilvl w:val="0"/>
          <w:numId w:val="7"/>
        </w:numPr>
        <w:contextualSpacing/>
        <w:jc w:val="both"/>
        <w:rPr>
          <w:rFonts w:eastAsia="Calibri"/>
          <w:b w:val="0"/>
          <w:sz w:val="24"/>
          <w:szCs w:val="24"/>
          <w:lang w:val="mn-MN"/>
        </w:rPr>
      </w:pPr>
      <w:r w:rsidRPr="00EC4EE2">
        <w:rPr>
          <w:rFonts w:eastAsia="Times New Roman"/>
          <w:b w:val="0"/>
          <w:i/>
          <w:sz w:val="24"/>
          <w:szCs w:val="24"/>
          <w:lang w:val="mn-MN" w:eastAsia="ja-JP"/>
        </w:rPr>
        <w:t>KfW-</w:t>
      </w:r>
      <w:r w:rsidRPr="00EC4EE2">
        <w:rPr>
          <w:rFonts w:eastAsia="Times New Roman"/>
          <w:b w:val="0"/>
          <w:sz w:val="24"/>
          <w:szCs w:val="24"/>
          <w:lang w:val="mn-MN" w:eastAsia="ja-JP"/>
        </w:rPr>
        <w:t xml:space="preserve">ийн </w:t>
      </w:r>
      <w:r w:rsidRPr="00EC4EE2">
        <w:rPr>
          <w:rFonts w:eastAsia="Times New Roman"/>
          <w:b w:val="0"/>
          <w:sz w:val="24"/>
          <w:szCs w:val="24"/>
          <w:lang w:val="mn-MN"/>
        </w:rPr>
        <w:t xml:space="preserve">“Түншлэгч улсуудтай хийх санхүүгийн хамтын ажиллагааны хүрээнд зөвлөх үйлчилгээ, ажил, үйлдвэрийн байгууламж, барааны болон зөвлөхийн бус үйлчилгээ худалдан авах ажиллагааны удирдамж”-д заасан процедурын дагуу компанийг сонгох бөгөөд </w:t>
      </w:r>
      <w:hyperlink r:id="rId10" w:history="1">
        <w:r w:rsidRPr="00EC4EE2">
          <w:rPr>
            <w:rFonts w:eastAsia="Times New Roman"/>
            <w:b w:val="0"/>
            <w:sz w:val="24"/>
            <w:szCs w:val="24"/>
            <w:lang w:val="mn-MN"/>
          </w:rPr>
          <w:t>www.kfw-entwicklungsbank.de</w:t>
        </w:r>
      </w:hyperlink>
      <w:r w:rsidRPr="00EC4EE2">
        <w:rPr>
          <w:rFonts w:eastAsia="Times New Roman"/>
          <w:b w:val="0"/>
          <w:sz w:val="24"/>
          <w:szCs w:val="24"/>
          <w:lang w:val="mn-MN"/>
        </w:rPr>
        <w:t xml:space="preserve"> цахим хуудаснаас мэдээлэл авах боломжтой. </w:t>
      </w:r>
    </w:p>
    <w:p w14:paraId="21E81F98" w14:textId="77777777" w:rsidR="00847604" w:rsidRPr="00EC4EE2" w:rsidRDefault="00847604" w:rsidP="00847604">
      <w:pPr>
        <w:ind w:left="-360"/>
        <w:contextualSpacing/>
        <w:jc w:val="both"/>
        <w:rPr>
          <w:rFonts w:eastAsia="Times New Roman"/>
          <w:b w:val="0"/>
          <w:sz w:val="24"/>
          <w:szCs w:val="24"/>
          <w:lang w:val="mn-MN"/>
        </w:rPr>
      </w:pPr>
      <w:r w:rsidRPr="00EC4EE2">
        <w:rPr>
          <w:rFonts w:eastAsia="Calibri"/>
          <w:b w:val="0"/>
          <w:sz w:val="24"/>
          <w:szCs w:val="24"/>
          <w:lang w:val="mn-MN"/>
        </w:rPr>
        <w:t xml:space="preserve"> </w:t>
      </w:r>
    </w:p>
    <w:p w14:paraId="6110C4A9" w14:textId="77777777" w:rsidR="00847604" w:rsidRPr="00EC4EE2" w:rsidRDefault="00847604" w:rsidP="00847604">
      <w:pPr>
        <w:numPr>
          <w:ilvl w:val="0"/>
          <w:numId w:val="7"/>
        </w:numPr>
        <w:contextualSpacing/>
        <w:rPr>
          <w:rFonts w:eastAsia="Times New Roman"/>
          <w:b w:val="0"/>
          <w:sz w:val="24"/>
          <w:szCs w:val="24"/>
          <w:lang w:val="mn-MN"/>
        </w:rPr>
      </w:pPr>
      <w:r w:rsidRPr="00EC4EE2">
        <w:rPr>
          <w:rFonts w:eastAsia="Times New Roman"/>
          <w:b w:val="0"/>
          <w:sz w:val="24"/>
          <w:szCs w:val="24"/>
          <w:lang w:val="mn-MN"/>
        </w:rPr>
        <w:t>Зөвлөхийн саналын урилга нь дараах хэсгүүдээс бүрдэнэ. Үүнд:</w:t>
      </w:r>
    </w:p>
    <w:p w14:paraId="5B557B4F" w14:textId="77777777" w:rsidR="00847604" w:rsidRPr="00EC4EE2" w:rsidRDefault="00847604" w:rsidP="00847604">
      <w:pPr>
        <w:ind w:left="720"/>
        <w:contextualSpacing/>
        <w:rPr>
          <w:rFonts w:eastAsia="Times New Roman"/>
          <w:b w:val="0"/>
          <w:sz w:val="10"/>
          <w:szCs w:val="24"/>
          <w:lang w:val="mn-MN"/>
        </w:rPr>
      </w:pPr>
    </w:p>
    <w:p w14:paraId="79685F76" w14:textId="77777777" w:rsidR="00847604" w:rsidRPr="00EC4EE2" w:rsidRDefault="00847604" w:rsidP="00847604">
      <w:pPr>
        <w:ind w:left="720"/>
        <w:contextualSpacing/>
        <w:rPr>
          <w:rFonts w:eastAsia="Times New Roman"/>
          <w:b w:val="0"/>
          <w:sz w:val="24"/>
          <w:szCs w:val="24"/>
          <w:lang w:val="mn-MN"/>
        </w:rPr>
      </w:pPr>
      <w:r w:rsidRPr="00EC4EE2">
        <w:rPr>
          <w:rFonts w:eastAsia="Times New Roman"/>
          <w:b w:val="0"/>
          <w:sz w:val="24"/>
          <w:szCs w:val="24"/>
          <w:lang w:val="mn-MN"/>
        </w:rPr>
        <w:t>I хэсэг – Зөвлөхөд өгөх зааварчилгаа (цаашид “ЗӨЗ” гэх)</w:t>
      </w:r>
    </w:p>
    <w:p w14:paraId="342322EF" w14:textId="77777777" w:rsidR="00847604" w:rsidRPr="00EC4EE2" w:rsidRDefault="00847604" w:rsidP="00847604">
      <w:pPr>
        <w:ind w:left="720"/>
        <w:contextualSpacing/>
        <w:rPr>
          <w:rFonts w:eastAsia="Times New Roman"/>
          <w:b w:val="0"/>
          <w:sz w:val="24"/>
          <w:szCs w:val="24"/>
          <w:lang w:val="mn-MN"/>
        </w:rPr>
      </w:pPr>
      <w:r w:rsidRPr="00EC4EE2">
        <w:rPr>
          <w:rFonts w:eastAsia="Times New Roman"/>
          <w:b w:val="0"/>
          <w:sz w:val="24"/>
          <w:szCs w:val="24"/>
          <w:lang w:val="mn-MN"/>
        </w:rPr>
        <w:t>II хэсэг – Тендерийн өгөгдлийн хүснэгт (цаашид “ТӨХ” гэх)</w:t>
      </w:r>
    </w:p>
    <w:p w14:paraId="43000869" w14:textId="77777777" w:rsidR="00847604" w:rsidRPr="00EC4EE2" w:rsidRDefault="00847604" w:rsidP="00847604">
      <w:pPr>
        <w:ind w:left="1800" w:hanging="1080"/>
        <w:contextualSpacing/>
        <w:rPr>
          <w:rFonts w:eastAsia="Times New Roman"/>
          <w:b w:val="0"/>
          <w:sz w:val="24"/>
          <w:szCs w:val="24"/>
          <w:lang w:val="mn-MN"/>
        </w:rPr>
      </w:pPr>
      <w:r w:rsidRPr="00EC4EE2">
        <w:rPr>
          <w:rFonts w:eastAsia="Times New Roman"/>
          <w:b w:val="0"/>
          <w:sz w:val="24"/>
          <w:szCs w:val="24"/>
          <w:lang w:val="mn-MN"/>
        </w:rPr>
        <w:t xml:space="preserve">III хэсэг – Техникийн санал – Жишиг маягтууд </w:t>
      </w:r>
    </w:p>
    <w:p w14:paraId="734F78F6" w14:textId="77777777" w:rsidR="00847604" w:rsidRPr="00EC4EE2" w:rsidRDefault="00847604" w:rsidP="00847604">
      <w:pPr>
        <w:ind w:left="720"/>
        <w:contextualSpacing/>
        <w:rPr>
          <w:rFonts w:eastAsia="Times New Roman"/>
          <w:b w:val="0"/>
          <w:sz w:val="24"/>
          <w:szCs w:val="24"/>
          <w:lang w:val="mn-MN"/>
        </w:rPr>
      </w:pPr>
      <w:r w:rsidRPr="00EC4EE2">
        <w:rPr>
          <w:rFonts w:eastAsia="Times New Roman"/>
          <w:b w:val="0"/>
          <w:sz w:val="24"/>
          <w:szCs w:val="24"/>
          <w:lang w:val="mn-MN"/>
        </w:rPr>
        <w:t>IV хэсэг – Санхүүгийн санал – Жишиг маягтууд</w:t>
      </w:r>
    </w:p>
    <w:p w14:paraId="4AE066E2" w14:textId="77777777" w:rsidR="00847604" w:rsidRPr="00EC4EE2" w:rsidRDefault="00847604" w:rsidP="00847604">
      <w:pPr>
        <w:ind w:left="720"/>
        <w:contextualSpacing/>
        <w:rPr>
          <w:rFonts w:eastAsia="Times New Roman"/>
          <w:b w:val="0"/>
          <w:sz w:val="24"/>
          <w:szCs w:val="24"/>
          <w:lang w:val="mn-MN"/>
        </w:rPr>
      </w:pPr>
      <w:r w:rsidRPr="00EC4EE2">
        <w:rPr>
          <w:rFonts w:eastAsia="Times New Roman"/>
          <w:b w:val="0"/>
          <w:sz w:val="24"/>
          <w:szCs w:val="24"/>
          <w:lang w:val="mn-MN"/>
        </w:rPr>
        <w:t>V хэсэг –  Шалгуур үзүүлэлт</w:t>
      </w:r>
    </w:p>
    <w:p w14:paraId="1DD7CD23" w14:textId="77777777" w:rsidR="00847604" w:rsidRPr="00EC4EE2" w:rsidRDefault="00847604" w:rsidP="00847604">
      <w:pPr>
        <w:ind w:left="720"/>
        <w:contextualSpacing/>
        <w:rPr>
          <w:rFonts w:eastAsia="Times New Roman"/>
          <w:b w:val="0"/>
          <w:sz w:val="24"/>
          <w:szCs w:val="24"/>
          <w:lang w:val="mn-MN" w:eastAsia="en-US"/>
        </w:rPr>
      </w:pPr>
      <w:r w:rsidRPr="00EC4EE2">
        <w:rPr>
          <w:rFonts w:eastAsia="Times New Roman"/>
          <w:b w:val="0"/>
          <w:sz w:val="24"/>
          <w:szCs w:val="24"/>
          <w:lang w:val="mn-MN" w:eastAsia="en-US"/>
        </w:rPr>
        <w:t xml:space="preserve">VI хэсэг – KfW-ийн бодлого - </w:t>
      </w:r>
      <w:r w:rsidRPr="00EC4EE2">
        <w:rPr>
          <w:rFonts w:eastAsia="Times New Roman"/>
          <w:b w:val="0"/>
          <w:sz w:val="24"/>
          <w:szCs w:val="24"/>
          <w:lang w:val="mn-MN"/>
        </w:rPr>
        <w:t xml:space="preserve">Хориотой үйлдэл </w:t>
      </w:r>
      <w:r w:rsidRPr="00EC4EE2">
        <w:rPr>
          <w:rFonts w:eastAsia="Times New Roman"/>
          <w:b w:val="0"/>
          <w:sz w:val="24"/>
          <w:szCs w:val="24"/>
          <w:lang w:val="mn-MN" w:eastAsia="en-US"/>
        </w:rPr>
        <w:t>- Нийгэм, байгаль орчны хариуцлага</w:t>
      </w:r>
    </w:p>
    <w:p w14:paraId="7AE573CE" w14:textId="77777777" w:rsidR="00847604" w:rsidRPr="00EC4EE2" w:rsidRDefault="00847604" w:rsidP="00847604">
      <w:pPr>
        <w:ind w:left="720"/>
        <w:contextualSpacing/>
        <w:rPr>
          <w:rFonts w:eastAsia="Times New Roman"/>
          <w:b w:val="0"/>
          <w:sz w:val="24"/>
          <w:szCs w:val="24"/>
          <w:lang w:val="mn-MN" w:eastAsia="en-US"/>
        </w:rPr>
      </w:pPr>
      <w:r w:rsidRPr="00EC4EE2">
        <w:rPr>
          <w:rFonts w:eastAsia="Times New Roman"/>
          <w:b w:val="0"/>
          <w:sz w:val="24"/>
          <w:szCs w:val="24"/>
          <w:lang w:val="mn-MN" w:eastAsia="en-US"/>
        </w:rPr>
        <w:t>VII хэсэг – Ажлын удирдамж</w:t>
      </w:r>
    </w:p>
    <w:p w14:paraId="4F989999" w14:textId="77777777" w:rsidR="00847604" w:rsidRPr="00EC4EE2" w:rsidRDefault="00847604" w:rsidP="00847604">
      <w:pPr>
        <w:suppressAutoHyphens w:val="0"/>
        <w:ind w:left="720"/>
        <w:contextualSpacing/>
        <w:jc w:val="both"/>
        <w:rPr>
          <w:rFonts w:eastAsia="Times New Roman"/>
          <w:b w:val="0"/>
          <w:sz w:val="24"/>
          <w:szCs w:val="24"/>
          <w:lang w:val="mn-MN" w:eastAsia="en-US"/>
        </w:rPr>
      </w:pPr>
      <w:r w:rsidRPr="00EC4EE2">
        <w:rPr>
          <w:rFonts w:eastAsia="Times New Roman"/>
          <w:b w:val="0"/>
          <w:sz w:val="24"/>
          <w:szCs w:val="24"/>
          <w:lang w:val="mn-MN" w:eastAsia="en-US"/>
        </w:rPr>
        <w:t>VIII хэсэг – Гэрээний нөхцөлүүд, гэрээний маягт</w:t>
      </w:r>
    </w:p>
    <w:p w14:paraId="2C4974D9" w14:textId="77777777" w:rsidR="00847604" w:rsidRPr="00EC4EE2" w:rsidRDefault="00847604" w:rsidP="00847604">
      <w:pPr>
        <w:contextualSpacing/>
        <w:rPr>
          <w:rFonts w:eastAsia="Times New Roman"/>
          <w:b w:val="0"/>
          <w:iCs/>
          <w:sz w:val="24"/>
          <w:szCs w:val="24"/>
          <w:lang w:val="mn-MN" w:eastAsia="en-US"/>
        </w:rPr>
      </w:pPr>
    </w:p>
    <w:p w14:paraId="191482C0" w14:textId="66290804" w:rsidR="00847604" w:rsidRPr="00EC4EE2" w:rsidRDefault="00A66699" w:rsidP="00847604">
      <w:pPr>
        <w:contextualSpacing/>
        <w:rPr>
          <w:rFonts w:eastAsia="Times New Roman"/>
          <w:b w:val="0"/>
          <w:sz w:val="24"/>
          <w:szCs w:val="24"/>
          <w:lang w:val="mn-MN" w:eastAsia="en-US"/>
        </w:rPr>
      </w:pPr>
      <w:r w:rsidRPr="00EC4EE2">
        <w:rPr>
          <w:rFonts w:eastAsia="Times New Roman"/>
          <w:b w:val="0"/>
          <w:iCs/>
          <w:sz w:val="24"/>
          <w:szCs w:val="24"/>
          <w:lang w:val="mn-MN" w:eastAsia="en-US"/>
        </w:rPr>
        <w:t>Зөвлөх нь 202</w:t>
      </w:r>
      <w:r w:rsidR="00FB04BE" w:rsidRPr="00EC4EE2">
        <w:rPr>
          <w:rFonts w:eastAsia="Times New Roman"/>
          <w:b w:val="0"/>
          <w:iCs/>
          <w:sz w:val="24"/>
          <w:szCs w:val="24"/>
          <w:lang w:val="mn-MN" w:eastAsia="en-US"/>
        </w:rPr>
        <w:t>2</w:t>
      </w:r>
      <w:r w:rsidRPr="00EC4EE2">
        <w:rPr>
          <w:rFonts w:eastAsia="Times New Roman"/>
          <w:b w:val="0"/>
          <w:iCs/>
          <w:sz w:val="24"/>
          <w:szCs w:val="24"/>
          <w:lang w:val="mn-MN" w:eastAsia="en-US"/>
        </w:rPr>
        <w:t xml:space="preserve"> оны ..... </w:t>
      </w:r>
      <w:r w:rsidR="001E5ECB" w:rsidRPr="00EC4EE2">
        <w:rPr>
          <w:rFonts w:eastAsia="Times New Roman"/>
          <w:b w:val="0"/>
          <w:iCs/>
          <w:sz w:val="24"/>
          <w:szCs w:val="24"/>
          <w:lang w:val="mn-MN" w:eastAsia="en-US"/>
        </w:rPr>
        <w:t>сарын ....</w:t>
      </w:r>
      <w:r w:rsidR="00847604" w:rsidRPr="00EC4EE2">
        <w:rPr>
          <w:rFonts w:eastAsia="Times New Roman"/>
          <w:b w:val="0"/>
          <w:iCs/>
          <w:sz w:val="24"/>
          <w:szCs w:val="24"/>
          <w:lang w:val="mn-MN" w:eastAsia="en-US"/>
        </w:rPr>
        <w:t xml:space="preserve"> өдрийн дотор</w:t>
      </w:r>
      <w:r w:rsidR="00847604" w:rsidRPr="00EC4EE2">
        <w:rPr>
          <w:rFonts w:eastAsia="Times New Roman"/>
          <w:b w:val="0"/>
          <w:i/>
          <w:sz w:val="24"/>
          <w:szCs w:val="24"/>
          <w:lang w:val="mn-MN" w:eastAsia="en-US"/>
        </w:rPr>
        <w:t xml:space="preserve"> </w:t>
      </w:r>
      <w:r w:rsidR="00847604" w:rsidRPr="00EC4EE2">
        <w:rPr>
          <w:rFonts w:eastAsia="Times New Roman"/>
          <w:b w:val="0"/>
          <w:iCs/>
          <w:sz w:val="24"/>
          <w:szCs w:val="24"/>
          <w:lang w:val="mn-MN" w:eastAsia="en-US"/>
        </w:rPr>
        <w:t xml:space="preserve">албан </w:t>
      </w:r>
      <w:r w:rsidR="00847604" w:rsidRPr="00EC4EE2">
        <w:rPr>
          <w:rFonts w:eastAsia="Times New Roman"/>
          <w:b w:val="0"/>
          <w:sz w:val="24"/>
          <w:szCs w:val="24"/>
          <w:lang w:val="mn-MN" w:eastAsia="en-US"/>
        </w:rPr>
        <w:t>бичгээр</w:t>
      </w:r>
    </w:p>
    <w:p w14:paraId="42E8B207" w14:textId="77777777" w:rsidR="00847604" w:rsidRPr="00EC4EE2" w:rsidRDefault="00847604" w:rsidP="00847604">
      <w:pPr>
        <w:contextualSpacing/>
        <w:rPr>
          <w:rFonts w:eastAsia="Times New Roman"/>
          <w:b w:val="0"/>
          <w:sz w:val="24"/>
          <w:szCs w:val="24"/>
          <w:lang w:val="mn-MN"/>
        </w:rPr>
      </w:pPr>
      <w:r w:rsidRPr="00EC4EE2">
        <w:rPr>
          <w:rFonts w:eastAsia="Times New Roman"/>
          <w:b w:val="0"/>
          <w:sz w:val="24"/>
          <w:szCs w:val="24"/>
          <w:lang w:val="mn-MN" w:eastAsia="en-US"/>
        </w:rPr>
        <w:t xml:space="preserve"> </w:t>
      </w:r>
    </w:p>
    <w:p w14:paraId="74028BCF" w14:textId="50CF478C" w:rsidR="00847604" w:rsidRPr="00EC4EE2" w:rsidRDefault="00847604" w:rsidP="00847604">
      <w:pPr>
        <w:numPr>
          <w:ilvl w:val="0"/>
          <w:numId w:val="12"/>
        </w:numPr>
        <w:contextualSpacing/>
        <w:rPr>
          <w:rFonts w:eastAsia="Times New Roman"/>
          <w:b w:val="0"/>
          <w:sz w:val="24"/>
          <w:szCs w:val="24"/>
          <w:lang w:val="mn-MN"/>
        </w:rPr>
      </w:pPr>
      <w:r w:rsidRPr="00EC4EE2">
        <w:rPr>
          <w:rFonts w:eastAsia="Times New Roman"/>
          <w:b w:val="0"/>
          <w:sz w:val="24"/>
          <w:szCs w:val="24"/>
          <w:lang w:val="mn-MN"/>
        </w:rPr>
        <w:t>Та энэхүү Тендерийн урилгыг хүлээн авсан эсэх;</w:t>
      </w:r>
    </w:p>
    <w:p w14:paraId="2CC70891" w14:textId="77777777" w:rsidR="00847604" w:rsidRPr="00EC4EE2" w:rsidRDefault="00847604" w:rsidP="00847604">
      <w:pPr>
        <w:numPr>
          <w:ilvl w:val="0"/>
          <w:numId w:val="12"/>
        </w:numPr>
        <w:contextualSpacing/>
        <w:rPr>
          <w:rFonts w:eastAsia="Times New Roman"/>
          <w:b w:val="0"/>
          <w:bCs/>
          <w:sz w:val="24"/>
          <w:szCs w:val="24"/>
          <w:lang w:val="mn-MN"/>
        </w:rPr>
      </w:pPr>
      <w:r w:rsidRPr="00EC4EE2">
        <w:rPr>
          <w:rFonts w:eastAsia="Times New Roman"/>
          <w:b w:val="0"/>
          <w:sz w:val="24"/>
          <w:szCs w:val="24"/>
          <w:lang w:val="mn-MN"/>
        </w:rPr>
        <w:lastRenderedPageBreak/>
        <w:t xml:space="preserve">Та энэхүү Тендерт саналаа </w:t>
      </w:r>
      <w:r w:rsidRPr="00EC4EE2">
        <w:rPr>
          <w:rFonts w:eastAsia="Times New Roman"/>
          <w:b w:val="0"/>
          <w:bCs/>
          <w:sz w:val="24"/>
          <w:szCs w:val="24"/>
          <w:lang w:val="mn-MN"/>
        </w:rPr>
        <w:t>ирүүлэх эсэхээ</w:t>
      </w:r>
    </w:p>
    <w:p w14:paraId="6AA06104" w14:textId="77777777" w:rsidR="00847604" w:rsidRPr="00EC4EE2" w:rsidRDefault="00847604" w:rsidP="00847604">
      <w:pPr>
        <w:ind w:left="720"/>
        <w:contextualSpacing/>
        <w:rPr>
          <w:rFonts w:eastAsia="Times New Roman"/>
          <w:b w:val="0"/>
          <w:sz w:val="24"/>
          <w:szCs w:val="24"/>
          <w:shd w:val="clear" w:color="auto" w:fill="FFFF00"/>
          <w:lang w:val="mn-MN"/>
        </w:rPr>
      </w:pPr>
    </w:p>
    <w:p w14:paraId="25B6B517" w14:textId="299632A2" w:rsidR="00847604" w:rsidRPr="00EC4EE2" w:rsidRDefault="005373C7" w:rsidP="00847604">
      <w:pPr>
        <w:shd w:val="clear" w:color="auto" w:fill="FFFFFF"/>
        <w:suppressAutoHyphens w:val="0"/>
        <w:contextualSpacing/>
        <w:jc w:val="both"/>
        <w:rPr>
          <w:rFonts w:eastAsia="Times New Roman"/>
          <w:b w:val="0"/>
          <w:spacing w:val="-2"/>
          <w:sz w:val="24"/>
          <w:szCs w:val="24"/>
          <w:lang w:val="mn-MN"/>
        </w:rPr>
      </w:pPr>
      <w:r>
        <w:rPr>
          <w:rFonts w:eastAsia="Times New Roman"/>
          <w:b w:val="0"/>
          <w:spacing w:val="-2"/>
          <w:sz w:val="24"/>
          <w:szCs w:val="24"/>
          <w:lang w:val="mn-MN"/>
        </w:rPr>
        <w:t>.................................................................................................................-р</w:t>
      </w:r>
      <w:r w:rsidR="00847604" w:rsidRPr="00EC4EE2">
        <w:rPr>
          <w:rFonts w:eastAsia="Times New Roman"/>
          <w:b w:val="0"/>
          <w:sz w:val="24"/>
          <w:szCs w:val="24"/>
          <w:lang w:val="mn-MN" w:eastAsia="en-US"/>
        </w:rPr>
        <w:t xml:space="preserve"> </w:t>
      </w:r>
      <w:r w:rsidR="00847604" w:rsidRPr="00EC4EE2">
        <w:rPr>
          <w:rFonts w:eastAsia="Times New Roman"/>
          <w:b w:val="0"/>
          <w:iCs/>
          <w:sz w:val="24"/>
          <w:szCs w:val="24"/>
          <w:lang w:val="mn-MN" w:eastAsia="en-US"/>
        </w:rPr>
        <w:t>мэдэгдэнэ</w:t>
      </w:r>
      <w:r w:rsidR="00847604" w:rsidRPr="00EC4EE2">
        <w:rPr>
          <w:rFonts w:eastAsia="Times New Roman"/>
          <w:b w:val="0"/>
          <w:sz w:val="24"/>
          <w:szCs w:val="24"/>
          <w:lang w:val="mn-MN" w:eastAsia="en-US"/>
        </w:rPr>
        <w:t xml:space="preserve"> үү. </w:t>
      </w:r>
    </w:p>
    <w:p w14:paraId="6D4DF6A3" w14:textId="77777777" w:rsidR="00847604" w:rsidRPr="00EC4EE2" w:rsidRDefault="00847604" w:rsidP="00847604">
      <w:pPr>
        <w:contextualSpacing/>
        <w:rPr>
          <w:rFonts w:eastAsia="Times New Roman"/>
          <w:b w:val="0"/>
          <w:sz w:val="24"/>
          <w:szCs w:val="24"/>
          <w:shd w:val="clear" w:color="auto" w:fill="FFFF00"/>
          <w:lang w:val="mn-MN"/>
        </w:rPr>
      </w:pPr>
    </w:p>
    <w:p w14:paraId="62FBCFC3" w14:textId="77777777" w:rsidR="00847604" w:rsidRPr="00EC4EE2" w:rsidRDefault="00847604" w:rsidP="00847604">
      <w:pPr>
        <w:numPr>
          <w:ilvl w:val="0"/>
          <w:numId w:val="7"/>
        </w:numPr>
        <w:contextualSpacing/>
        <w:jc w:val="both"/>
        <w:rPr>
          <w:rFonts w:eastAsia="Times New Roman"/>
          <w:b w:val="0"/>
          <w:sz w:val="24"/>
          <w:szCs w:val="24"/>
          <w:lang w:val="mn-MN"/>
        </w:rPr>
      </w:pPr>
      <w:r w:rsidRPr="00EC4EE2">
        <w:rPr>
          <w:rFonts w:eastAsia="Times New Roman"/>
          <w:b w:val="0"/>
          <w:sz w:val="24"/>
          <w:szCs w:val="24"/>
          <w:lang w:val="mn-MN"/>
        </w:rPr>
        <w:t>Тендер ирүүлэх огноо, хугацаа, хаягийн талаар ЗӨЗ-ны 15.5, 15.6-д дэлгэрэнгүй оруулж өгсөн болно.</w:t>
      </w:r>
    </w:p>
    <w:p w14:paraId="715E521D" w14:textId="77777777" w:rsidR="00847604" w:rsidRPr="00EC4EE2" w:rsidRDefault="00847604" w:rsidP="00847604">
      <w:pPr>
        <w:ind w:left="360"/>
        <w:contextualSpacing/>
        <w:jc w:val="both"/>
        <w:rPr>
          <w:rFonts w:eastAsia="Times New Roman"/>
          <w:b w:val="0"/>
          <w:sz w:val="24"/>
          <w:szCs w:val="24"/>
          <w:lang w:val="mn-MN"/>
        </w:rPr>
      </w:pPr>
    </w:p>
    <w:p w14:paraId="4A81206A" w14:textId="77777777" w:rsidR="00847604" w:rsidRPr="00EC4EE2" w:rsidRDefault="00847604" w:rsidP="00847604">
      <w:pPr>
        <w:numPr>
          <w:ilvl w:val="0"/>
          <w:numId w:val="7"/>
        </w:numPr>
        <w:contextualSpacing/>
        <w:jc w:val="both"/>
        <w:rPr>
          <w:rFonts w:eastAsia="Times New Roman"/>
          <w:b w:val="0"/>
          <w:sz w:val="24"/>
          <w:szCs w:val="24"/>
          <w:lang w:val="mn-MN"/>
        </w:rPr>
      </w:pPr>
      <w:r w:rsidRPr="00EC4EE2">
        <w:rPr>
          <w:rFonts w:eastAsia="Times New Roman"/>
          <w:b w:val="0"/>
          <w:sz w:val="24"/>
          <w:szCs w:val="24"/>
          <w:lang w:val="mn-MN"/>
        </w:rPr>
        <w:t xml:space="preserve">Зөвлөхийн тендерийн баримт бичгийг албан бичгээр /төлбөр төлсөн баримтын хуулбарыг хавсарган/ хүсэлтээ гаргаж, эргэж төлөгдөхгүй нөхцөлтэйгөөр хэвлэмэл болон цахим хэлбэрээр </w:t>
      </w:r>
      <w:r w:rsidRPr="00EC4EE2">
        <w:rPr>
          <w:rFonts w:eastAsia="Times New Roman"/>
          <w:b w:val="0"/>
          <w:bCs/>
          <w:iCs/>
          <w:sz w:val="24"/>
          <w:szCs w:val="24"/>
          <w:lang w:val="mn-MN"/>
        </w:rPr>
        <w:t>50,000</w:t>
      </w:r>
      <w:r w:rsidRPr="00EC4EE2">
        <w:rPr>
          <w:rFonts w:eastAsia="Times New Roman"/>
          <w:b w:val="0"/>
          <w:sz w:val="24"/>
          <w:szCs w:val="24"/>
          <w:lang w:val="mn-MN"/>
        </w:rPr>
        <w:t xml:space="preserve"> төгрөгийг дараах дансанд тушааж худалдан авна. Дансны мэдээлэл:</w:t>
      </w:r>
    </w:p>
    <w:p w14:paraId="56C56257" w14:textId="77777777" w:rsidR="00847604" w:rsidRPr="00EC4EE2" w:rsidRDefault="00847604" w:rsidP="00847604">
      <w:pPr>
        <w:shd w:val="clear" w:color="auto" w:fill="FFFFFF"/>
        <w:ind w:left="1134"/>
        <w:contextualSpacing/>
        <w:jc w:val="both"/>
        <w:rPr>
          <w:rFonts w:eastAsia="Times New Roman"/>
          <w:b w:val="0"/>
          <w:bCs/>
          <w:i/>
          <w:sz w:val="24"/>
          <w:szCs w:val="24"/>
          <w:lang w:val="mn-MN"/>
        </w:rPr>
      </w:pPr>
    </w:p>
    <w:p w14:paraId="6D5A89A8" w14:textId="2E37BD3B" w:rsidR="00847604" w:rsidRPr="00EC4EE2" w:rsidRDefault="00847604" w:rsidP="00847604">
      <w:pPr>
        <w:shd w:val="clear" w:color="auto" w:fill="FFFFFF"/>
        <w:ind w:left="1134"/>
        <w:contextualSpacing/>
        <w:jc w:val="both"/>
        <w:rPr>
          <w:rFonts w:eastAsia="Times New Roman"/>
          <w:b w:val="0"/>
          <w:i/>
          <w:sz w:val="24"/>
          <w:szCs w:val="24"/>
          <w:lang w:val="mn-MN"/>
        </w:rPr>
      </w:pPr>
      <w:r w:rsidRPr="00EC4EE2">
        <w:rPr>
          <w:rFonts w:eastAsia="Times New Roman"/>
          <w:b w:val="0"/>
          <w:bCs/>
          <w:i/>
          <w:sz w:val="24"/>
          <w:szCs w:val="24"/>
          <w:lang w:val="mn-MN"/>
        </w:rPr>
        <w:t>Банк:</w:t>
      </w:r>
      <w:r w:rsidRPr="00EC4EE2">
        <w:rPr>
          <w:rFonts w:eastAsia="Times New Roman"/>
          <w:b w:val="0"/>
          <w:bCs/>
          <w:i/>
          <w:sz w:val="24"/>
          <w:szCs w:val="24"/>
          <w:lang w:val="mn-MN"/>
        </w:rPr>
        <w:tab/>
      </w:r>
      <w:r w:rsidRPr="00EC4EE2">
        <w:rPr>
          <w:rFonts w:eastAsia="Times New Roman"/>
          <w:b w:val="0"/>
          <w:bCs/>
          <w:i/>
          <w:sz w:val="24"/>
          <w:szCs w:val="24"/>
          <w:lang w:val="mn-MN"/>
        </w:rPr>
        <w:tab/>
      </w:r>
      <w:r w:rsidRPr="00EC4EE2">
        <w:rPr>
          <w:rFonts w:eastAsia="Times New Roman"/>
          <w:b w:val="0"/>
          <w:bCs/>
          <w:i/>
          <w:sz w:val="24"/>
          <w:szCs w:val="24"/>
          <w:lang w:val="mn-MN"/>
        </w:rPr>
        <w:tab/>
      </w:r>
      <w:r w:rsidR="005373C7">
        <w:rPr>
          <w:rFonts w:eastAsia="Times New Roman"/>
          <w:b w:val="0"/>
          <w:bCs/>
          <w:i/>
          <w:sz w:val="24"/>
          <w:szCs w:val="24"/>
          <w:lang w:val="mn-MN"/>
        </w:rPr>
        <w:t>.......................................</w:t>
      </w:r>
    </w:p>
    <w:p w14:paraId="455FDB01" w14:textId="63187CA3" w:rsidR="00847604" w:rsidRPr="00EC4EE2" w:rsidRDefault="00C134A0" w:rsidP="00847604">
      <w:pPr>
        <w:shd w:val="clear" w:color="auto" w:fill="FFFFFF"/>
        <w:ind w:left="1134"/>
        <w:contextualSpacing/>
        <w:jc w:val="both"/>
        <w:rPr>
          <w:rFonts w:eastAsia="Times New Roman"/>
          <w:b w:val="0"/>
          <w:i/>
          <w:sz w:val="24"/>
          <w:szCs w:val="24"/>
          <w:lang w:val="mn-MN"/>
        </w:rPr>
      </w:pPr>
      <w:r w:rsidRPr="00EC4EE2">
        <w:rPr>
          <w:rFonts w:eastAsia="Times New Roman"/>
          <w:b w:val="0"/>
          <w:bCs/>
          <w:i/>
          <w:sz w:val="24"/>
          <w:szCs w:val="24"/>
          <w:lang w:val="mn-MN"/>
        </w:rPr>
        <w:t xml:space="preserve">Дансны дугаар: </w:t>
      </w:r>
      <w:r w:rsidRPr="00EC4EE2">
        <w:rPr>
          <w:rFonts w:eastAsia="Times New Roman"/>
          <w:b w:val="0"/>
          <w:bCs/>
          <w:i/>
          <w:sz w:val="24"/>
          <w:szCs w:val="24"/>
          <w:lang w:val="mn-MN"/>
        </w:rPr>
        <w:tab/>
      </w:r>
      <w:r w:rsidR="005373C7">
        <w:rPr>
          <w:rFonts w:eastAsia="Times New Roman"/>
          <w:b w:val="0"/>
          <w:bCs/>
          <w:i/>
          <w:sz w:val="24"/>
          <w:szCs w:val="24"/>
          <w:lang w:val="mn-MN"/>
        </w:rPr>
        <w:t>.......................................</w:t>
      </w:r>
    </w:p>
    <w:p w14:paraId="0961A1A3" w14:textId="09004F03" w:rsidR="00847604" w:rsidRPr="00EC4EE2" w:rsidRDefault="00847604" w:rsidP="00847604">
      <w:pPr>
        <w:shd w:val="clear" w:color="auto" w:fill="FFFFFF"/>
        <w:ind w:left="1134"/>
        <w:contextualSpacing/>
        <w:jc w:val="both"/>
        <w:rPr>
          <w:rFonts w:eastAsia="Times New Roman"/>
          <w:b w:val="0"/>
          <w:i/>
          <w:sz w:val="24"/>
          <w:szCs w:val="24"/>
          <w:lang w:val="mn-MN"/>
        </w:rPr>
      </w:pPr>
      <w:r w:rsidRPr="00EC4EE2">
        <w:rPr>
          <w:rFonts w:eastAsia="Times New Roman"/>
          <w:b w:val="0"/>
          <w:bCs/>
          <w:i/>
          <w:sz w:val="24"/>
          <w:szCs w:val="24"/>
          <w:lang w:val="mn-MN"/>
        </w:rPr>
        <w:t xml:space="preserve">Хүлээн авагч: </w:t>
      </w:r>
      <w:r w:rsidRPr="00EC4EE2">
        <w:rPr>
          <w:rFonts w:eastAsia="Times New Roman"/>
          <w:b w:val="0"/>
          <w:bCs/>
          <w:i/>
          <w:sz w:val="24"/>
          <w:szCs w:val="24"/>
          <w:lang w:val="mn-MN"/>
        </w:rPr>
        <w:tab/>
      </w:r>
      <w:r w:rsidRPr="00EC4EE2">
        <w:rPr>
          <w:rFonts w:eastAsia="Times New Roman"/>
          <w:b w:val="0"/>
          <w:bCs/>
          <w:i/>
          <w:sz w:val="24"/>
          <w:szCs w:val="24"/>
          <w:lang w:val="mn-MN"/>
        </w:rPr>
        <w:tab/>
      </w:r>
      <w:r w:rsidR="005373C7">
        <w:rPr>
          <w:rFonts w:eastAsia="Times New Roman"/>
          <w:b w:val="0"/>
          <w:i/>
          <w:sz w:val="24"/>
          <w:szCs w:val="24"/>
          <w:lang w:val="mn-MN"/>
        </w:rPr>
        <w:t>........................................</w:t>
      </w:r>
    </w:p>
    <w:p w14:paraId="0182AFC1" w14:textId="1C6ADB69" w:rsidR="00847604" w:rsidRPr="00EC4EE2" w:rsidRDefault="00847604" w:rsidP="00847604">
      <w:pPr>
        <w:shd w:val="clear" w:color="auto" w:fill="FFFFFF"/>
        <w:ind w:left="1134"/>
        <w:contextualSpacing/>
        <w:jc w:val="both"/>
        <w:rPr>
          <w:rFonts w:eastAsia="Times New Roman"/>
          <w:b w:val="0"/>
          <w:bCs/>
          <w:i/>
          <w:sz w:val="24"/>
          <w:szCs w:val="24"/>
          <w:lang w:val="mn-MN"/>
        </w:rPr>
      </w:pPr>
      <w:r w:rsidRPr="00EC4EE2">
        <w:rPr>
          <w:rFonts w:eastAsia="Times New Roman"/>
          <w:b w:val="0"/>
          <w:bCs/>
          <w:i/>
          <w:sz w:val="24"/>
          <w:szCs w:val="24"/>
          <w:lang w:val="mn-MN"/>
        </w:rPr>
        <w:t>Регистрийн №:</w:t>
      </w:r>
      <w:r w:rsidRPr="00EC4EE2">
        <w:rPr>
          <w:rFonts w:eastAsia="Times New Roman"/>
          <w:b w:val="0"/>
          <w:bCs/>
          <w:i/>
          <w:sz w:val="24"/>
          <w:szCs w:val="24"/>
          <w:lang w:val="mn-MN"/>
        </w:rPr>
        <w:tab/>
      </w:r>
      <w:r w:rsidR="005373C7">
        <w:rPr>
          <w:rFonts w:eastAsia="Times New Roman"/>
          <w:b w:val="0"/>
          <w:bCs/>
          <w:i/>
          <w:sz w:val="24"/>
          <w:szCs w:val="24"/>
          <w:lang w:val="mn-MN"/>
        </w:rPr>
        <w:t>.................................</w:t>
      </w:r>
    </w:p>
    <w:p w14:paraId="0D9D21CF" w14:textId="7B053F90" w:rsidR="00847604" w:rsidRPr="00EC4EE2" w:rsidRDefault="00847604" w:rsidP="00847604">
      <w:pPr>
        <w:ind w:left="774" w:firstLine="360"/>
        <w:contextualSpacing/>
        <w:jc w:val="both"/>
        <w:rPr>
          <w:rFonts w:eastAsia="Times New Roman"/>
          <w:b w:val="0"/>
          <w:sz w:val="24"/>
          <w:szCs w:val="24"/>
          <w:lang w:val="mn-MN"/>
        </w:rPr>
      </w:pPr>
      <w:r w:rsidRPr="00EC4EE2">
        <w:rPr>
          <w:rFonts w:eastAsia="Times New Roman"/>
          <w:b w:val="0"/>
          <w:bCs/>
          <w:i/>
          <w:sz w:val="24"/>
          <w:szCs w:val="24"/>
          <w:lang w:val="mn-MN"/>
        </w:rPr>
        <w:t>Гүйлгээний утга: </w:t>
      </w:r>
      <w:r w:rsidRPr="00EC4EE2">
        <w:rPr>
          <w:rFonts w:eastAsia="Times New Roman"/>
          <w:b w:val="0"/>
          <w:bCs/>
          <w:i/>
          <w:sz w:val="24"/>
          <w:szCs w:val="24"/>
          <w:lang w:val="mn-MN"/>
        </w:rPr>
        <w:tab/>
      </w:r>
      <w:r w:rsidR="005373C7">
        <w:rPr>
          <w:rFonts w:eastAsia="Times New Roman"/>
          <w:b w:val="0"/>
          <w:bCs/>
          <w:i/>
          <w:sz w:val="24"/>
          <w:szCs w:val="24"/>
          <w:lang w:val="mn-MN"/>
        </w:rPr>
        <w:t>.......................................</w:t>
      </w:r>
    </w:p>
    <w:p w14:paraId="6026B97F" w14:textId="77777777" w:rsidR="00847604" w:rsidRPr="00EC4EE2" w:rsidRDefault="00847604" w:rsidP="00847604">
      <w:pPr>
        <w:rPr>
          <w:b w:val="0"/>
          <w:sz w:val="24"/>
          <w:szCs w:val="24"/>
          <w:lang w:val="mn-MN"/>
        </w:rPr>
      </w:pPr>
    </w:p>
    <w:bookmarkEnd w:id="0"/>
    <w:p w14:paraId="1B417410" w14:textId="77777777" w:rsidR="00433B62" w:rsidRPr="00EC4EE2" w:rsidRDefault="00433B62" w:rsidP="00433B62">
      <w:pPr>
        <w:pStyle w:val="BodyText"/>
        <w:spacing w:after="0"/>
        <w:jc w:val="left"/>
        <w:rPr>
          <w:b w:val="0"/>
          <w:lang w:val="mn-MN"/>
        </w:rPr>
        <w:sectPr w:rsidR="00433B62" w:rsidRPr="00EC4EE2" w:rsidSect="001D56B5">
          <w:headerReference w:type="even" r:id="rId11"/>
          <w:headerReference w:type="default" r:id="rId12"/>
          <w:footerReference w:type="even" r:id="rId13"/>
          <w:headerReference w:type="first" r:id="rId14"/>
          <w:pgSz w:w="12240" w:h="15840" w:code="1"/>
          <w:pgMar w:top="1080" w:right="835" w:bottom="1008" w:left="1728" w:header="720" w:footer="720" w:gutter="0"/>
          <w:cols w:space="720"/>
          <w:titlePg/>
          <w:docGrid w:linePitch="360"/>
        </w:sectPr>
      </w:pPr>
    </w:p>
    <w:p w14:paraId="0DD2D9A0" w14:textId="77777777" w:rsidR="005373C7" w:rsidRDefault="00FA5804" w:rsidP="005373C7">
      <w:pPr>
        <w:pStyle w:val="Parts"/>
        <w:spacing w:before="0" w:after="0"/>
        <w:rPr>
          <w:rFonts w:ascii="Arial" w:hAnsi="Arial" w:cs="Arial"/>
          <w:color w:val="000000"/>
          <w:sz w:val="32"/>
          <w:szCs w:val="28"/>
          <w:lang w:val="mn-MN"/>
        </w:rPr>
      </w:pPr>
      <w:bookmarkStart w:id="2" w:name="_Toc491164841"/>
      <w:bookmarkStart w:id="3" w:name="_Toc491165048"/>
      <w:bookmarkStart w:id="4" w:name="_Toc77840579"/>
      <w:r w:rsidRPr="00EC4EE2">
        <w:rPr>
          <w:rFonts w:ascii="Arial" w:hAnsi="Arial" w:cs="Arial"/>
          <w:color w:val="000000"/>
          <w:sz w:val="32"/>
          <w:szCs w:val="28"/>
          <w:lang w:val="mn-MN"/>
        </w:rPr>
        <w:lastRenderedPageBreak/>
        <w:t xml:space="preserve">1-Р БҮЛЭГ – </w:t>
      </w:r>
      <w:bookmarkEnd w:id="2"/>
      <w:bookmarkEnd w:id="3"/>
      <w:r w:rsidRPr="00EC4EE2">
        <w:rPr>
          <w:rFonts w:ascii="Arial" w:hAnsi="Arial" w:cs="Arial"/>
          <w:color w:val="000000"/>
          <w:sz w:val="32"/>
          <w:szCs w:val="28"/>
          <w:lang w:val="mn-MN"/>
        </w:rPr>
        <w:t>ТЕНДЕР</w:t>
      </w:r>
      <w:r w:rsidR="000F3EA7" w:rsidRPr="00EC4EE2">
        <w:rPr>
          <w:rFonts w:ascii="Arial" w:hAnsi="Arial" w:cs="Arial"/>
          <w:color w:val="000000"/>
          <w:sz w:val="32"/>
          <w:szCs w:val="28"/>
          <w:lang w:val="mn-MN"/>
        </w:rPr>
        <w:t xml:space="preserve"> ШАЛГАРУУЛАЛТЫН ЖУРАМ</w:t>
      </w:r>
      <w:bookmarkStart w:id="5" w:name="_Toc491164842"/>
      <w:bookmarkStart w:id="6" w:name="_Toc491165049"/>
      <w:bookmarkStart w:id="7" w:name="_Toc77840580"/>
      <w:bookmarkEnd w:id="4"/>
    </w:p>
    <w:p w14:paraId="3399011E" w14:textId="77777777" w:rsidR="005373C7" w:rsidRDefault="00FA5804" w:rsidP="005373C7">
      <w:pPr>
        <w:pStyle w:val="Parts"/>
        <w:spacing w:before="0" w:after="0"/>
        <w:rPr>
          <w:rFonts w:ascii="Arial" w:hAnsi="Arial" w:cs="Arial"/>
          <w:sz w:val="28"/>
          <w:szCs w:val="32"/>
          <w:lang w:val="mn-MN"/>
        </w:rPr>
      </w:pPr>
      <w:r w:rsidRPr="00EC4EE2">
        <w:rPr>
          <w:rFonts w:ascii="Arial" w:hAnsi="Arial" w:cs="Arial"/>
          <w:sz w:val="28"/>
          <w:szCs w:val="32"/>
          <w:lang w:val="mn-MN"/>
        </w:rPr>
        <w:t xml:space="preserve">I ХЭСЭГ.  </w:t>
      </w:r>
      <w:bookmarkEnd w:id="5"/>
      <w:bookmarkEnd w:id="6"/>
      <w:r w:rsidRPr="00EC4EE2">
        <w:rPr>
          <w:rFonts w:ascii="Arial" w:hAnsi="Arial" w:cs="Arial"/>
          <w:sz w:val="28"/>
          <w:szCs w:val="32"/>
          <w:lang w:val="mn-MN"/>
        </w:rPr>
        <w:t>ЗӨВЛӨХӨД ӨГӨХ ЗААВАРЧИЛГАА</w:t>
      </w:r>
      <w:bookmarkEnd w:id="7"/>
    </w:p>
    <w:p w14:paraId="3B1748D3" w14:textId="77777777" w:rsidR="005373C7" w:rsidRDefault="005373C7" w:rsidP="005373C7">
      <w:pPr>
        <w:pStyle w:val="Parts"/>
        <w:spacing w:before="0" w:after="0"/>
        <w:rPr>
          <w:rFonts w:ascii="Arial" w:hAnsi="Arial" w:cs="Arial"/>
          <w:sz w:val="28"/>
          <w:szCs w:val="32"/>
          <w:lang w:val="mn-MN"/>
        </w:rPr>
      </w:pPr>
    </w:p>
    <w:p w14:paraId="73C8A3FC" w14:textId="0FCCB3B8" w:rsidR="00433B62" w:rsidRPr="00EC4EE2" w:rsidRDefault="00A0085A" w:rsidP="005373C7">
      <w:pPr>
        <w:pStyle w:val="Parts"/>
        <w:spacing w:before="0" w:after="0"/>
        <w:rPr>
          <w:b/>
          <w:sz w:val="32"/>
          <w:lang w:val="mn-MN"/>
        </w:rPr>
        <w:sectPr w:rsidR="00433B62" w:rsidRPr="00EC4EE2" w:rsidSect="001D56B5">
          <w:headerReference w:type="even" r:id="rId15"/>
          <w:headerReference w:type="default" r:id="rId16"/>
          <w:footerReference w:type="default" r:id="rId17"/>
          <w:headerReference w:type="first" r:id="rId18"/>
          <w:footerReference w:type="first" r:id="rId19"/>
          <w:pgSz w:w="12240" w:h="15840" w:code="1"/>
          <w:pgMar w:top="1440" w:right="835" w:bottom="1008" w:left="1728" w:header="720" w:footer="720" w:gutter="0"/>
          <w:cols w:space="720"/>
          <w:docGrid w:linePitch="360"/>
        </w:sectPr>
      </w:pPr>
      <w:r w:rsidRPr="00EC4EE2">
        <w:rPr>
          <w:sz w:val="32"/>
          <w:lang w:val="mn-MN"/>
        </w:rPr>
        <w:t>Гарчиг</w:t>
      </w:r>
    </w:p>
    <w:p w14:paraId="7347FCB2" w14:textId="77777777" w:rsidR="00433B62" w:rsidRPr="00EC4EE2" w:rsidRDefault="00433B62" w:rsidP="00433B62">
      <w:pPr>
        <w:rPr>
          <w:b w:val="0"/>
          <w:lang w:val="mn-MN"/>
        </w:rPr>
      </w:pPr>
    </w:p>
    <w:p w14:paraId="2BB62623" w14:textId="53FC0758" w:rsidR="00433B62" w:rsidRPr="00EC4EE2" w:rsidRDefault="00433B62" w:rsidP="00433B62">
      <w:pPr>
        <w:pStyle w:val="TOC1"/>
        <w:tabs>
          <w:tab w:val="right" w:leader="dot" w:pos="9062"/>
        </w:tabs>
        <w:rPr>
          <w:rFonts w:ascii="Arial" w:hAnsi="Arial"/>
          <w:bCs w:val="0"/>
          <w:caps w:val="0"/>
          <w:noProof/>
          <w:sz w:val="24"/>
          <w:szCs w:val="22"/>
          <w:lang w:val="mn-MN" w:eastAsia="mn-MN"/>
        </w:rPr>
      </w:pPr>
      <w:r w:rsidRPr="00EC4EE2">
        <w:rPr>
          <w:rFonts w:ascii="Arial" w:hAnsi="Arial"/>
          <w:sz w:val="22"/>
          <w:lang w:val="mn-MN"/>
        </w:rPr>
        <w:fldChar w:fldCharType="begin"/>
      </w:r>
      <w:r w:rsidRPr="00EC4EE2">
        <w:rPr>
          <w:rFonts w:ascii="Arial" w:hAnsi="Arial"/>
          <w:sz w:val="22"/>
          <w:lang w:val="mn-MN"/>
        </w:rPr>
        <w:instrText xml:space="preserve"> TOC \b Abschnitt1 \u MERGEFORMAT </w:instrText>
      </w:r>
      <w:r w:rsidRPr="00EC4EE2">
        <w:rPr>
          <w:rFonts w:ascii="Arial" w:hAnsi="Arial"/>
          <w:sz w:val="22"/>
          <w:lang w:val="mn-MN"/>
        </w:rPr>
        <w:fldChar w:fldCharType="separate"/>
      </w:r>
      <w:r w:rsidRPr="00EC4EE2">
        <w:rPr>
          <w:rFonts w:ascii="Arial" w:hAnsi="Arial"/>
          <w:noProof/>
          <w:sz w:val="22"/>
          <w:lang w:val="mn-MN"/>
        </w:rPr>
        <w:t>A.  Ерөнхий нөхцөл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_Toc77840452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9</w:t>
      </w:r>
      <w:r w:rsidRPr="00EC4EE2">
        <w:rPr>
          <w:rFonts w:ascii="Arial" w:hAnsi="Arial"/>
          <w:noProof/>
          <w:sz w:val="22"/>
          <w:lang w:val="mn-MN"/>
        </w:rPr>
        <w:fldChar w:fldCharType="end"/>
      </w:r>
    </w:p>
    <w:p w14:paraId="05E1CEBB" w14:textId="0D28CDAF"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w:t>
      </w:r>
      <w:r w:rsidRPr="00EC4EE2">
        <w:rPr>
          <w:rFonts w:ascii="Arial" w:hAnsi="Arial"/>
          <w:bCs w:val="0"/>
          <w:noProof/>
          <w:sz w:val="24"/>
          <w:szCs w:val="22"/>
          <w:lang w:val="mn-MN" w:eastAsia="mn-MN"/>
        </w:rPr>
        <w:tab/>
      </w:r>
      <w:r w:rsidRPr="00EC4EE2">
        <w:rPr>
          <w:rFonts w:ascii="Arial" w:hAnsi="Arial"/>
          <w:noProof/>
          <w:sz w:val="22"/>
          <w:lang w:val="mn-MN"/>
        </w:rPr>
        <w:t>Тендерийн цар хүрээ, нэр томьёо</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_Toc77840453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9</w:t>
      </w:r>
      <w:r w:rsidRPr="00EC4EE2">
        <w:rPr>
          <w:rFonts w:ascii="Arial" w:hAnsi="Arial"/>
          <w:noProof/>
          <w:sz w:val="22"/>
          <w:lang w:val="mn-MN"/>
        </w:rPr>
        <w:fldChar w:fldCharType="end"/>
      </w:r>
    </w:p>
    <w:p w14:paraId="42C49062" w14:textId="26F0D054"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2.</w:t>
      </w:r>
      <w:r w:rsidRPr="00EC4EE2">
        <w:rPr>
          <w:rFonts w:ascii="Arial" w:hAnsi="Arial"/>
          <w:bCs w:val="0"/>
          <w:noProof/>
          <w:sz w:val="24"/>
          <w:szCs w:val="22"/>
          <w:lang w:val="mn-MN" w:eastAsia="mn-MN"/>
        </w:rPr>
        <w:tab/>
      </w:r>
      <w:r w:rsidRPr="00EC4EE2">
        <w:rPr>
          <w:rFonts w:ascii="Arial" w:hAnsi="Arial"/>
          <w:noProof/>
          <w:sz w:val="22"/>
          <w:lang w:val="mn-MN"/>
        </w:rPr>
        <w:t>Санхүүжилтийн эх үүсвэр, үүрэг хариуцлага</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_Toc77840454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11</w:t>
      </w:r>
      <w:r w:rsidRPr="00EC4EE2">
        <w:rPr>
          <w:rFonts w:ascii="Arial" w:hAnsi="Arial"/>
          <w:noProof/>
          <w:sz w:val="22"/>
          <w:lang w:val="mn-MN"/>
        </w:rPr>
        <w:fldChar w:fldCharType="end"/>
      </w:r>
    </w:p>
    <w:p w14:paraId="09E3DF24" w14:textId="426E24D7"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3.</w:t>
      </w:r>
      <w:r w:rsidRPr="00EC4EE2">
        <w:rPr>
          <w:rFonts w:ascii="Arial" w:hAnsi="Arial"/>
          <w:bCs w:val="0"/>
          <w:noProof/>
          <w:sz w:val="24"/>
          <w:szCs w:val="22"/>
          <w:lang w:val="mn-MN" w:eastAsia="mn-MN"/>
        </w:rPr>
        <w:tab/>
      </w:r>
      <w:r w:rsidRPr="00EC4EE2">
        <w:rPr>
          <w:rFonts w:ascii="Arial" w:hAnsi="Arial"/>
          <w:noProof/>
          <w:sz w:val="22"/>
          <w:lang w:val="mn-MN"/>
        </w:rPr>
        <w:t>Хориотой үйлдэл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_Toc77840455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12</w:t>
      </w:r>
      <w:r w:rsidRPr="00EC4EE2">
        <w:rPr>
          <w:rFonts w:ascii="Arial" w:hAnsi="Arial"/>
          <w:noProof/>
          <w:sz w:val="22"/>
          <w:lang w:val="mn-MN"/>
        </w:rPr>
        <w:fldChar w:fldCharType="end"/>
      </w:r>
    </w:p>
    <w:p w14:paraId="05F40BE6" w14:textId="7FDF89B0"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4.</w:t>
      </w:r>
      <w:r w:rsidRPr="00EC4EE2">
        <w:rPr>
          <w:rFonts w:ascii="Arial" w:hAnsi="Arial"/>
          <w:bCs w:val="0"/>
          <w:noProof/>
          <w:sz w:val="24"/>
          <w:szCs w:val="22"/>
          <w:lang w:val="mn-MN" w:eastAsia="mn-MN"/>
        </w:rPr>
        <w:tab/>
      </w:r>
      <w:r w:rsidRPr="00EC4EE2">
        <w:rPr>
          <w:rFonts w:ascii="Arial" w:hAnsi="Arial"/>
          <w:noProof/>
          <w:sz w:val="22"/>
          <w:lang w:val="mn-MN"/>
        </w:rPr>
        <w:t>Эрх бүхий зөвлөх, бараа материал, тоног төхөөрөмж, үйлчилгээ</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_Toc77840456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12</w:t>
      </w:r>
      <w:r w:rsidRPr="00EC4EE2">
        <w:rPr>
          <w:rFonts w:ascii="Arial" w:hAnsi="Arial"/>
          <w:noProof/>
          <w:sz w:val="22"/>
          <w:lang w:val="mn-MN"/>
        </w:rPr>
        <w:fldChar w:fldCharType="end"/>
      </w:r>
    </w:p>
    <w:p w14:paraId="7E792349" w14:textId="73C98488"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5.</w:t>
      </w:r>
      <w:r w:rsidRPr="00EC4EE2">
        <w:rPr>
          <w:rFonts w:ascii="Arial" w:hAnsi="Arial"/>
          <w:bCs w:val="0"/>
          <w:noProof/>
          <w:sz w:val="24"/>
          <w:szCs w:val="22"/>
          <w:lang w:val="mn-MN" w:eastAsia="mn-MN"/>
        </w:rPr>
        <w:tab/>
      </w:r>
      <w:r w:rsidRPr="00EC4EE2">
        <w:rPr>
          <w:rFonts w:ascii="Arial" w:hAnsi="Arial"/>
          <w:noProof/>
          <w:sz w:val="22"/>
          <w:lang w:val="mn-MN"/>
        </w:rPr>
        <w:t>Ашиг сонирхлын зөрчил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_Toc77840457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13</w:t>
      </w:r>
      <w:r w:rsidRPr="00EC4EE2">
        <w:rPr>
          <w:rFonts w:ascii="Arial" w:hAnsi="Arial"/>
          <w:noProof/>
          <w:sz w:val="22"/>
          <w:lang w:val="mn-MN"/>
        </w:rPr>
        <w:fldChar w:fldCharType="end"/>
      </w:r>
    </w:p>
    <w:p w14:paraId="084B9239" w14:textId="1670F22F"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6.</w:t>
      </w:r>
      <w:r w:rsidRPr="00EC4EE2">
        <w:rPr>
          <w:rFonts w:ascii="Arial" w:hAnsi="Arial"/>
          <w:bCs w:val="0"/>
          <w:noProof/>
          <w:sz w:val="24"/>
          <w:szCs w:val="22"/>
          <w:lang w:val="mn-MN" w:eastAsia="mn-MN"/>
        </w:rPr>
        <w:tab/>
      </w:r>
      <w:r w:rsidRPr="00EC4EE2">
        <w:rPr>
          <w:rFonts w:ascii="Arial" w:hAnsi="Arial"/>
          <w:noProof/>
          <w:sz w:val="22"/>
          <w:lang w:val="mn-MN"/>
        </w:rPr>
        <w:t>Шударга бус өрсөлдөөн</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_Toc77840458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14</w:t>
      </w:r>
      <w:r w:rsidRPr="00EC4EE2">
        <w:rPr>
          <w:rFonts w:ascii="Arial" w:hAnsi="Arial"/>
          <w:noProof/>
          <w:sz w:val="22"/>
          <w:lang w:val="mn-MN"/>
        </w:rPr>
        <w:fldChar w:fldCharType="end"/>
      </w:r>
    </w:p>
    <w:p w14:paraId="56353AFF" w14:textId="6EF99978" w:rsidR="00433B62" w:rsidRPr="00EC4EE2" w:rsidRDefault="00433B62" w:rsidP="00433B62">
      <w:pPr>
        <w:pStyle w:val="TOC1"/>
        <w:tabs>
          <w:tab w:val="right" w:leader="dot" w:pos="9062"/>
        </w:tabs>
        <w:rPr>
          <w:rFonts w:ascii="Arial" w:hAnsi="Arial"/>
          <w:bCs w:val="0"/>
          <w:caps w:val="0"/>
          <w:noProof/>
          <w:sz w:val="24"/>
          <w:szCs w:val="22"/>
          <w:lang w:val="mn-MN" w:eastAsia="mn-MN"/>
        </w:rPr>
      </w:pPr>
      <w:r w:rsidRPr="00EC4EE2">
        <w:rPr>
          <w:rFonts w:ascii="Arial" w:hAnsi="Arial"/>
          <w:noProof/>
          <w:sz w:val="22"/>
          <w:lang w:val="mn-MN"/>
        </w:rPr>
        <w:t>B.  Тендер бэлтгэх</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_Toc77840459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14</w:t>
      </w:r>
      <w:r w:rsidRPr="00EC4EE2">
        <w:rPr>
          <w:rFonts w:ascii="Arial" w:hAnsi="Arial"/>
          <w:noProof/>
          <w:sz w:val="22"/>
          <w:lang w:val="mn-MN"/>
        </w:rPr>
        <w:fldChar w:fldCharType="end"/>
      </w:r>
    </w:p>
    <w:p w14:paraId="53251B82" w14:textId="1C802096"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7.</w:t>
      </w:r>
      <w:r w:rsidRPr="00EC4EE2">
        <w:rPr>
          <w:rFonts w:ascii="Arial" w:hAnsi="Arial"/>
          <w:bCs w:val="0"/>
          <w:noProof/>
          <w:sz w:val="24"/>
          <w:szCs w:val="22"/>
          <w:lang w:val="mn-MN" w:eastAsia="mn-MN"/>
        </w:rPr>
        <w:tab/>
      </w:r>
      <w:r w:rsidRPr="00EC4EE2">
        <w:rPr>
          <w:rFonts w:ascii="Arial" w:hAnsi="Arial"/>
          <w:noProof/>
          <w:sz w:val="22"/>
          <w:lang w:val="mn-MN"/>
        </w:rPr>
        <w:t>Ерөнхий зүйл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_Toc77840460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14</w:t>
      </w:r>
      <w:r w:rsidRPr="00EC4EE2">
        <w:rPr>
          <w:rFonts w:ascii="Arial" w:hAnsi="Arial"/>
          <w:noProof/>
          <w:sz w:val="22"/>
          <w:lang w:val="mn-MN"/>
        </w:rPr>
        <w:fldChar w:fldCharType="end"/>
      </w:r>
    </w:p>
    <w:p w14:paraId="519D2005" w14:textId="0B784B63"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8.</w:t>
      </w:r>
      <w:r w:rsidRPr="00EC4EE2">
        <w:rPr>
          <w:rFonts w:ascii="Arial" w:hAnsi="Arial"/>
          <w:bCs w:val="0"/>
          <w:noProof/>
          <w:sz w:val="24"/>
          <w:szCs w:val="22"/>
          <w:lang w:val="mn-MN" w:eastAsia="mn-MN"/>
        </w:rPr>
        <w:tab/>
      </w:r>
      <w:r w:rsidRPr="00EC4EE2">
        <w:rPr>
          <w:rFonts w:ascii="Arial" w:hAnsi="Arial"/>
          <w:noProof/>
          <w:sz w:val="22"/>
          <w:lang w:val="mn-MN"/>
        </w:rPr>
        <w:t>Тендер бэлтгэх зардал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_Toc77840461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15</w:t>
      </w:r>
      <w:r w:rsidRPr="00EC4EE2">
        <w:rPr>
          <w:rFonts w:ascii="Arial" w:hAnsi="Arial"/>
          <w:noProof/>
          <w:sz w:val="22"/>
          <w:lang w:val="mn-MN"/>
        </w:rPr>
        <w:fldChar w:fldCharType="end"/>
      </w:r>
    </w:p>
    <w:p w14:paraId="13E238D6" w14:textId="4E130212"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9.</w:t>
      </w:r>
      <w:r w:rsidRPr="00EC4EE2">
        <w:rPr>
          <w:rFonts w:ascii="Arial" w:hAnsi="Arial"/>
          <w:bCs w:val="0"/>
          <w:noProof/>
          <w:sz w:val="24"/>
          <w:szCs w:val="22"/>
          <w:lang w:val="mn-MN" w:eastAsia="mn-MN"/>
        </w:rPr>
        <w:tab/>
      </w:r>
      <w:r w:rsidRPr="00EC4EE2">
        <w:rPr>
          <w:rFonts w:ascii="Arial" w:hAnsi="Arial"/>
          <w:noProof/>
          <w:sz w:val="22"/>
          <w:lang w:val="mn-MN"/>
        </w:rPr>
        <w:t>Тендерийн бичиг баримтын иж бүрдэл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_Toc77840462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15</w:t>
      </w:r>
      <w:r w:rsidRPr="00EC4EE2">
        <w:rPr>
          <w:rFonts w:ascii="Arial" w:hAnsi="Arial"/>
          <w:noProof/>
          <w:sz w:val="22"/>
          <w:lang w:val="mn-MN"/>
        </w:rPr>
        <w:fldChar w:fldCharType="end"/>
      </w:r>
    </w:p>
    <w:p w14:paraId="68AB1520" w14:textId="122F0611"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eastAsia="Calibri" w:hAnsi="Arial"/>
          <w:noProof/>
          <w:sz w:val="22"/>
          <w:lang w:val="mn-MN"/>
        </w:rPr>
        <w:t>10.</w:t>
      </w:r>
      <w:r w:rsidRPr="00EC4EE2">
        <w:rPr>
          <w:rFonts w:ascii="Arial" w:hAnsi="Arial"/>
          <w:bCs w:val="0"/>
          <w:noProof/>
          <w:sz w:val="24"/>
          <w:szCs w:val="22"/>
          <w:lang w:val="mn-MN" w:eastAsia="mn-MN"/>
        </w:rPr>
        <w:tab/>
      </w:r>
      <w:r w:rsidRPr="00EC4EE2">
        <w:rPr>
          <w:rFonts w:ascii="Arial" w:hAnsi="Arial"/>
          <w:noProof/>
          <w:sz w:val="22"/>
          <w:lang w:val="mn-MN"/>
        </w:rPr>
        <w:t>Тендерийн хүчинтэй байх хугацаа</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_Toc77840463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15</w:t>
      </w:r>
      <w:r w:rsidRPr="00EC4EE2">
        <w:rPr>
          <w:rFonts w:ascii="Arial" w:hAnsi="Arial"/>
          <w:noProof/>
          <w:sz w:val="22"/>
          <w:lang w:val="mn-MN"/>
        </w:rPr>
        <w:fldChar w:fldCharType="end"/>
      </w:r>
    </w:p>
    <w:p w14:paraId="06564CFD" w14:textId="2EFB47F5"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11.</w:t>
      </w:r>
      <w:r w:rsidRPr="00EC4EE2">
        <w:rPr>
          <w:rFonts w:ascii="Arial" w:hAnsi="Arial"/>
          <w:bCs w:val="0"/>
          <w:noProof/>
          <w:sz w:val="24"/>
          <w:szCs w:val="22"/>
          <w:lang w:val="mn-MN" w:eastAsia="mn-MN"/>
        </w:rPr>
        <w:tab/>
      </w:r>
      <w:r w:rsidRPr="00EC4EE2">
        <w:rPr>
          <w:rFonts w:ascii="Arial" w:hAnsi="Arial"/>
          <w:noProof/>
          <w:sz w:val="22"/>
          <w:lang w:val="mn-MN"/>
        </w:rPr>
        <w:t>Тодруулга ба нэмэлт өөрчлөлт</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_Toc77840464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16</w:t>
      </w:r>
      <w:r w:rsidRPr="00EC4EE2">
        <w:rPr>
          <w:rFonts w:ascii="Arial" w:hAnsi="Arial"/>
          <w:noProof/>
          <w:sz w:val="22"/>
          <w:lang w:val="mn-MN"/>
        </w:rPr>
        <w:fldChar w:fldCharType="end"/>
      </w:r>
    </w:p>
    <w:p w14:paraId="37D429A7" w14:textId="350B18C0"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12.</w:t>
      </w:r>
      <w:r w:rsidRPr="00EC4EE2">
        <w:rPr>
          <w:rFonts w:ascii="Arial" w:hAnsi="Arial"/>
          <w:bCs w:val="0"/>
          <w:noProof/>
          <w:sz w:val="24"/>
          <w:szCs w:val="22"/>
          <w:lang w:val="mn-MN" w:eastAsia="mn-MN"/>
        </w:rPr>
        <w:tab/>
      </w:r>
      <w:r w:rsidRPr="00EC4EE2">
        <w:rPr>
          <w:rFonts w:ascii="Arial" w:hAnsi="Arial"/>
          <w:noProof/>
          <w:sz w:val="22"/>
          <w:lang w:val="mn-MN"/>
        </w:rPr>
        <w:t>Тендер бэлтгэхэд анхаарах зүйлс</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_Toc77840465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17</w:t>
      </w:r>
      <w:r w:rsidRPr="00EC4EE2">
        <w:rPr>
          <w:rFonts w:ascii="Arial" w:hAnsi="Arial"/>
          <w:noProof/>
          <w:sz w:val="22"/>
          <w:lang w:val="mn-MN"/>
        </w:rPr>
        <w:fldChar w:fldCharType="end"/>
      </w:r>
    </w:p>
    <w:p w14:paraId="614EB7CB" w14:textId="6105BEAB"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13.</w:t>
      </w:r>
      <w:r w:rsidRPr="00EC4EE2">
        <w:rPr>
          <w:rFonts w:ascii="Arial" w:hAnsi="Arial"/>
          <w:bCs w:val="0"/>
          <w:noProof/>
          <w:sz w:val="24"/>
          <w:szCs w:val="22"/>
          <w:lang w:val="mn-MN" w:eastAsia="mn-MN"/>
        </w:rPr>
        <w:tab/>
      </w:r>
      <w:r w:rsidRPr="00EC4EE2">
        <w:rPr>
          <w:rFonts w:ascii="Arial" w:hAnsi="Arial"/>
          <w:noProof/>
          <w:sz w:val="22"/>
          <w:lang w:val="mn-MN"/>
        </w:rPr>
        <w:t>Техникийн саналын загвар, агуулга</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_Toc77840466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18</w:t>
      </w:r>
      <w:r w:rsidRPr="00EC4EE2">
        <w:rPr>
          <w:rFonts w:ascii="Arial" w:hAnsi="Arial"/>
          <w:noProof/>
          <w:sz w:val="22"/>
          <w:lang w:val="mn-MN"/>
        </w:rPr>
        <w:fldChar w:fldCharType="end"/>
      </w:r>
    </w:p>
    <w:p w14:paraId="23EDD591" w14:textId="5F8FDC7F"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14.</w:t>
      </w:r>
      <w:r w:rsidRPr="00EC4EE2">
        <w:rPr>
          <w:rFonts w:ascii="Arial" w:hAnsi="Arial"/>
          <w:bCs w:val="0"/>
          <w:noProof/>
          <w:sz w:val="24"/>
          <w:szCs w:val="22"/>
          <w:lang w:val="mn-MN" w:eastAsia="mn-MN"/>
        </w:rPr>
        <w:tab/>
      </w:r>
      <w:r w:rsidRPr="00EC4EE2">
        <w:rPr>
          <w:rFonts w:ascii="Arial" w:hAnsi="Arial"/>
          <w:noProof/>
          <w:sz w:val="22"/>
          <w:lang w:val="mn-MN"/>
        </w:rPr>
        <w:t>Санхүүгийн санал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_Toc77840467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18</w:t>
      </w:r>
      <w:r w:rsidRPr="00EC4EE2">
        <w:rPr>
          <w:rFonts w:ascii="Arial" w:hAnsi="Arial"/>
          <w:noProof/>
          <w:sz w:val="22"/>
          <w:lang w:val="mn-MN"/>
        </w:rPr>
        <w:fldChar w:fldCharType="end"/>
      </w:r>
    </w:p>
    <w:p w14:paraId="7626E7F3" w14:textId="15839F5A" w:rsidR="00433B62" w:rsidRPr="00EC4EE2" w:rsidRDefault="00433B62" w:rsidP="00433B62">
      <w:pPr>
        <w:pStyle w:val="TOC1"/>
        <w:tabs>
          <w:tab w:val="right" w:leader="dot" w:pos="9062"/>
        </w:tabs>
        <w:rPr>
          <w:rFonts w:ascii="Arial" w:hAnsi="Arial"/>
          <w:bCs w:val="0"/>
          <w:caps w:val="0"/>
          <w:noProof/>
          <w:sz w:val="24"/>
          <w:szCs w:val="22"/>
          <w:lang w:val="mn-MN" w:eastAsia="mn-MN"/>
        </w:rPr>
      </w:pPr>
      <w:r w:rsidRPr="00EC4EE2">
        <w:rPr>
          <w:rFonts w:ascii="Arial" w:hAnsi="Arial"/>
          <w:noProof/>
          <w:sz w:val="22"/>
          <w:lang w:val="mn-MN"/>
        </w:rPr>
        <w:t>C.  Тендер ирүүлэх, нээх, үнэлэх</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_Toc77840468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19</w:t>
      </w:r>
      <w:r w:rsidRPr="00EC4EE2">
        <w:rPr>
          <w:rFonts w:ascii="Arial" w:hAnsi="Arial"/>
          <w:noProof/>
          <w:sz w:val="22"/>
          <w:lang w:val="mn-MN"/>
        </w:rPr>
        <w:fldChar w:fldCharType="end"/>
      </w:r>
    </w:p>
    <w:p w14:paraId="4D9D5208" w14:textId="0C0F4704"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15.</w:t>
      </w:r>
      <w:r w:rsidRPr="00EC4EE2">
        <w:rPr>
          <w:rFonts w:ascii="Arial" w:hAnsi="Arial"/>
          <w:bCs w:val="0"/>
          <w:noProof/>
          <w:sz w:val="24"/>
          <w:szCs w:val="22"/>
          <w:lang w:val="mn-MN" w:eastAsia="mn-MN"/>
        </w:rPr>
        <w:tab/>
      </w:r>
      <w:r w:rsidRPr="00EC4EE2">
        <w:rPr>
          <w:rFonts w:ascii="Arial" w:hAnsi="Arial"/>
          <w:noProof/>
          <w:sz w:val="22"/>
          <w:lang w:val="mn-MN"/>
        </w:rPr>
        <w:t>Тендер ирүүлэх, битүүмжлэх, тэмдэглэгээ</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_Toc77840469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19</w:t>
      </w:r>
      <w:r w:rsidRPr="00EC4EE2">
        <w:rPr>
          <w:rFonts w:ascii="Arial" w:hAnsi="Arial"/>
          <w:noProof/>
          <w:sz w:val="22"/>
          <w:lang w:val="mn-MN"/>
        </w:rPr>
        <w:fldChar w:fldCharType="end"/>
      </w:r>
    </w:p>
    <w:p w14:paraId="2760E762" w14:textId="23013CC1"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16.</w:t>
      </w:r>
      <w:r w:rsidRPr="00EC4EE2">
        <w:rPr>
          <w:rFonts w:ascii="Arial" w:hAnsi="Arial"/>
          <w:bCs w:val="0"/>
          <w:noProof/>
          <w:sz w:val="24"/>
          <w:szCs w:val="22"/>
          <w:lang w:val="mn-MN" w:eastAsia="mn-MN"/>
        </w:rPr>
        <w:tab/>
      </w:r>
      <w:r w:rsidRPr="00EC4EE2">
        <w:rPr>
          <w:rFonts w:ascii="Arial" w:hAnsi="Arial"/>
          <w:noProof/>
          <w:sz w:val="22"/>
          <w:lang w:val="mn-MN"/>
        </w:rPr>
        <w:t>Нууцлал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_Toc77840470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20</w:t>
      </w:r>
      <w:r w:rsidRPr="00EC4EE2">
        <w:rPr>
          <w:rFonts w:ascii="Arial" w:hAnsi="Arial"/>
          <w:noProof/>
          <w:sz w:val="22"/>
          <w:lang w:val="mn-MN"/>
        </w:rPr>
        <w:fldChar w:fldCharType="end"/>
      </w:r>
    </w:p>
    <w:p w14:paraId="4B995259" w14:textId="508D8C9D"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17.</w:t>
      </w:r>
      <w:r w:rsidRPr="00EC4EE2">
        <w:rPr>
          <w:rFonts w:ascii="Arial" w:hAnsi="Arial"/>
          <w:bCs w:val="0"/>
          <w:noProof/>
          <w:sz w:val="24"/>
          <w:szCs w:val="22"/>
          <w:lang w:val="mn-MN" w:eastAsia="mn-MN"/>
        </w:rPr>
        <w:tab/>
      </w:r>
      <w:r w:rsidRPr="00EC4EE2">
        <w:rPr>
          <w:rFonts w:ascii="Arial" w:hAnsi="Arial"/>
          <w:noProof/>
          <w:sz w:val="22"/>
          <w:lang w:val="mn-MN"/>
        </w:rPr>
        <w:t>Тендер нээх</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_Toc77840471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20</w:t>
      </w:r>
      <w:r w:rsidRPr="00EC4EE2">
        <w:rPr>
          <w:rFonts w:ascii="Arial" w:hAnsi="Arial"/>
          <w:noProof/>
          <w:sz w:val="22"/>
          <w:lang w:val="mn-MN"/>
        </w:rPr>
        <w:fldChar w:fldCharType="end"/>
      </w:r>
    </w:p>
    <w:p w14:paraId="53F8FF91" w14:textId="109A40B9"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18.</w:t>
      </w:r>
      <w:r w:rsidRPr="00EC4EE2">
        <w:rPr>
          <w:rFonts w:ascii="Arial" w:hAnsi="Arial"/>
          <w:bCs w:val="0"/>
          <w:noProof/>
          <w:sz w:val="24"/>
          <w:szCs w:val="22"/>
          <w:lang w:val="mn-MN" w:eastAsia="mn-MN"/>
        </w:rPr>
        <w:tab/>
      </w:r>
      <w:r w:rsidRPr="00EC4EE2">
        <w:rPr>
          <w:rFonts w:ascii="Arial" w:hAnsi="Arial"/>
          <w:noProof/>
          <w:sz w:val="22"/>
          <w:lang w:val="mn-MN"/>
        </w:rPr>
        <w:t>Үнэлгээний онцлог тал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_Toc77840472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21</w:t>
      </w:r>
      <w:r w:rsidRPr="00EC4EE2">
        <w:rPr>
          <w:rFonts w:ascii="Arial" w:hAnsi="Arial"/>
          <w:noProof/>
          <w:sz w:val="22"/>
          <w:lang w:val="mn-MN"/>
        </w:rPr>
        <w:fldChar w:fldCharType="end"/>
      </w:r>
    </w:p>
    <w:p w14:paraId="12713259" w14:textId="22DBAB84"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19.</w:t>
      </w:r>
      <w:r w:rsidRPr="00EC4EE2">
        <w:rPr>
          <w:rFonts w:ascii="Arial" w:hAnsi="Arial"/>
          <w:bCs w:val="0"/>
          <w:noProof/>
          <w:sz w:val="24"/>
          <w:szCs w:val="22"/>
          <w:lang w:val="mn-MN" w:eastAsia="mn-MN"/>
        </w:rPr>
        <w:tab/>
      </w:r>
      <w:r w:rsidRPr="00EC4EE2">
        <w:rPr>
          <w:rFonts w:ascii="Arial" w:hAnsi="Arial"/>
          <w:noProof/>
          <w:sz w:val="22"/>
          <w:lang w:val="mn-MN"/>
        </w:rPr>
        <w:t>Үнэлгээний аргууд</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_Toc77840473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22</w:t>
      </w:r>
      <w:r w:rsidRPr="00EC4EE2">
        <w:rPr>
          <w:rFonts w:ascii="Arial" w:hAnsi="Arial"/>
          <w:noProof/>
          <w:sz w:val="22"/>
          <w:lang w:val="mn-MN"/>
        </w:rPr>
        <w:fldChar w:fldCharType="end"/>
      </w:r>
    </w:p>
    <w:p w14:paraId="30C5E314" w14:textId="6BF4FC53" w:rsidR="00FC1EFD" w:rsidRPr="00EC4EE2" w:rsidRDefault="00433B62" w:rsidP="00A0085A">
      <w:pPr>
        <w:pStyle w:val="TOC2"/>
        <w:tabs>
          <w:tab w:val="left" w:pos="480"/>
          <w:tab w:val="right" w:leader="dot" w:pos="9062"/>
        </w:tabs>
        <w:rPr>
          <w:rFonts w:ascii="Arial" w:hAnsi="Arial"/>
          <w:noProof/>
          <w:sz w:val="22"/>
          <w:lang w:val="mn-MN"/>
        </w:rPr>
      </w:pPr>
      <w:r w:rsidRPr="00EC4EE2">
        <w:rPr>
          <w:rFonts w:ascii="Arial" w:hAnsi="Arial"/>
          <w:noProof/>
          <w:sz w:val="22"/>
          <w:lang w:val="mn-MN"/>
        </w:rPr>
        <w:t>20.</w:t>
      </w:r>
      <w:r w:rsidRPr="00EC4EE2">
        <w:rPr>
          <w:rFonts w:ascii="Arial" w:hAnsi="Arial"/>
          <w:bCs w:val="0"/>
          <w:noProof/>
          <w:sz w:val="24"/>
          <w:szCs w:val="22"/>
          <w:lang w:val="mn-MN" w:eastAsia="mn-MN"/>
        </w:rPr>
        <w:tab/>
      </w:r>
      <w:r w:rsidRPr="00EC4EE2">
        <w:rPr>
          <w:rFonts w:ascii="Arial" w:hAnsi="Arial"/>
          <w:noProof/>
          <w:sz w:val="22"/>
          <w:lang w:val="mn-MN"/>
        </w:rPr>
        <w:t>Үнэлгээний шат, дараалал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_Toc77840474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23</w:t>
      </w:r>
      <w:r w:rsidRPr="00EC4EE2">
        <w:rPr>
          <w:rFonts w:ascii="Arial" w:hAnsi="Arial"/>
          <w:noProof/>
          <w:sz w:val="22"/>
          <w:lang w:val="mn-MN"/>
        </w:rPr>
        <w:fldChar w:fldCharType="end"/>
      </w:r>
    </w:p>
    <w:p w14:paraId="2D370D0F" w14:textId="5D6CB741"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lastRenderedPageBreak/>
        <w:t>21.</w:t>
      </w:r>
      <w:r w:rsidRPr="00EC4EE2">
        <w:rPr>
          <w:rFonts w:ascii="Arial" w:hAnsi="Arial"/>
          <w:bCs w:val="0"/>
          <w:noProof/>
          <w:sz w:val="24"/>
          <w:szCs w:val="22"/>
          <w:lang w:val="mn-MN" w:eastAsia="mn-MN"/>
        </w:rPr>
        <w:tab/>
      </w:r>
      <w:r w:rsidRPr="00EC4EE2">
        <w:rPr>
          <w:rFonts w:ascii="Arial" w:hAnsi="Arial"/>
          <w:noProof/>
          <w:sz w:val="22"/>
          <w:lang w:val="mn-MN"/>
        </w:rPr>
        <w:t>Санхүүгийн саналын үнэлгээ</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_Toc77840475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26</w:t>
      </w:r>
      <w:r w:rsidRPr="00EC4EE2">
        <w:rPr>
          <w:rFonts w:ascii="Arial" w:hAnsi="Arial"/>
          <w:noProof/>
          <w:sz w:val="22"/>
          <w:lang w:val="mn-MN"/>
        </w:rPr>
        <w:fldChar w:fldCharType="end"/>
      </w:r>
    </w:p>
    <w:p w14:paraId="33FCD330" w14:textId="72D4E214"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22.</w:t>
      </w:r>
      <w:r w:rsidRPr="00EC4EE2">
        <w:rPr>
          <w:rFonts w:ascii="Arial" w:hAnsi="Arial"/>
          <w:bCs w:val="0"/>
          <w:noProof/>
          <w:sz w:val="24"/>
          <w:szCs w:val="22"/>
          <w:lang w:val="mn-MN" w:eastAsia="mn-MN"/>
        </w:rPr>
        <w:tab/>
      </w:r>
      <w:r w:rsidRPr="00EC4EE2">
        <w:rPr>
          <w:rFonts w:ascii="Arial" w:hAnsi="Arial"/>
          <w:noProof/>
          <w:sz w:val="22"/>
          <w:lang w:val="mn-MN"/>
        </w:rPr>
        <w:t>Захиалагч бүх саналаас татгалзах эрх</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_Toc77840476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26</w:t>
      </w:r>
      <w:r w:rsidRPr="00EC4EE2">
        <w:rPr>
          <w:rFonts w:ascii="Arial" w:hAnsi="Arial"/>
          <w:noProof/>
          <w:sz w:val="22"/>
          <w:lang w:val="mn-MN"/>
        </w:rPr>
        <w:fldChar w:fldCharType="end"/>
      </w:r>
    </w:p>
    <w:p w14:paraId="053EB102" w14:textId="3F18E12D" w:rsidR="00433B62" w:rsidRPr="00EC4EE2" w:rsidRDefault="00433B62" w:rsidP="00433B62">
      <w:pPr>
        <w:pStyle w:val="TOC1"/>
        <w:tabs>
          <w:tab w:val="right" w:leader="dot" w:pos="9062"/>
        </w:tabs>
        <w:rPr>
          <w:rFonts w:ascii="Arial" w:hAnsi="Arial"/>
          <w:bCs w:val="0"/>
          <w:caps w:val="0"/>
          <w:noProof/>
          <w:sz w:val="24"/>
          <w:szCs w:val="22"/>
          <w:lang w:val="mn-MN" w:eastAsia="mn-MN"/>
        </w:rPr>
      </w:pPr>
      <w:r w:rsidRPr="00EC4EE2">
        <w:rPr>
          <w:rFonts w:ascii="Arial" w:hAnsi="Arial"/>
          <w:noProof/>
          <w:sz w:val="22"/>
          <w:lang w:val="mn-MN"/>
        </w:rPr>
        <w:t>D.  Гэрээний хэлэлцээр ба гэрээ байгуулах</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_Toc77840477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27</w:t>
      </w:r>
      <w:r w:rsidRPr="00EC4EE2">
        <w:rPr>
          <w:rFonts w:ascii="Arial" w:hAnsi="Arial"/>
          <w:noProof/>
          <w:sz w:val="22"/>
          <w:lang w:val="mn-MN"/>
        </w:rPr>
        <w:fldChar w:fldCharType="end"/>
      </w:r>
    </w:p>
    <w:p w14:paraId="511941AA" w14:textId="1F797A5B"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23.</w:t>
      </w:r>
      <w:r w:rsidRPr="00EC4EE2">
        <w:rPr>
          <w:rFonts w:ascii="Arial" w:hAnsi="Arial"/>
          <w:bCs w:val="0"/>
          <w:noProof/>
          <w:sz w:val="24"/>
          <w:szCs w:val="22"/>
          <w:lang w:val="mn-MN" w:eastAsia="mn-MN"/>
        </w:rPr>
        <w:tab/>
      </w:r>
      <w:r w:rsidRPr="00EC4EE2">
        <w:rPr>
          <w:rFonts w:ascii="Arial" w:hAnsi="Arial"/>
          <w:noProof/>
          <w:sz w:val="22"/>
          <w:lang w:val="mn-MN"/>
        </w:rPr>
        <w:t>Гэрээний хэлэлцээр</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_Toc77840478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27</w:t>
      </w:r>
      <w:r w:rsidRPr="00EC4EE2">
        <w:rPr>
          <w:rFonts w:ascii="Arial" w:hAnsi="Arial"/>
          <w:noProof/>
          <w:sz w:val="22"/>
          <w:lang w:val="mn-MN"/>
        </w:rPr>
        <w:fldChar w:fldCharType="end"/>
      </w:r>
    </w:p>
    <w:p w14:paraId="50F8E97A" w14:textId="4A9582A9"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24.</w:t>
      </w:r>
      <w:r w:rsidRPr="00EC4EE2">
        <w:rPr>
          <w:rFonts w:ascii="Arial" w:hAnsi="Arial"/>
          <w:bCs w:val="0"/>
          <w:noProof/>
          <w:sz w:val="24"/>
          <w:szCs w:val="22"/>
          <w:lang w:val="mn-MN" w:eastAsia="mn-MN"/>
        </w:rPr>
        <w:tab/>
      </w:r>
      <w:r w:rsidRPr="00EC4EE2">
        <w:rPr>
          <w:rFonts w:ascii="Arial" w:hAnsi="Arial"/>
          <w:noProof/>
          <w:sz w:val="22"/>
          <w:lang w:val="mn-MN"/>
        </w:rPr>
        <w:t>Хэлэлцээрийг эцэслэх</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_Toc77840479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28</w:t>
      </w:r>
      <w:r w:rsidRPr="00EC4EE2">
        <w:rPr>
          <w:rFonts w:ascii="Arial" w:hAnsi="Arial"/>
          <w:noProof/>
          <w:sz w:val="22"/>
          <w:lang w:val="mn-MN"/>
        </w:rPr>
        <w:fldChar w:fldCharType="end"/>
      </w:r>
    </w:p>
    <w:p w14:paraId="7821DB89" w14:textId="136C1E8A" w:rsidR="00433B62" w:rsidRPr="00EC4EE2" w:rsidRDefault="00433B62" w:rsidP="00433B62">
      <w:pPr>
        <w:pStyle w:val="TOC2"/>
        <w:tabs>
          <w:tab w:val="left" w:pos="480"/>
          <w:tab w:val="right" w:leader="dot" w:pos="9062"/>
        </w:tabs>
        <w:rPr>
          <w:rFonts w:ascii="Arial" w:hAnsi="Arial"/>
          <w:bCs w:val="0"/>
          <w:noProof/>
          <w:sz w:val="24"/>
          <w:szCs w:val="22"/>
          <w:lang w:val="mn-MN" w:eastAsia="mn-MN"/>
        </w:rPr>
      </w:pPr>
      <w:r w:rsidRPr="00EC4EE2">
        <w:rPr>
          <w:rFonts w:ascii="Arial" w:hAnsi="Arial"/>
          <w:noProof/>
          <w:sz w:val="22"/>
          <w:lang w:val="mn-MN"/>
        </w:rPr>
        <w:t>25.</w:t>
      </w:r>
      <w:r w:rsidRPr="00EC4EE2">
        <w:rPr>
          <w:rFonts w:ascii="Arial" w:hAnsi="Arial"/>
          <w:bCs w:val="0"/>
          <w:noProof/>
          <w:sz w:val="24"/>
          <w:szCs w:val="22"/>
          <w:lang w:val="mn-MN" w:eastAsia="mn-MN"/>
        </w:rPr>
        <w:tab/>
      </w:r>
      <w:r w:rsidRPr="00EC4EE2">
        <w:rPr>
          <w:rFonts w:ascii="Arial" w:hAnsi="Arial"/>
          <w:noProof/>
          <w:sz w:val="22"/>
          <w:lang w:val="mn-MN"/>
        </w:rPr>
        <w:t>Гэрээ байгуулах эрх олгох, зөвлөхийн мэдээлэл</w:t>
      </w:r>
      <w:r w:rsidRPr="00EC4EE2">
        <w:rPr>
          <w:rFonts w:ascii="Arial" w:hAnsi="Arial"/>
          <w:noProof/>
          <w:sz w:val="22"/>
          <w:lang w:val="mn-MN"/>
        </w:rPr>
        <w:tab/>
      </w:r>
      <w:r w:rsidRPr="00EC4EE2">
        <w:rPr>
          <w:rFonts w:ascii="Arial" w:hAnsi="Arial"/>
          <w:noProof/>
          <w:sz w:val="22"/>
          <w:lang w:val="mn-MN"/>
        </w:rPr>
        <w:fldChar w:fldCharType="begin"/>
      </w:r>
      <w:r w:rsidRPr="00EC4EE2">
        <w:rPr>
          <w:rFonts w:ascii="Arial" w:hAnsi="Arial"/>
          <w:noProof/>
          <w:sz w:val="22"/>
          <w:lang w:val="mn-MN"/>
        </w:rPr>
        <w:instrText xml:space="preserve"> PAGEREF _Toc77840480 \h </w:instrText>
      </w:r>
      <w:r w:rsidRPr="00EC4EE2">
        <w:rPr>
          <w:rFonts w:ascii="Arial" w:hAnsi="Arial"/>
          <w:noProof/>
          <w:sz w:val="22"/>
          <w:lang w:val="mn-MN"/>
        </w:rPr>
      </w:r>
      <w:r w:rsidRPr="00EC4EE2">
        <w:rPr>
          <w:rFonts w:ascii="Arial" w:hAnsi="Arial"/>
          <w:noProof/>
          <w:sz w:val="22"/>
          <w:lang w:val="mn-MN"/>
        </w:rPr>
        <w:fldChar w:fldCharType="separate"/>
      </w:r>
      <w:r w:rsidR="00023B10">
        <w:rPr>
          <w:rFonts w:ascii="Arial" w:hAnsi="Arial"/>
          <w:noProof/>
          <w:sz w:val="22"/>
          <w:lang w:val="mn-MN"/>
        </w:rPr>
        <w:t>28</w:t>
      </w:r>
      <w:r w:rsidRPr="00EC4EE2">
        <w:rPr>
          <w:rFonts w:ascii="Arial" w:hAnsi="Arial"/>
          <w:noProof/>
          <w:sz w:val="22"/>
          <w:lang w:val="mn-MN"/>
        </w:rPr>
        <w:fldChar w:fldCharType="end"/>
      </w:r>
    </w:p>
    <w:p w14:paraId="45F01E64" w14:textId="77777777" w:rsidR="00433B62" w:rsidRPr="00EC4EE2" w:rsidRDefault="00433B62" w:rsidP="00433B62">
      <w:pPr>
        <w:rPr>
          <w:b w:val="0"/>
          <w:sz w:val="22"/>
          <w:lang w:val="mn-MN"/>
        </w:rPr>
      </w:pPr>
      <w:r w:rsidRPr="00EC4EE2">
        <w:rPr>
          <w:b w:val="0"/>
          <w:sz w:val="22"/>
          <w:lang w:val="mn-MN"/>
        </w:rPr>
        <w:fldChar w:fldCharType="end"/>
      </w:r>
    </w:p>
    <w:p w14:paraId="27CAB37A" w14:textId="77777777" w:rsidR="00433B62" w:rsidRPr="00EC4EE2" w:rsidRDefault="00433B62" w:rsidP="00433B62">
      <w:pPr>
        <w:rPr>
          <w:b w:val="0"/>
          <w:sz w:val="22"/>
          <w:lang w:val="mn-MN"/>
        </w:rPr>
      </w:pPr>
    </w:p>
    <w:p w14:paraId="26541E4C" w14:textId="77777777" w:rsidR="00433B62" w:rsidRPr="00EC4EE2" w:rsidRDefault="00433B62" w:rsidP="00433B62">
      <w:pPr>
        <w:rPr>
          <w:b w:val="0"/>
          <w:sz w:val="22"/>
          <w:lang w:val="mn-MN"/>
        </w:rPr>
      </w:pPr>
    </w:p>
    <w:p w14:paraId="041B0E53" w14:textId="77777777" w:rsidR="00433B62" w:rsidRPr="00EC4EE2" w:rsidRDefault="00433B62" w:rsidP="00433B62">
      <w:pPr>
        <w:rPr>
          <w:b w:val="0"/>
          <w:sz w:val="22"/>
          <w:lang w:val="mn-MN"/>
        </w:rPr>
      </w:pPr>
      <w:r w:rsidRPr="00EC4EE2">
        <w:rPr>
          <w:b w:val="0"/>
          <w:sz w:val="22"/>
          <w:lang w:val="mn-MN"/>
        </w:rPr>
        <w:br w:type="page"/>
      </w:r>
    </w:p>
    <w:p w14:paraId="1D0128EC" w14:textId="540F266B" w:rsidR="00433B62" w:rsidRPr="00EC4EE2" w:rsidRDefault="00433B62" w:rsidP="00433B62">
      <w:pPr>
        <w:pStyle w:val="Heading3"/>
        <w:numPr>
          <w:ilvl w:val="0"/>
          <w:numId w:val="0"/>
        </w:numPr>
        <w:jc w:val="center"/>
        <w:rPr>
          <w:sz w:val="28"/>
          <w:lang w:val="mn-MN" w:eastAsia="ja-JP"/>
        </w:rPr>
      </w:pPr>
      <w:bookmarkStart w:id="8" w:name="_Toc491164845"/>
      <w:bookmarkStart w:id="9" w:name="_Toc491165052"/>
      <w:r w:rsidRPr="00EC4EE2">
        <w:rPr>
          <w:sz w:val="28"/>
          <w:lang w:val="mn-MN"/>
        </w:rPr>
        <w:lastRenderedPageBreak/>
        <w:t xml:space="preserve">I хэсэг.  </w:t>
      </w:r>
      <w:bookmarkEnd w:id="8"/>
      <w:bookmarkEnd w:id="9"/>
      <w:r w:rsidRPr="00EC4EE2">
        <w:rPr>
          <w:sz w:val="28"/>
          <w:lang w:val="mn-MN"/>
        </w:rPr>
        <w:t xml:space="preserve">Зөвлөхөд </w:t>
      </w:r>
      <w:r w:rsidR="00B741DB" w:rsidRPr="00EC4EE2">
        <w:rPr>
          <w:sz w:val="28"/>
          <w:lang w:val="mn-MN"/>
        </w:rPr>
        <w:t>Ө</w:t>
      </w:r>
      <w:r w:rsidRPr="00EC4EE2">
        <w:rPr>
          <w:sz w:val="28"/>
          <w:lang w:val="mn-MN"/>
        </w:rPr>
        <w:t xml:space="preserve">гөх </w:t>
      </w:r>
      <w:r w:rsidR="00B741DB" w:rsidRPr="00EC4EE2">
        <w:rPr>
          <w:sz w:val="28"/>
          <w:lang w:val="mn-MN"/>
        </w:rPr>
        <w:t>З</w:t>
      </w:r>
      <w:r w:rsidRPr="00EC4EE2">
        <w:rPr>
          <w:sz w:val="28"/>
          <w:lang w:val="mn-MN"/>
        </w:rPr>
        <w:t xml:space="preserve">ааварчилгаа </w:t>
      </w:r>
      <w:r w:rsidR="00B741DB" w:rsidRPr="00EC4EE2">
        <w:rPr>
          <w:sz w:val="28"/>
          <w:lang w:val="mn-MN"/>
        </w:rPr>
        <w:t>/ЗӨЗ/</w:t>
      </w:r>
    </w:p>
    <w:p w14:paraId="508BA400" w14:textId="77777777" w:rsidR="00433B62" w:rsidRPr="00EC4EE2" w:rsidRDefault="00433B62" w:rsidP="00433B62">
      <w:pPr>
        <w:pStyle w:val="Heading1"/>
        <w:spacing w:before="120" w:after="120"/>
        <w:rPr>
          <w:rFonts w:ascii="Arial" w:hAnsi="Arial" w:cs="Arial"/>
          <w:b/>
          <w:sz w:val="28"/>
          <w:lang w:val="mn-MN"/>
        </w:rPr>
      </w:pPr>
      <w:bookmarkStart w:id="10" w:name="_Toc491165053"/>
      <w:bookmarkStart w:id="11" w:name="_Toc77840452"/>
      <w:bookmarkStart w:id="12" w:name="_Toc77840581"/>
      <w:bookmarkStart w:id="13" w:name="Abschnitt1"/>
      <w:r w:rsidRPr="00EC4EE2">
        <w:rPr>
          <w:rFonts w:ascii="Arial" w:hAnsi="Arial" w:cs="Arial"/>
          <w:b/>
          <w:sz w:val="24"/>
          <w:szCs w:val="28"/>
          <w:lang w:val="mn-MN"/>
        </w:rPr>
        <w:t xml:space="preserve">A.  </w:t>
      </w:r>
      <w:bookmarkEnd w:id="10"/>
      <w:r w:rsidRPr="00EC4EE2">
        <w:rPr>
          <w:rFonts w:ascii="Arial" w:hAnsi="Arial" w:cs="Arial"/>
          <w:b/>
          <w:sz w:val="24"/>
          <w:szCs w:val="28"/>
          <w:lang w:val="mn-MN"/>
        </w:rPr>
        <w:t>Ерөнхий нөхцөл</w:t>
      </w:r>
      <w:bookmarkEnd w:id="11"/>
      <w:bookmarkEnd w:id="12"/>
    </w:p>
    <w:tbl>
      <w:tblPr>
        <w:tblW w:w="9720" w:type="dxa"/>
        <w:tblLayout w:type="fixed"/>
        <w:tblCellMar>
          <w:left w:w="115" w:type="dxa"/>
          <w:right w:w="115" w:type="dxa"/>
        </w:tblCellMar>
        <w:tblLook w:val="0000" w:firstRow="0" w:lastRow="0" w:firstColumn="0" w:lastColumn="0" w:noHBand="0" w:noVBand="0"/>
      </w:tblPr>
      <w:tblGrid>
        <w:gridCol w:w="2877"/>
        <w:gridCol w:w="6843"/>
      </w:tblGrid>
      <w:tr w:rsidR="00433B62" w:rsidRPr="00EC4EE2" w14:paraId="21577281" w14:textId="77777777" w:rsidTr="004A63DB">
        <w:tc>
          <w:tcPr>
            <w:tcW w:w="2877" w:type="dxa"/>
            <w:shd w:val="clear" w:color="auto" w:fill="auto"/>
          </w:tcPr>
          <w:p w14:paraId="4AAAA8D6" w14:textId="77777777" w:rsidR="004A63DB" w:rsidRPr="00EC4EE2" w:rsidRDefault="00433B62" w:rsidP="00101B11">
            <w:pPr>
              <w:pStyle w:val="Heading2"/>
              <w:numPr>
                <w:ilvl w:val="0"/>
                <w:numId w:val="4"/>
              </w:numPr>
              <w:ind w:left="242" w:hanging="180"/>
              <w:rPr>
                <w:sz w:val="24"/>
                <w:szCs w:val="24"/>
                <w:lang w:val="mn-MN"/>
              </w:rPr>
            </w:pPr>
            <w:bookmarkStart w:id="14" w:name="_Toc77840453"/>
            <w:r w:rsidRPr="00EC4EE2">
              <w:rPr>
                <w:sz w:val="24"/>
                <w:szCs w:val="24"/>
                <w:lang w:val="mn-MN"/>
              </w:rPr>
              <w:t>Тендерийн цар</w:t>
            </w:r>
          </w:p>
          <w:p w14:paraId="181F6BAB" w14:textId="0345232C" w:rsidR="00433B62" w:rsidRPr="00EC4EE2" w:rsidRDefault="00433B62" w:rsidP="004A63DB">
            <w:pPr>
              <w:pStyle w:val="Heading2"/>
              <w:ind w:left="242"/>
              <w:rPr>
                <w:sz w:val="24"/>
                <w:szCs w:val="24"/>
                <w:lang w:val="mn-MN"/>
              </w:rPr>
            </w:pPr>
            <w:r w:rsidRPr="00EC4EE2">
              <w:rPr>
                <w:sz w:val="24"/>
                <w:szCs w:val="24"/>
                <w:lang w:val="mn-MN"/>
              </w:rPr>
              <w:t xml:space="preserve">хүрээ, </w:t>
            </w:r>
            <w:r w:rsidR="00101B11" w:rsidRPr="00EC4EE2">
              <w:rPr>
                <w:sz w:val="24"/>
                <w:szCs w:val="24"/>
                <w:lang w:val="mn-MN"/>
              </w:rPr>
              <w:t xml:space="preserve"> </w:t>
            </w:r>
            <w:r w:rsidRPr="00EC4EE2">
              <w:rPr>
                <w:sz w:val="24"/>
                <w:szCs w:val="24"/>
                <w:lang w:val="mn-MN"/>
              </w:rPr>
              <w:t>нэр томьёо</w:t>
            </w:r>
            <w:bookmarkEnd w:id="14"/>
          </w:p>
        </w:tc>
        <w:tc>
          <w:tcPr>
            <w:tcW w:w="6843" w:type="dxa"/>
            <w:shd w:val="clear" w:color="auto" w:fill="auto"/>
          </w:tcPr>
          <w:p w14:paraId="08724688"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bCs/>
                <w:sz w:val="24"/>
                <w:szCs w:val="24"/>
                <w:lang w:val="mn-MN"/>
              </w:rPr>
              <w:t xml:space="preserve">Тендерийн өгөгдлийн хүснэгт (ТӨХ)-д заасан Захиалагч </w:t>
            </w:r>
            <w:r w:rsidRPr="00EC4EE2">
              <w:rPr>
                <w:b w:val="0"/>
                <w:sz w:val="24"/>
                <w:szCs w:val="24"/>
                <w:lang w:val="mn-MN"/>
              </w:rPr>
              <w:t>ТӨХ-д</w:t>
            </w:r>
            <w:r w:rsidRPr="00EC4EE2">
              <w:rPr>
                <w:b w:val="0"/>
                <w:bCs/>
                <w:sz w:val="24"/>
                <w:szCs w:val="24"/>
                <w:lang w:val="mn-MN"/>
              </w:rPr>
              <w:t xml:space="preserve"> тодорхойлсон сонгон шалгаруулах аргын дагуу Зөвлөх сонгон шалгаруулах зорилготой. </w:t>
            </w:r>
            <w:r w:rsidRPr="00EC4EE2">
              <w:rPr>
                <w:b w:val="0"/>
                <w:sz w:val="24"/>
                <w:szCs w:val="24"/>
                <w:lang w:val="mn-MN"/>
              </w:rPr>
              <w:t xml:space="preserve"> </w:t>
            </w:r>
          </w:p>
          <w:p w14:paraId="230886DB" w14:textId="77777777" w:rsidR="00433B62" w:rsidRPr="00EC4EE2" w:rsidRDefault="00101B11" w:rsidP="004A63DB">
            <w:pPr>
              <w:pStyle w:val="Textkrper-Einzug21"/>
              <w:tabs>
                <w:tab w:val="num" w:pos="605"/>
              </w:tabs>
              <w:ind w:left="605" w:right="-115" w:hanging="630"/>
              <w:rPr>
                <w:b w:val="0"/>
                <w:sz w:val="24"/>
                <w:szCs w:val="24"/>
                <w:lang w:val="mn-MN"/>
              </w:rPr>
            </w:pPr>
            <w:bookmarkStart w:id="15" w:name="_Hlk11140051"/>
            <w:r w:rsidRPr="00EC4EE2">
              <w:rPr>
                <w:b w:val="0"/>
                <w:sz w:val="24"/>
                <w:szCs w:val="24"/>
                <w:lang w:val="mn-MN"/>
              </w:rPr>
              <w:t xml:space="preserve">           </w:t>
            </w:r>
            <w:r w:rsidR="00433B62" w:rsidRPr="00EC4EE2">
              <w:rPr>
                <w:b w:val="0"/>
                <w:sz w:val="24"/>
                <w:szCs w:val="24"/>
                <w:lang w:val="mn-MN"/>
              </w:rPr>
              <w:t xml:space="preserve">Энэхүү нэг үе шаттай зөвлөх үйлчилгээний тендерийн баримт бичигт доорх гурван аргыг хэрэглэх боломжтой. Үүнд: </w:t>
            </w:r>
          </w:p>
          <w:p w14:paraId="192A42EC" w14:textId="77777777" w:rsidR="00433B62" w:rsidRPr="00EC4EE2" w:rsidRDefault="00433B62" w:rsidP="004A63DB">
            <w:pPr>
              <w:pStyle w:val="Textkrper-Einzug21"/>
              <w:numPr>
                <w:ilvl w:val="0"/>
                <w:numId w:val="22"/>
              </w:numPr>
              <w:tabs>
                <w:tab w:val="num" w:pos="605"/>
              </w:tabs>
              <w:ind w:left="605" w:right="-115" w:hanging="4"/>
              <w:rPr>
                <w:b w:val="0"/>
                <w:sz w:val="24"/>
                <w:szCs w:val="24"/>
                <w:lang w:val="mn-MN"/>
              </w:rPr>
            </w:pPr>
            <w:r w:rsidRPr="00EC4EE2">
              <w:rPr>
                <w:b w:val="0"/>
                <w:bCs/>
                <w:sz w:val="24"/>
                <w:szCs w:val="24"/>
                <w:lang w:val="mn-MN"/>
              </w:rPr>
              <w:t>Хоёр дугтуйт - Чанар ба үнэд суурилсан арга (QCBS)</w:t>
            </w:r>
            <w:r w:rsidRPr="00EC4EE2">
              <w:rPr>
                <w:b w:val="0"/>
                <w:sz w:val="24"/>
                <w:szCs w:val="24"/>
                <w:lang w:val="mn-MN"/>
              </w:rPr>
              <w:t xml:space="preserve"> нь </w:t>
            </w:r>
            <w:r w:rsidRPr="00EC4EE2">
              <w:rPr>
                <w:b w:val="0"/>
                <w:bCs/>
                <w:sz w:val="24"/>
                <w:szCs w:val="24"/>
                <w:lang w:val="mn-MN"/>
              </w:rPr>
              <w:t xml:space="preserve">ТӨХ-д </w:t>
            </w:r>
            <w:r w:rsidRPr="00EC4EE2">
              <w:rPr>
                <w:b w:val="0"/>
                <w:sz w:val="24"/>
                <w:szCs w:val="24"/>
                <w:lang w:val="mn-MN" w:eastAsia="ja-JP"/>
              </w:rPr>
              <w:t>заасан Техникийн болон Санхүүгийн саналд аль алинд ач холбогдол өгдөг жишиг үнэлгээний арга</w:t>
            </w:r>
            <w:r w:rsidRPr="00EC4EE2">
              <w:rPr>
                <w:b w:val="0"/>
                <w:sz w:val="24"/>
                <w:szCs w:val="24"/>
                <w:lang w:val="mn-MN"/>
              </w:rPr>
              <w:t xml:space="preserve">. </w:t>
            </w:r>
          </w:p>
          <w:p w14:paraId="05561687" w14:textId="77777777" w:rsidR="00433B62" w:rsidRPr="00EC4EE2" w:rsidRDefault="00433B62" w:rsidP="004A63DB">
            <w:pPr>
              <w:pStyle w:val="Textkrper-Einzug21"/>
              <w:numPr>
                <w:ilvl w:val="0"/>
                <w:numId w:val="22"/>
              </w:numPr>
              <w:tabs>
                <w:tab w:val="num" w:pos="605"/>
              </w:tabs>
              <w:ind w:left="605" w:right="-115" w:hanging="4"/>
              <w:rPr>
                <w:b w:val="0"/>
                <w:sz w:val="24"/>
                <w:szCs w:val="24"/>
                <w:lang w:val="mn-MN"/>
              </w:rPr>
            </w:pPr>
            <w:r w:rsidRPr="00EC4EE2">
              <w:rPr>
                <w:b w:val="0"/>
                <w:bCs/>
                <w:sz w:val="24"/>
                <w:szCs w:val="24"/>
                <w:lang w:val="mn-MN"/>
              </w:rPr>
              <w:t>Нэг дугтуйт - Тогтсон төсөвт суурилсан арга (FBS)</w:t>
            </w:r>
            <w:r w:rsidRPr="00EC4EE2">
              <w:rPr>
                <w:b w:val="0"/>
                <w:sz w:val="24"/>
                <w:szCs w:val="24"/>
                <w:lang w:val="mn-MN"/>
              </w:rPr>
              <w:t xml:space="preserve"> Санхүүгийн санал нь боломжит төсвөөс хэтрээгүй тохиолдолд Техникийн саналд </w:t>
            </w:r>
            <w:r w:rsidRPr="00EC4EE2">
              <w:rPr>
                <w:b w:val="0"/>
                <w:noProof/>
                <w:sz w:val="24"/>
                <w:szCs w:val="24"/>
                <w:lang w:val="mn-MN"/>
              </w:rPr>
              <w:t xml:space="preserve">100%, харин Санхүүгийн саналд 0% өгдөг. </w:t>
            </w:r>
            <w:r w:rsidRPr="00EC4EE2">
              <w:rPr>
                <w:b w:val="0"/>
                <w:bCs/>
                <w:noProof/>
                <w:sz w:val="24"/>
                <w:szCs w:val="24"/>
                <w:lang w:val="mn-MN"/>
              </w:rPr>
              <w:t xml:space="preserve">ТӨХ-д </w:t>
            </w:r>
            <w:r w:rsidRPr="00EC4EE2">
              <w:rPr>
                <w:b w:val="0"/>
                <w:noProof/>
                <w:sz w:val="24"/>
                <w:szCs w:val="24"/>
                <w:lang w:val="mn-MN"/>
              </w:rPr>
              <w:t>төсөвт өртгийг тусгаж өгдөг. Энэхүү сонгох арга нь тухайн даалгавар хялбархан, нарийн тодорхойлогдох боломжтой, төсөв нь тогтмол байх үед хэрэглэхэд тохиромжтой. Уг арга нь бага хэмжээний судалгаанууд, хялбархан үйлчилгээнүүд авах тохиолдолд хамгийн үр дүнтэй байдаг.</w:t>
            </w:r>
          </w:p>
          <w:p w14:paraId="52AAF4C3" w14:textId="77777777" w:rsidR="00433B62" w:rsidRPr="00EC4EE2" w:rsidRDefault="00433B62" w:rsidP="004A63DB">
            <w:pPr>
              <w:pStyle w:val="Textkrper-Einzug21"/>
              <w:numPr>
                <w:ilvl w:val="0"/>
                <w:numId w:val="22"/>
              </w:numPr>
              <w:tabs>
                <w:tab w:val="num" w:pos="605"/>
              </w:tabs>
              <w:suppressAutoHyphens w:val="0"/>
              <w:autoSpaceDE w:val="0"/>
              <w:autoSpaceDN w:val="0"/>
              <w:adjustRightInd w:val="0"/>
              <w:ind w:left="605" w:right="-115" w:hanging="4"/>
              <w:rPr>
                <w:b w:val="0"/>
                <w:noProof/>
                <w:sz w:val="24"/>
                <w:szCs w:val="24"/>
                <w:lang w:val="mn-MN"/>
              </w:rPr>
            </w:pPr>
            <w:r w:rsidRPr="00EC4EE2">
              <w:rPr>
                <w:b w:val="0"/>
                <w:bCs/>
                <w:sz w:val="24"/>
                <w:szCs w:val="24"/>
                <w:lang w:val="mn-MN"/>
              </w:rPr>
              <w:t>Хамгийн бага үнэд суурилсан арга (</w:t>
            </w:r>
            <w:r w:rsidRPr="00EC4EE2">
              <w:rPr>
                <w:b w:val="0"/>
                <w:bCs/>
                <w:noProof/>
                <w:sz w:val="24"/>
                <w:szCs w:val="24"/>
                <w:lang w:val="mn-MN"/>
              </w:rPr>
              <w:t>LCS)</w:t>
            </w:r>
            <w:r w:rsidRPr="00EC4EE2">
              <w:rPr>
                <w:b w:val="0"/>
                <w:noProof/>
                <w:sz w:val="24"/>
                <w:szCs w:val="24"/>
                <w:lang w:val="mn-MN"/>
              </w:rPr>
              <w:t xml:space="preserve"> нь хамгийн бага үнэтэй, шаардлага хангасан Тендерийг сонгон шалгаруулдаг. Уг аргыг зөвхөн хязгаарлагдмал өртөгтэй, стандарт, нарийн төвөгтэй бус Зөвлөх үйлчилгээнд авч үздэг (тухайлбал, орчуулгын ажил, аудит гэх мэт)</w:t>
            </w:r>
            <w:bookmarkEnd w:id="15"/>
            <w:r w:rsidR="00101B11" w:rsidRPr="00EC4EE2">
              <w:rPr>
                <w:b w:val="0"/>
                <w:noProof/>
                <w:sz w:val="24"/>
                <w:szCs w:val="24"/>
                <w:lang w:val="mn-MN"/>
              </w:rPr>
              <w:t>.</w:t>
            </w:r>
          </w:p>
          <w:p w14:paraId="037CADC4" w14:textId="77777777" w:rsidR="00101B11" w:rsidRPr="00EC4EE2" w:rsidRDefault="00101B11" w:rsidP="004A63DB">
            <w:pPr>
              <w:pStyle w:val="Textkrper-Einzug21"/>
              <w:suppressAutoHyphens w:val="0"/>
              <w:autoSpaceDE w:val="0"/>
              <w:autoSpaceDN w:val="0"/>
              <w:adjustRightInd w:val="0"/>
              <w:ind w:left="605" w:right="-115" w:firstLine="0"/>
              <w:rPr>
                <w:b w:val="0"/>
                <w:noProof/>
                <w:sz w:val="16"/>
                <w:szCs w:val="16"/>
                <w:lang w:val="mn-MN"/>
              </w:rPr>
            </w:pPr>
          </w:p>
          <w:p w14:paraId="6122F245" w14:textId="2E22E998"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Энэхүү баримт бичигт доорх нэр томьёон</w:t>
            </w:r>
            <w:r w:rsidR="00626E06" w:rsidRPr="00EC4EE2">
              <w:rPr>
                <w:b w:val="0"/>
                <w:sz w:val="24"/>
                <w:szCs w:val="24"/>
                <w:lang w:val="mn-MN"/>
              </w:rPr>
              <w:t>уудыг дараах утгаар тодорхойлно.</w:t>
            </w:r>
          </w:p>
          <w:p w14:paraId="0C68314E" w14:textId="77777777" w:rsidR="00626E06" w:rsidRPr="00EC4EE2" w:rsidRDefault="00626E06" w:rsidP="00626E06">
            <w:pPr>
              <w:pStyle w:val="Textkrper-Einzug21"/>
              <w:ind w:left="605" w:right="-115" w:firstLine="0"/>
              <w:rPr>
                <w:b w:val="0"/>
                <w:sz w:val="14"/>
                <w:szCs w:val="24"/>
                <w:lang w:val="mn-MN"/>
              </w:rPr>
            </w:pPr>
          </w:p>
          <w:p w14:paraId="14B53881"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rFonts w:eastAsia="Calibri"/>
                <w:b w:val="0"/>
                <w:sz w:val="24"/>
                <w:szCs w:val="24"/>
                <w:lang w:val="mn-MN"/>
              </w:rPr>
              <w:t>“Харьяа байгууллага</w:t>
            </w:r>
            <w:r w:rsidRPr="00EC4EE2">
              <w:rPr>
                <w:b w:val="0"/>
                <w:sz w:val="24"/>
                <w:szCs w:val="24"/>
                <w:lang w:val="mn-MN"/>
              </w:rPr>
              <w:t>” гэдэг нь Зөвлөх шууд эсхүл шууд бусаар харьяалагддаг, эсхүл Зөвлөхөд өөрт нь харьяалагддаг, эсхүл түүний нийтлэг удирдлага дор үйл ажиллагаа явуулдаг хуулийн этгээдийг хэлнэ.</w:t>
            </w:r>
          </w:p>
          <w:p w14:paraId="074574E0"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t xml:space="preserve">“Холбогдох хууль тогтоомж” гэдэг нь Захиалагчийн улс оронд эсхүл түүний гаргах </w:t>
            </w:r>
            <w:r w:rsidRPr="00EC4EE2">
              <w:rPr>
                <w:b w:val="0"/>
                <w:bCs/>
                <w:sz w:val="24"/>
                <w:szCs w:val="24"/>
                <w:lang w:val="mn-MN"/>
              </w:rPr>
              <w:t xml:space="preserve">ТӨХ-д </w:t>
            </w:r>
            <w:r w:rsidRPr="00EC4EE2">
              <w:rPr>
                <w:b w:val="0"/>
                <w:sz w:val="24"/>
                <w:szCs w:val="24"/>
                <w:lang w:val="mn-MN"/>
              </w:rPr>
              <w:t>зааж өгөх өөр улсад өдгөө хүчин төгөлдөр хэрэгжиж буй хууль тогтоомжууд, бусад  хэрэгслийг хэлнэ.</w:t>
            </w:r>
          </w:p>
          <w:p w14:paraId="0EA157D8"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t xml:space="preserve">“Зөвлөх” гэдэг нь Гэрээний дагуу Захиалагчид Үйлчилгээ үзүүлдэг, албан ёсоор байгуулагдсан мэргэжлийн зөвлөх компанийг хэлнэ. “Зөвлөх” болон “Тендерт оролцогч” гэсэн нэр томьёонуудыг энэхүү бичиг баримтад ээлжлэн хэрэглэнэ. </w:t>
            </w:r>
          </w:p>
          <w:p w14:paraId="5EB3C239"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t xml:space="preserve">“Гэрээ” гэдэг нь Захиалагч ба Зөвлөх хоорондоо байгуулж, гарын үсгээ зурсан хууль ёсны бичгийн гэрээг хэлэх бөгөөд үүнд Заалт 1-д жагсаасан хавсралт </w:t>
            </w:r>
            <w:r w:rsidRPr="00EC4EE2">
              <w:rPr>
                <w:b w:val="0"/>
                <w:sz w:val="24"/>
                <w:szCs w:val="24"/>
                <w:lang w:val="mn-MN"/>
              </w:rPr>
              <w:lastRenderedPageBreak/>
              <w:t xml:space="preserve">бичиг баримтууд бүгд багтана </w:t>
            </w:r>
            <w:r w:rsidRPr="00EC4EE2">
              <w:rPr>
                <w:b w:val="0"/>
                <w:sz w:val="24"/>
                <w:szCs w:val="24"/>
                <w:lang w:val="mn-MN" w:eastAsia="ja-JP"/>
              </w:rPr>
              <w:t>(Ерөнхий нөхцөл (ГЕН), Тусгай нөхцөл (ГТН), Хавсралтууд).</w:t>
            </w:r>
          </w:p>
          <w:p w14:paraId="312EECDC"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bCs/>
                <w:sz w:val="24"/>
                <w:szCs w:val="24"/>
                <w:lang w:val="mn-MN"/>
              </w:rPr>
              <w:t>“Тендерийн өгөгдлийн хүснэгт”</w:t>
            </w:r>
            <w:r w:rsidRPr="00EC4EE2">
              <w:rPr>
                <w:b w:val="0"/>
                <w:sz w:val="24"/>
                <w:szCs w:val="24"/>
                <w:lang w:val="mn-MN"/>
              </w:rPr>
              <w:t xml:space="preserve"> гэдэг нь </w:t>
            </w:r>
            <w:r w:rsidRPr="00EC4EE2">
              <w:rPr>
                <w:b w:val="0"/>
                <w:sz w:val="24"/>
                <w:szCs w:val="24"/>
                <w:lang w:val="mn-MN" w:eastAsia="ja-JP"/>
              </w:rPr>
              <w:t xml:space="preserve">Зөвлөхүүдэд өгөх зааварчилгааны 2-р хэсгийн салшгүй хэсэг бөгөөд тухайн улс орон ба ажил/даалгаврын нөхцөлүүдэд нэмэлт өөрчлөлтийг тусгахад ашиглана. Зааварчилгаа болон </w:t>
            </w:r>
            <w:r w:rsidRPr="00EC4EE2">
              <w:rPr>
                <w:b w:val="0"/>
                <w:bCs/>
                <w:sz w:val="24"/>
                <w:szCs w:val="24"/>
                <w:lang w:val="mn-MN" w:eastAsia="ja-JP"/>
              </w:rPr>
              <w:t>Тендерийн өгөгдлийн хүснэгтийн</w:t>
            </w:r>
            <w:r w:rsidRPr="00EC4EE2">
              <w:rPr>
                <w:b w:val="0"/>
                <w:sz w:val="24"/>
                <w:szCs w:val="24"/>
                <w:lang w:val="mn-MN" w:eastAsia="ja-JP"/>
              </w:rPr>
              <w:t xml:space="preserve"> хооронд зөрчил, зөрүү гарсан тохиолдолд, </w:t>
            </w:r>
            <w:r w:rsidRPr="00EC4EE2">
              <w:rPr>
                <w:b w:val="0"/>
                <w:bCs/>
                <w:sz w:val="24"/>
                <w:szCs w:val="24"/>
                <w:lang w:val="mn-MN" w:eastAsia="ja-JP"/>
              </w:rPr>
              <w:t>Тендерийн өгөгдлийн хүснэгтийг</w:t>
            </w:r>
            <w:r w:rsidRPr="00EC4EE2">
              <w:rPr>
                <w:b w:val="0"/>
                <w:sz w:val="24"/>
                <w:szCs w:val="24"/>
                <w:lang w:val="mn-MN" w:eastAsia="ja-JP"/>
              </w:rPr>
              <w:t xml:space="preserve"> баримтална. </w:t>
            </w:r>
          </w:p>
          <w:p w14:paraId="704179D4"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rFonts w:eastAsia="Calibri"/>
                <w:b w:val="0"/>
                <w:sz w:val="24"/>
                <w:szCs w:val="24"/>
                <w:lang w:val="mn-MN"/>
              </w:rPr>
              <w:t>“</w:t>
            </w:r>
            <w:r w:rsidRPr="00EC4EE2">
              <w:rPr>
                <w:b w:val="0"/>
                <w:sz w:val="24"/>
                <w:szCs w:val="24"/>
                <w:lang w:val="mn-MN"/>
              </w:rPr>
              <w:t>Өдөр” гэдэг нь хуанлийн өдөр байна.</w:t>
            </w:r>
          </w:p>
          <w:p w14:paraId="1AEBA5EA"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rFonts w:eastAsia="Calibri"/>
                <w:b w:val="0"/>
                <w:sz w:val="24"/>
                <w:szCs w:val="24"/>
                <w:lang w:val="mn-MN"/>
              </w:rPr>
              <w:t>“</w:t>
            </w:r>
            <w:r w:rsidRPr="00EC4EE2">
              <w:rPr>
                <w:b w:val="0"/>
                <w:sz w:val="24"/>
                <w:szCs w:val="24"/>
                <w:lang w:val="mn-MN"/>
              </w:rPr>
              <w:t xml:space="preserve">Захиалагч” гэдэг нь эцсийн шалгаруулалтад сонгогдсон Зөвлөхтэй Үйлчилгээний гэрээг албан ёсоор байгуулах гэрээлэгч талыг хэлнэ. “Захиалагч” хэмээх нэр томьёог “Төсөл хэрэгжүүлэгч агентлаг </w:t>
            </w:r>
            <w:r w:rsidRPr="00EC4EE2">
              <w:rPr>
                <w:b w:val="0"/>
                <w:sz w:val="24"/>
                <w:szCs w:val="24"/>
                <w:lang w:val="mn-MN" w:eastAsia="ja-JP"/>
              </w:rPr>
              <w:t>(ТХА)</w:t>
            </w:r>
            <w:r w:rsidRPr="00EC4EE2">
              <w:rPr>
                <w:b w:val="0"/>
                <w:sz w:val="24"/>
                <w:szCs w:val="24"/>
                <w:lang w:val="mn-MN"/>
              </w:rPr>
              <w:t xml:space="preserve">” гэсэн нэр томьёотой ээлжлэн хэрэглэнэ. </w:t>
            </w:r>
          </w:p>
          <w:p w14:paraId="5D48CB10"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rFonts w:eastAsia="Calibri"/>
                <w:b w:val="0"/>
                <w:sz w:val="24"/>
                <w:szCs w:val="24"/>
                <w:lang w:val="mn-MN"/>
              </w:rPr>
              <w:t>“</w:t>
            </w:r>
            <w:r w:rsidRPr="00EC4EE2">
              <w:rPr>
                <w:b w:val="0"/>
                <w:sz w:val="24"/>
                <w:szCs w:val="24"/>
                <w:lang w:val="mn-MN"/>
              </w:rPr>
              <w:t xml:space="preserve">Мэргэжилтэн” гэдэгт Үндсэн мэргэжилтнүүд, бусад мэргэжилтэн, эсхүл Зөвлөхийн боловсон хүчин, туслан зөвлөх, хамтарсан компанийн гишүүнийг хамтруулан ойлгоно. </w:t>
            </w:r>
          </w:p>
          <w:p w14:paraId="4CA30279"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rFonts w:eastAsia="Calibri"/>
                <w:b w:val="0"/>
                <w:sz w:val="24"/>
                <w:szCs w:val="24"/>
                <w:lang w:val="mn-MN"/>
              </w:rPr>
              <w:t>“</w:t>
            </w:r>
            <w:r w:rsidRPr="00EC4EE2">
              <w:rPr>
                <w:b w:val="0"/>
                <w:sz w:val="24"/>
                <w:szCs w:val="24"/>
                <w:lang w:val="mn-MN"/>
              </w:rPr>
              <w:t xml:space="preserve">Засгийн газар” гэдэг нь Захиалагчийн улсын засгийн газрыг хэлнэ.  </w:t>
            </w:r>
          </w:p>
          <w:p w14:paraId="24A2B7BF"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rFonts w:eastAsia="Calibri"/>
                <w:b w:val="0"/>
                <w:sz w:val="24"/>
                <w:szCs w:val="24"/>
                <w:lang w:val="mn-MN"/>
              </w:rPr>
              <w:t xml:space="preserve">“Журам” гэдэг нь </w:t>
            </w:r>
            <w:r w:rsidRPr="00EC4EE2">
              <w:rPr>
                <w:b w:val="0"/>
                <w:sz w:val="24"/>
                <w:szCs w:val="24"/>
                <w:lang w:val="mn-MN" w:eastAsia="ja-JP"/>
              </w:rPr>
              <w:t>KfW-ийн түнш орнуудтай санхүүгийн хамтын ажиллагааны хүрээнд хийгдэх зөвлөх үйлчилгээ, ажил, машин механизм, бараа болон зөвлөх бус үйлчилгээний худалдан авах ажиллагааны журмы</w:t>
            </w:r>
            <w:r w:rsidRPr="00EC4EE2">
              <w:rPr>
                <w:rStyle w:val="CommentReference"/>
                <w:b w:val="0"/>
                <w:sz w:val="24"/>
                <w:szCs w:val="24"/>
                <w:lang w:val="mn-MN"/>
              </w:rPr>
              <w:t>г</w:t>
            </w:r>
            <w:r w:rsidRPr="00EC4EE2">
              <w:rPr>
                <w:b w:val="0"/>
                <w:sz w:val="24"/>
                <w:szCs w:val="24"/>
                <w:lang w:val="mn-MN" w:eastAsia="ja-JP"/>
              </w:rPr>
              <w:t xml:space="preserve"> хэлнэ. Холбогдох линк: </w:t>
            </w:r>
            <w:hyperlink r:id="rId20" w:history="1">
              <w:r w:rsidRPr="00EC4EE2">
                <w:rPr>
                  <w:rStyle w:val="Hyperlink"/>
                  <w:rFonts w:eastAsia="Calibri" w:cs="Arial"/>
                  <w:b w:val="0"/>
                  <w:sz w:val="24"/>
                  <w:szCs w:val="24"/>
                  <w:lang w:val="mn-MN"/>
                </w:rPr>
                <w:t>https://www.kfw-entwicklungsbank.de/PDF/Download-Center/PDF-Dokumente-Richtlinien/Vergaberichtlinien-2019-Englisch-Internet_2.pdf</w:t>
              </w:r>
            </w:hyperlink>
            <w:r w:rsidRPr="00EC4EE2">
              <w:rPr>
                <w:b w:val="0"/>
                <w:sz w:val="24"/>
                <w:szCs w:val="24"/>
                <w:lang w:val="mn-MN"/>
              </w:rPr>
              <w:t>.</w:t>
            </w:r>
          </w:p>
          <w:p w14:paraId="116FE16C"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t>“</w:t>
            </w:r>
            <w:r w:rsidRPr="00EC4EE2">
              <w:rPr>
                <w:b w:val="0"/>
                <w:sz w:val="24"/>
                <w:szCs w:val="24"/>
                <w:lang w:val="mn-MN" w:eastAsia="ja-JP"/>
              </w:rPr>
              <w:t>ЗӨЗ</w:t>
            </w:r>
            <w:r w:rsidRPr="00EC4EE2">
              <w:rPr>
                <w:b w:val="0"/>
                <w:sz w:val="24"/>
                <w:szCs w:val="24"/>
                <w:lang w:val="mn-MN"/>
              </w:rPr>
              <w:t xml:space="preserve">” </w:t>
            </w:r>
            <w:r w:rsidRPr="00EC4EE2">
              <w:rPr>
                <w:b w:val="0"/>
                <w:sz w:val="24"/>
                <w:szCs w:val="24"/>
                <w:lang w:val="mn-MN" w:eastAsia="ja-JP"/>
              </w:rPr>
              <w:t xml:space="preserve">(зөвлөхийн саналын урилгын II хэсэг) гэдэг нь шалгарсан Зөвлөхүүд өөрсдийн Тендерийн саналаа боловсруулахад шаардлагатай бүх мэдээллээр хангахад чиглэсэн зөвлөхөд өгөх зааварчилгааг хэлнэ. </w:t>
            </w:r>
          </w:p>
          <w:p w14:paraId="0C27A735"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t xml:space="preserve">“Түншлэл” гэдэг нь гишүүдээсээ ялгарах хууль эрх зүйн онцлогтой эсхүл онцлоггүй ассоциацийг хэлэх бөгөөд түншлэлийн </w:t>
            </w:r>
            <w:r w:rsidRPr="00EC4EE2">
              <w:rPr>
                <w:b w:val="0"/>
                <w:sz w:val="24"/>
                <w:szCs w:val="24"/>
                <w:lang w:val="mn-MN" w:eastAsia="ja-JP"/>
              </w:rPr>
              <w:t xml:space="preserve">аливаа ба бүх гишүүний төлөө, тэдний өмнөөс бүх бизнесийг явуулах эрх мэдэлтэй нэгээс дээш Зөвлөхтэй байна. </w:t>
            </w:r>
            <w:r w:rsidRPr="00EC4EE2">
              <w:rPr>
                <w:b w:val="0"/>
                <w:sz w:val="24"/>
                <w:szCs w:val="24"/>
                <w:lang w:val="mn-MN"/>
              </w:rPr>
              <w:t xml:space="preserve">Түншлэл </w:t>
            </w:r>
            <w:r w:rsidRPr="00EC4EE2">
              <w:rPr>
                <w:b w:val="0"/>
                <w:sz w:val="24"/>
                <w:szCs w:val="24"/>
                <w:lang w:val="mn-MN" w:eastAsia="ja-JP"/>
              </w:rPr>
              <w:t xml:space="preserve">нь Гэрээний  гүйцэтгэлийн  хамтарсан болон тусдаа хариуцлагыг Захиалагчийн өмнө хүлээнэ. </w:t>
            </w:r>
            <w:r w:rsidRPr="00EC4EE2">
              <w:rPr>
                <w:b w:val="0"/>
                <w:sz w:val="24"/>
                <w:szCs w:val="24"/>
                <w:lang w:val="mn-MN"/>
              </w:rPr>
              <w:t xml:space="preserve">Түншлэл </w:t>
            </w:r>
            <w:r w:rsidRPr="00EC4EE2">
              <w:rPr>
                <w:b w:val="0"/>
                <w:sz w:val="24"/>
                <w:szCs w:val="24"/>
                <w:lang w:val="mn-MN" w:eastAsia="ja-JP"/>
              </w:rPr>
              <w:t xml:space="preserve">болон Консорциум гэсэн нэр томьёонуудыг ээлжлэн хэрэглэж болно. </w:t>
            </w:r>
          </w:p>
          <w:p w14:paraId="68464DDB" w14:textId="69C3C42A" w:rsidR="00433B62" w:rsidRPr="00EC4EE2" w:rsidRDefault="003857FD" w:rsidP="004A63DB">
            <w:pPr>
              <w:numPr>
                <w:ilvl w:val="0"/>
                <w:numId w:val="8"/>
              </w:numPr>
              <w:tabs>
                <w:tab w:val="clear" w:pos="540"/>
                <w:tab w:val="num" w:pos="961"/>
              </w:tabs>
              <w:ind w:left="605" w:right="-115" w:hanging="4"/>
              <w:jc w:val="both"/>
              <w:rPr>
                <w:rFonts w:eastAsia="Calibri"/>
                <w:b w:val="0"/>
                <w:color w:val="FF0000"/>
                <w:sz w:val="24"/>
                <w:szCs w:val="24"/>
                <w:lang w:val="mn-MN"/>
              </w:rPr>
            </w:pPr>
            <w:r w:rsidRPr="00EC4EE2">
              <w:rPr>
                <w:b w:val="0"/>
                <w:sz w:val="24"/>
                <w:szCs w:val="24"/>
                <w:lang w:val="mn-MN"/>
              </w:rPr>
              <w:t xml:space="preserve"> </w:t>
            </w:r>
            <w:r w:rsidR="00433B62" w:rsidRPr="00EC4EE2">
              <w:rPr>
                <w:b w:val="0"/>
                <w:sz w:val="24"/>
                <w:szCs w:val="24"/>
                <w:lang w:val="mn-MN"/>
              </w:rPr>
              <w:t>“Үндсэн мэргэжилтэн”</w:t>
            </w:r>
            <w:r w:rsidRPr="00EC4EE2">
              <w:rPr>
                <w:b w:val="0"/>
                <w:sz w:val="24"/>
                <w:szCs w:val="24"/>
                <w:lang w:val="mn-MN"/>
              </w:rPr>
              <w:t xml:space="preserve"> </w:t>
            </w:r>
            <w:r w:rsidR="00433B62" w:rsidRPr="00EC4EE2">
              <w:rPr>
                <w:b w:val="0"/>
                <w:sz w:val="24"/>
                <w:szCs w:val="24"/>
                <w:lang w:val="mn-MN"/>
              </w:rPr>
              <w:t>гэдэг нь Гэрээний дагуу Үйлчилгээг гүйцэтгэхэд амин чухал шаардлагатай ур чадвар, мэргэшил, мэдлэг, туршлагыг эзэмшсэн, Зөвлөхийн техникийн саналд ажил байдлын тодорхойлолт /CV/-</w:t>
            </w:r>
            <w:r w:rsidR="00433B62" w:rsidRPr="00EC4EE2">
              <w:rPr>
                <w:b w:val="0"/>
                <w:sz w:val="24"/>
                <w:szCs w:val="24"/>
                <w:lang w:val="mn-MN" w:eastAsia="ja-JP"/>
              </w:rPr>
              <w:t xml:space="preserve">г багтаасан, мэргэжлийн хувь хүнийг хэлнэ. </w:t>
            </w:r>
          </w:p>
          <w:p w14:paraId="6C25ADD6" w14:textId="77777777" w:rsidR="00433B62" w:rsidRPr="00EC4EE2" w:rsidRDefault="00433B62" w:rsidP="004A63DB">
            <w:pPr>
              <w:pStyle w:val="FarbigeListe-Akzent11"/>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lastRenderedPageBreak/>
              <w:t xml:space="preserve">“ЗСУ” </w:t>
            </w:r>
            <w:r w:rsidRPr="00EC4EE2">
              <w:rPr>
                <w:b w:val="0"/>
                <w:sz w:val="24"/>
                <w:szCs w:val="24"/>
                <w:lang w:val="mn-MN" w:eastAsia="ja-JP"/>
              </w:rPr>
              <w:t>(</w:t>
            </w:r>
            <w:r w:rsidRPr="00EC4EE2">
              <w:rPr>
                <w:b w:val="0"/>
                <w:sz w:val="24"/>
                <w:szCs w:val="24"/>
                <w:lang w:val="mn-MN"/>
              </w:rPr>
              <w:t>Зөвлөхийн саналын урилгын</w:t>
            </w:r>
            <w:r w:rsidRPr="00EC4EE2">
              <w:rPr>
                <w:b w:val="0"/>
                <w:sz w:val="24"/>
                <w:szCs w:val="24"/>
                <w:lang w:val="mn-MN" w:eastAsia="ja-JP"/>
              </w:rPr>
              <w:t xml:space="preserve"> I хэсэг) гэдэг нь Захиалагчийн зүгээс хураангуй жагсаалтад орсон Зөвлөхүүд рүү илгээх </w:t>
            </w:r>
            <w:r w:rsidRPr="00EC4EE2">
              <w:rPr>
                <w:b w:val="0"/>
                <w:sz w:val="24"/>
                <w:szCs w:val="24"/>
                <w:lang w:val="mn-MN"/>
              </w:rPr>
              <w:t xml:space="preserve">Зөвлөхийн санал ирүүлэх урилгыг </w:t>
            </w:r>
            <w:r w:rsidRPr="00EC4EE2">
              <w:rPr>
                <w:b w:val="0"/>
                <w:sz w:val="24"/>
                <w:szCs w:val="24"/>
                <w:lang w:val="mn-MN" w:eastAsia="ja-JP"/>
              </w:rPr>
              <w:t xml:space="preserve">хэлнэ. </w:t>
            </w:r>
          </w:p>
          <w:p w14:paraId="7C8ADE6E" w14:textId="77777777" w:rsidR="00433B62" w:rsidRPr="00EC4EE2" w:rsidRDefault="00433B62" w:rsidP="004A63DB">
            <w:pPr>
              <w:numPr>
                <w:ilvl w:val="0"/>
                <w:numId w:val="8"/>
              </w:numPr>
              <w:tabs>
                <w:tab w:val="clear" w:pos="540"/>
                <w:tab w:val="num" w:pos="961"/>
              </w:tabs>
              <w:ind w:left="605" w:right="-115" w:hanging="4"/>
              <w:jc w:val="both"/>
              <w:rPr>
                <w:b w:val="0"/>
                <w:sz w:val="24"/>
                <w:szCs w:val="24"/>
                <w:lang w:val="mn-MN"/>
              </w:rPr>
            </w:pPr>
            <w:r w:rsidRPr="00EC4EE2">
              <w:rPr>
                <w:b w:val="0"/>
                <w:sz w:val="24"/>
                <w:szCs w:val="24"/>
                <w:lang w:val="mn-MN"/>
              </w:rPr>
              <w:t xml:space="preserve">“Тендерийн санал” гэдэг нь Зөвлөхийн зүгээс Захиалагчид ирүүлэх Техникийн болон Санхүүгийн саналуудыг хэлнэ. </w:t>
            </w:r>
          </w:p>
          <w:p w14:paraId="76840D2E" w14:textId="77777777" w:rsidR="00433B62" w:rsidRPr="00EC4EE2" w:rsidRDefault="00433B62" w:rsidP="004A63DB">
            <w:pPr>
              <w:numPr>
                <w:ilvl w:val="0"/>
                <w:numId w:val="8"/>
              </w:numPr>
              <w:tabs>
                <w:tab w:val="clear" w:pos="540"/>
                <w:tab w:val="num" w:pos="961"/>
              </w:tabs>
              <w:ind w:left="605" w:right="-115" w:hanging="4"/>
              <w:jc w:val="both"/>
              <w:rPr>
                <w:b w:val="0"/>
                <w:sz w:val="24"/>
                <w:szCs w:val="24"/>
                <w:lang w:val="mn-MN"/>
              </w:rPr>
            </w:pPr>
            <w:r w:rsidRPr="00EC4EE2">
              <w:rPr>
                <w:b w:val="0"/>
                <w:sz w:val="24"/>
                <w:szCs w:val="24"/>
                <w:lang w:val="mn-MN"/>
              </w:rPr>
              <w:t xml:space="preserve">“ЗҮТББ” гэдэг Зөвлөхүүдийг сонгон шалгаруулахын тулд Захиалагчийн </w:t>
            </w:r>
            <w:r w:rsidRPr="00EC4EE2">
              <w:rPr>
                <w:rStyle w:val="PageNumber"/>
                <w:rFonts w:cs="Arial"/>
                <w:b w:val="0"/>
                <w:sz w:val="24"/>
                <w:szCs w:val="24"/>
                <w:lang w:val="mn-MN"/>
              </w:rPr>
              <w:t xml:space="preserve">зүгээс </w:t>
            </w:r>
            <w:r w:rsidRPr="00EC4EE2">
              <w:rPr>
                <w:b w:val="0"/>
                <w:sz w:val="24"/>
                <w:szCs w:val="24"/>
                <w:lang w:val="mn-MN"/>
              </w:rPr>
              <w:t xml:space="preserve">боловсруулан бэлтгэсэн Тендерийн баримт бичгийг хэлнэ. </w:t>
            </w:r>
          </w:p>
          <w:p w14:paraId="42FA9B37" w14:textId="77777777" w:rsidR="00433B62" w:rsidRPr="00EC4EE2" w:rsidRDefault="00433B62" w:rsidP="004A63DB">
            <w:pPr>
              <w:numPr>
                <w:ilvl w:val="0"/>
                <w:numId w:val="8"/>
              </w:numPr>
              <w:tabs>
                <w:tab w:val="clear" w:pos="540"/>
                <w:tab w:val="num" w:pos="961"/>
              </w:tabs>
              <w:ind w:left="605" w:right="-115" w:hanging="4"/>
              <w:jc w:val="both"/>
              <w:rPr>
                <w:b w:val="0"/>
                <w:sz w:val="24"/>
                <w:szCs w:val="24"/>
                <w:lang w:val="mn-MN"/>
              </w:rPr>
            </w:pPr>
            <w:r w:rsidRPr="00EC4EE2">
              <w:rPr>
                <w:b w:val="0"/>
                <w:sz w:val="24"/>
                <w:szCs w:val="24"/>
                <w:lang w:val="mn-MN"/>
              </w:rPr>
              <w:t xml:space="preserve">“Үйлчилгээ” гэдэг нь Гэрээний дагуу Зөвлөхийн гүйцэтгэх ажлыг хэлнэ. </w:t>
            </w:r>
          </w:p>
          <w:p w14:paraId="2321706A" w14:textId="77777777" w:rsidR="00433B62" w:rsidRPr="00EC4EE2" w:rsidRDefault="00433B62" w:rsidP="004A63DB">
            <w:pPr>
              <w:numPr>
                <w:ilvl w:val="0"/>
                <w:numId w:val="8"/>
              </w:numPr>
              <w:tabs>
                <w:tab w:val="clear" w:pos="540"/>
                <w:tab w:val="num" w:pos="961"/>
              </w:tabs>
              <w:ind w:left="605" w:right="-115" w:hanging="4"/>
              <w:jc w:val="both"/>
              <w:rPr>
                <w:rFonts w:eastAsia="Calibri"/>
                <w:b w:val="0"/>
                <w:sz w:val="24"/>
                <w:szCs w:val="24"/>
                <w:lang w:val="mn-MN"/>
              </w:rPr>
            </w:pPr>
            <w:r w:rsidRPr="00EC4EE2">
              <w:rPr>
                <w:b w:val="0"/>
                <w:sz w:val="24"/>
                <w:szCs w:val="24"/>
                <w:lang w:val="mn-MN"/>
              </w:rPr>
              <w:t xml:space="preserve">“Туслан зөвлөх” гэдэг нь Гэрээний гүйцэтгэлийн туршид Захиалагчийн өмнө хариуцлага хүлээхийн зэрэгцээ Зөвлөхийн зүгээс Үйлчилгээний аливаа хэсгийг гүйцэтгүүлэхээр гэрээлэх аливаа хуулийн этгээдийг хэлнэ. </w:t>
            </w:r>
          </w:p>
          <w:p w14:paraId="54E24768" w14:textId="77777777" w:rsidR="00433B62" w:rsidRPr="00EC4EE2" w:rsidRDefault="00433B62" w:rsidP="004A63DB">
            <w:pPr>
              <w:numPr>
                <w:ilvl w:val="0"/>
                <w:numId w:val="8"/>
              </w:numPr>
              <w:tabs>
                <w:tab w:val="clear" w:pos="540"/>
                <w:tab w:val="num" w:pos="961"/>
              </w:tabs>
              <w:ind w:left="605" w:right="-115" w:hanging="4"/>
              <w:jc w:val="both"/>
              <w:rPr>
                <w:b w:val="0"/>
                <w:sz w:val="24"/>
                <w:szCs w:val="24"/>
                <w:lang w:val="mn-MN"/>
              </w:rPr>
            </w:pPr>
            <w:r w:rsidRPr="00EC4EE2">
              <w:rPr>
                <w:b w:val="0"/>
                <w:sz w:val="24"/>
                <w:szCs w:val="24"/>
                <w:lang w:val="mn-MN"/>
              </w:rPr>
              <w:t xml:space="preserve">“АД” </w:t>
            </w:r>
            <w:r w:rsidRPr="00EC4EE2">
              <w:rPr>
                <w:b w:val="0"/>
                <w:sz w:val="24"/>
                <w:szCs w:val="24"/>
                <w:lang w:val="mn-MN" w:eastAsia="ja-JP"/>
              </w:rPr>
              <w:t>(</w:t>
            </w:r>
            <w:r w:rsidRPr="00EC4EE2">
              <w:rPr>
                <w:b w:val="0"/>
                <w:sz w:val="24"/>
                <w:szCs w:val="24"/>
                <w:lang w:val="mn-MN"/>
              </w:rPr>
              <w:t xml:space="preserve">ЗСУ-ын </w:t>
            </w:r>
            <w:r w:rsidRPr="00EC4EE2">
              <w:rPr>
                <w:b w:val="0"/>
                <w:sz w:val="24"/>
                <w:szCs w:val="24"/>
                <w:lang w:val="mn-MN" w:eastAsia="ja-JP"/>
              </w:rPr>
              <w:t xml:space="preserve">VII хэсэг) гэдэг нь Гэрээний дагуу гүйцэтгэх ажил, үйл ажиллагаа, даалгаврын зорилтууд, хамрах хүрээ, Захиалагч ба Зөвлөхийн тус тусын хариуцлага, мөн ажлаас хүлээгдэх үр дүн, тайлан, бүтээгдэхүүнийг тайлбарлах ажлын даалгаврыг хэлнэ. </w:t>
            </w:r>
          </w:p>
          <w:p w14:paraId="07DA43C4" w14:textId="77777777" w:rsidR="00101B11" w:rsidRPr="00EC4EE2" w:rsidRDefault="00101B11" w:rsidP="004A63DB">
            <w:pPr>
              <w:ind w:left="605" w:right="-115"/>
              <w:jc w:val="both"/>
              <w:rPr>
                <w:b w:val="0"/>
                <w:sz w:val="16"/>
                <w:szCs w:val="16"/>
                <w:lang w:val="mn-MN"/>
              </w:rPr>
            </w:pPr>
          </w:p>
          <w:p w14:paraId="5B6667A8"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Урьдчилан сонгогдсон Зөвлөхүүдийг </w:t>
            </w:r>
            <w:r w:rsidRPr="00EC4EE2">
              <w:rPr>
                <w:b w:val="0"/>
                <w:bCs/>
                <w:sz w:val="24"/>
                <w:szCs w:val="24"/>
                <w:lang w:val="mn-MN"/>
              </w:rPr>
              <w:t xml:space="preserve">ТӨХ-д </w:t>
            </w:r>
            <w:r w:rsidRPr="00EC4EE2">
              <w:rPr>
                <w:b w:val="0"/>
                <w:sz w:val="24"/>
                <w:szCs w:val="24"/>
                <w:lang w:val="mn-MN"/>
              </w:rPr>
              <w:t xml:space="preserve">заасан даалгаварт шаардагдах зөвлөх үйлчилгээ гүйцэтгэх Техникийн болон Санхүүгийн санал ирүүлэхийг урина. Уг санал нь эцсийн байдлаар сонгогдох Зөвлөхтэй хэлэлцэгдэж, гарын үсэг зурагдах Гэрээний үндэслэл болно. </w:t>
            </w:r>
          </w:p>
          <w:p w14:paraId="02A36D61" w14:textId="77777777" w:rsidR="00101B11" w:rsidRPr="00EC4EE2" w:rsidRDefault="00101B11" w:rsidP="004A63DB">
            <w:pPr>
              <w:pStyle w:val="Textkrper-Einzug21"/>
              <w:ind w:left="605" w:right="-115" w:firstLine="0"/>
              <w:rPr>
                <w:b w:val="0"/>
                <w:sz w:val="16"/>
                <w:szCs w:val="16"/>
                <w:lang w:val="mn-MN"/>
              </w:rPr>
            </w:pPr>
          </w:p>
          <w:p w14:paraId="52A7D171"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Зөвлөх нь тухайн ажлын нөхцөл байдалтай танилцсан, тендерийн санал боловсруулахдаа үүнийг анхаарах шаардлагатай. Хэрэв </w:t>
            </w:r>
            <w:r w:rsidRPr="00EC4EE2">
              <w:rPr>
                <w:b w:val="0"/>
                <w:bCs/>
                <w:sz w:val="24"/>
                <w:szCs w:val="24"/>
                <w:lang w:val="mn-MN"/>
              </w:rPr>
              <w:t xml:space="preserve">ТӨХ-д </w:t>
            </w:r>
            <w:r w:rsidRPr="00EC4EE2">
              <w:rPr>
                <w:b w:val="0"/>
                <w:sz w:val="24"/>
                <w:szCs w:val="24"/>
                <w:lang w:val="mn-MN"/>
              </w:rPr>
              <w:t xml:space="preserve"> тендерийн санал урьдчилсан хэлэлцэх хуралд оролцохыг заасан бол заавал оролцоно. Уг хуралд оролцохдоо Зөвлөхүүд зардлаа өөрсдөө хариуцна.  </w:t>
            </w:r>
          </w:p>
          <w:p w14:paraId="0B1AC688" w14:textId="77777777" w:rsidR="00101B11" w:rsidRPr="00EC4EE2" w:rsidRDefault="00101B11" w:rsidP="004A63DB">
            <w:pPr>
              <w:pStyle w:val="Textkrper-Einzug21"/>
              <w:ind w:left="0" w:right="-115" w:firstLine="0"/>
              <w:rPr>
                <w:b w:val="0"/>
                <w:sz w:val="16"/>
                <w:szCs w:val="16"/>
                <w:lang w:val="mn-MN"/>
              </w:rPr>
            </w:pPr>
          </w:p>
          <w:p w14:paraId="1D3EF7CC"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Захиалагч нь Зөвлөхөд зардал төвөг учруулахгүйгээр </w:t>
            </w:r>
            <w:r w:rsidRPr="00EC4EE2">
              <w:rPr>
                <w:b w:val="0"/>
                <w:bCs/>
                <w:sz w:val="24"/>
                <w:szCs w:val="24"/>
                <w:lang w:val="mn-MN"/>
              </w:rPr>
              <w:t xml:space="preserve">ТӨХ-д </w:t>
            </w:r>
            <w:r w:rsidRPr="00EC4EE2">
              <w:rPr>
                <w:b w:val="0"/>
                <w:sz w:val="24"/>
                <w:szCs w:val="24"/>
                <w:lang w:val="mn-MN" w:eastAsia="ja-JP"/>
              </w:rPr>
              <w:t xml:space="preserve"> заасан Зөвлөхийн тендерийн санал боловсруулахад шаардагдах орц/оруулга, холбогдох төслийн мэдээлэл, тайлангаар </w:t>
            </w:r>
            <w:r w:rsidRPr="00EC4EE2">
              <w:rPr>
                <w:b w:val="0"/>
                <w:sz w:val="24"/>
                <w:szCs w:val="24"/>
                <w:lang w:val="mn-MN"/>
              </w:rPr>
              <w:t xml:space="preserve">тодорхой хугацаанд </w:t>
            </w:r>
            <w:r w:rsidRPr="00EC4EE2">
              <w:rPr>
                <w:b w:val="0"/>
                <w:sz w:val="24"/>
                <w:szCs w:val="24"/>
                <w:lang w:val="mn-MN" w:eastAsia="ja-JP"/>
              </w:rPr>
              <w:t xml:space="preserve">хангана. </w:t>
            </w:r>
          </w:p>
          <w:p w14:paraId="13B4FCEB" w14:textId="77777777" w:rsidR="00101B11" w:rsidRPr="00EC4EE2" w:rsidRDefault="00101B11" w:rsidP="004A63DB">
            <w:pPr>
              <w:pStyle w:val="Textkrper-Einzug21"/>
              <w:ind w:left="0" w:right="-115" w:firstLine="0"/>
              <w:rPr>
                <w:b w:val="0"/>
                <w:sz w:val="24"/>
                <w:szCs w:val="24"/>
                <w:lang w:val="mn-MN"/>
              </w:rPr>
            </w:pPr>
          </w:p>
        </w:tc>
      </w:tr>
      <w:tr w:rsidR="00433B62" w:rsidRPr="00EC4EE2" w14:paraId="4969E2C6" w14:textId="77777777" w:rsidTr="004A63DB">
        <w:tc>
          <w:tcPr>
            <w:tcW w:w="2877" w:type="dxa"/>
            <w:shd w:val="clear" w:color="auto" w:fill="auto"/>
          </w:tcPr>
          <w:p w14:paraId="32D07C02" w14:textId="6690E414" w:rsidR="00433B62" w:rsidRPr="00EC4EE2" w:rsidRDefault="00433B62" w:rsidP="00101B11">
            <w:pPr>
              <w:pStyle w:val="Heading2"/>
              <w:numPr>
                <w:ilvl w:val="0"/>
                <w:numId w:val="4"/>
              </w:numPr>
              <w:tabs>
                <w:tab w:val="clear" w:pos="0"/>
                <w:tab w:val="num" w:pos="284"/>
              </w:tabs>
              <w:ind w:left="242" w:hanging="180"/>
              <w:rPr>
                <w:sz w:val="24"/>
                <w:szCs w:val="24"/>
                <w:lang w:val="mn-MN"/>
              </w:rPr>
            </w:pPr>
            <w:bookmarkStart w:id="16" w:name="_Toc77840454"/>
            <w:r w:rsidRPr="00EC4EE2">
              <w:rPr>
                <w:sz w:val="24"/>
                <w:szCs w:val="24"/>
                <w:lang w:val="mn-MN"/>
              </w:rPr>
              <w:lastRenderedPageBreak/>
              <w:t>Санхүүжилтийн эх үүсвэр, үүрэг хариуцлага</w:t>
            </w:r>
            <w:bookmarkEnd w:id="16"/>
          </w:p>
        </w:tc>
        <w:tc>
          <w:tcPr>
            <w:tcW w:w="6843" w:type="dxa"/>
            <w:shd w:val="clear" w:color="auto" w:fill="auto"/>
          </w:tcPr>
          <w:p w14:paraId="03321499"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bCs/>
                <w:sz w:val="24"/>
                <w:szCs w:val="24"/>
                <w:lang w:val="mn-MN"/>
              </w:rPr>
              <w:t xml:space="preserve">ТӨХ-д </w:t>
            </w:r>
            <w:r w:rsidRPr="00EC4EE2">
              <w:rPr>
                <w:b w:val="0"/>
                <w:sz w:val="24"/>
                <w:szCs w:val="24"/>
                <w:lang w:val="mn-MN"/>
              </w:rPr>
              <w:t xml:space="preserve"> заасны дагуу Захиалагч нь </w:t>
            </w:r>
            <w:r w:rsidRPr="00EC4EE2">
              <w:rPr>
                <w:b w:val="0"/>
                <w:sz w:val="24"/>
                <w:szCs w:val="24"/>
                <w:lang w:val="mn-MN" w:eastAsia="ja-JP"/>
              </w:rPr>
              <w:t xml:space="preserve">KfW-аас санхүүжилт авсан, түүнийгээ хэрэглэсэн (цаашид “санхүүжилт” гэх) эсхүл, хэрэв KfW нь Захиалагч бол </w:t>
            </w:r>
            <w:r w:rsidRPr="00EC4EE2">
              <w:rPr>
                <w:b w:val="0"/>
                <w:bCs/>
                <w:sz w:val="24"/>
                <w:szCs w:val="24"/>
                <w:lang w:val="mn-MN" w:eastAsia="ja-JP"/>
              </w:rPr>
              <w:t xml:space="preserve">ТӨХ-д </w:t>
            </w:r>
            <w:r w:rsidRPr="00EC4EE2">
              <w:rPr>
                <w:b w:val="0"/>
                <w:sz w:val="24"/>
                <w:szCs w:val="24"/>
                <w:lang w:val="mn-MN" w:eastAsia="ja-JP"/>
              </w:rPr>
              <w:t xml:space="preserve"> заасан төслийн зардал руу санхүүжилтийг байршуулсан байна. Захиалагч нь энэхүү худалдан авах ажиллагааны процессоос үүдэн гарах, гэрээний дагуу </w:t>
            </w:r>
            <w:r w:rsidRPr="00EC4EE2">
              <w:rPr>
                <w:b w:val="0"/>
                <w:sz w:val="24"/>
                <w:szCs w:val="24"/>
                <w:lang w:val="mn-MN" w:eastAsia="ja-JP"/>
              </w:rPr>
              <w:lastRenderedPageBreak/>
              <w:t xml:space="preserve">шаардлага хангасан үйлчилгээний төлбөрт уг санхүүжилтийг бүхэлд нь эсхүл хэсэгчлэн зориулна. </w:t>
            </w:r>
            <w:r w:rsidRPr="00EC4EE2">
              <w:rPr>
                <w:b w:val="0"/>
                <w:sz w:val="24"/>
                <w:szCs w:val="24"/>
                <w:lang w:val="mn-MN"/>
              </w:rPr>
              <w:t>KfW нь Захиалагч биш тохиолдолд доорх заалт хүчинтэй. Үүнд:</w:t>
            </w:r>
          </w:p>
          <w:p w14:paraId="334CEA14" w14:textId="77777777" w:rsidR="00101B11" w:rsidRPr="00EC4EE2" w:rsidRDefault="00101B11" w:rsidP="004A63DB">
            <w:pPr>
              <w:pStyle w:val="Textkrper-Einzug21"/>
              <w:tabs>
                <w:tab w:val="num" w:pos="605"/>
              </w:tabs>
              <w:ind w:left="605" w:right="-115" w:firstLine="0"/>
              <w:rPr>
                <w:b w:val="0"/>
                <w:sz w:val="16"/>
                <w:szCs w:val="16"/>
                <w:lang w:val="mn-MN"/>
              </w:rPr>
            </w:pPr>
          </w:p>
          <w:p w14:paraId="28BCD976"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Худалдан авах ажиллагааны процесс нь Захиалагчийн хариуцлага мөн. KfW нь худалдан авах процесс шударга, нээлттэй, хэмнэлттэй, үл ялгаварласан, энэхүү бичиг баримтын зүйл, заалтуудын дагуу явагдсан эсэхийг баталгаажуулна. KfW нь Захиалагчтай байгуулсан гэрээ болон KfW-ийн зүгээс зөвшөөрөх, үл татгалзах шаардлагыг нарийвчлан заасан холбогдох Журамд үндэслэн хяналт-шинжилгээний үүргээ гүйцэтгэнэ. KfW нь Захиалагчаас өөр аливаа гуравдагч этгээдтэй гэрээний харилцаа байхгүй байна.  </w:t>
            </w:r>
          </w:p>
          <w:p w14:paraId="6FEF4653" w14:textId="77777777" w:rsidR="00101B11" w:rsidRPr="00EC4EE2" w:rsidRDefault="00101B11" w:rsidP="004A63DB">
            <w:pPr>
              <w:pStyle w:val="Textkrper-Einzug21"/>
              <w:ind w:left="0" w:right="-115" w:firstLine="0"/>
              <w:rPr>
                <w:b w:val="0"/>
                <w:sz w:val="16"/>
                <w:szCs w:val="16"/>
                <w:lang w:val="mn-MN"/>
              </w:rPr>
            </w:pPr>
          </w:p>
        </w:tc>
      </w:tr>
      <w:tr w:rsidR="00433B62" w:rsidRPr="00EC4EE2" w14:paraId="5A481E76" w14:textId="77777777" w:rsidTr="004A63DB">
        <w:tc>
          <w:tcPr>
            <w:tcW w:w="2877" w:type="dxa"/>
            <w:shd w:val="clear" w:color="auto" w:fill="auto"/>
          </w:tcPr>
          <w:p w14:paraId="7E2DB33F" w14:textId="323AEF86" w:rsidR="00433B62" w:rsidRPr="00EC4EE2" w:rsidRDefault="00433B62" w:rsidP="00101B11">
            <w:pPr>
              <w:pStyle w:val="Heading2"/>
              <w:numPr>
                <w:ilvl w:val="0"/>
                <w:numId w:val="4"/>
              </w:numPr>
              <w:tabs>
                <w:tab w:val="clear" w:pos="0"/>
                <w:tab w:val="num" w:pos="284"/>
              </w:tabs>
              <w:ind w:left="242" w:hanging="180"/>
              <w:rPr>
                <w:sz w:val="24"/>
                <w:szCs w:val="24"/>
                <w:lang w:val="mn-MN"/>
              </w:rPr>
            </w:pPr>
            <w:bookmarkStart w:id="17" w:name="_Toc77840455"/>
            <w:r w:rsidRPr="00EC4EE2">
              <w:rPr>
                <w:sz w:val="24"/>
                <w:szCs w:val="24"/>
                <w:lang w:val="mn-MN"/>
              </w:rPr>
              <w:lastRenderedPageBreak/>
              <w:t>Хориотой үйлдэл</w:t>
            </w:r>
            <w:bookmarkEnd w:id="17"/>
          </w:p>
        </w:tc>
        <w:tc>
          <w:tcPr>
            <w:tcW w:w="6843" w:type="dxa"/>
            <w:shd w:val="clear" w:color="auto" w:fill="auto"/>
          </w:tcPr>
          <w:p w14:paraId="3A42789D"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KfW-ийн зүгээс VI хэсэгт тодорхойлон зааж өгсөн хориотой үйлдлийн талаарх бодлогыг дагаж мөрдөхийг шаардана. </w:t>
            </w:r>
          </w:p>
          <w:p w14:paraId="2319FB46" w14:textId="77777777" w:rsidR="00101B11" w:rsidRPr="00EC4EE2" w:rsidRDefault="00101B11" w:rsidP="004A63DB">
            <w:pPr>
              <w:pStyle w:val="Textkrper-Einzug21"/>
              <w:ind w:left="605" w:right="-115" w:firstLine="0"/>
              <w:rPr>
                <w:b w:val="0"/>
                <w:sz w:val="16"/>
                <w:szCs w:val="16"/>
                <w:lang w:val="mn-MN"/>
              </w:rPr>
            </w:pPr>
          </w:p>
          <w:p w14:paraId="36C976E9"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Уг бодлогыг цаашид дагаж мөрдөх хүрээнд, Зөвлөх өөрөө эсхүл өөрийн агентаа </w:t>
            </w:r>
            <w:r w:rsidRPr="00EC4EE2">
              <w:rPr>
                <w:b w:val="0"/>
                <w:sz w:val="24"/>
                <w:szCs w:val="24"/>
                <w:lang w:val="mn-MN" w:eastAsia="ja-JP"/>
              </w:rPr>
              <w:t xml:space="preserve">KfW-д эсхүл түүний томилсон агентад тендерийн бүрдүүлэлт, гэрээний гүйцэтгэлтэй холбоотой бүх данс, бичилт, бусад баримт (шалгарсан тохиолдолд)-ыг хянан шалгахыг зөвшөөрч, мэдээллээр хангах бөгөөд эдгээрт </w:t>
            </w:r>
            <w:r w:rsidRPr="00EC4EE2">
              <w:rPr>
                <w:b w:val="0"/>
                <w:sz w:val="24"/>
                <w:szCs w:val="24"/>
                <w:lang w:val="mn-MN"/>
              </w:rPr>
              <w:t xml:space="preserve">KfW-ийн томилсон аудитор эсхүл агентаар аудит хийлгэнэ. </w:t>
            </w:r>
          </w:p>
          <w:p w14:paraId="69E3913F" w14:textId="77777777" w:rsidR="00101B11" w:rsidRPr="00EC4EE2" w:rsidRDefault="00101B11" w:rsidP="004A63DB">
            <w:pPr>
              <w:pStyle w:val="Textkrper-Einzug21"/>
              <w:ind w:left="0" w:right="-115" w:firstLine="0"/>
              <w:rPr>
                <w:b w:val="0"/>
                <w:sz w:val="24"/>
                <w:szCs w:val="24"/>
                <w:lang w:val="mn-MN"/>
              </w:rPr>
            </w:pPr>
          </w:p>
        </w:tc>
      </w:tr>
      <w:tr w:rsidR="00433B62" w:rsidRPr="00EC4EE2" w14:paraId="6DE869FC" w14:textId="77777777" w:rsidTr="004A63DB">
        <w:tc>
          <w:tcPr>
            <w:tcW w:w="2877" w:type="dxa"/>
            <w:shd w:val="clear" w:color="auto" w:fill="auto"/>
          </w:tcPr>
          <w:p w14:paraId="2B958965" w14:textId="77777777" w:rsidR="004A63DB" w:rsidRPr="00EC4EE2" w:rsidRDefault="00433B62" w:rsidP="00101B11">
            <w:pPr>
              <w:pStyle w:val="Heading2"/>
              <w:numPr>
                <w:ilvl w:val="0"/>
                <w:numId w:val="4"/>
              </w:numPr>
              <w:tabs>
                <w:tab w:val="clear" w:pos="0"/>
                <w:tab w:val="num" w:pos="284"/>
              </w:tabs>
              <w:ind w:left="242" w:hanging="180"/>
              <w:rPr>
                <w:sz w:val="24"/>
                <w:szCs w:val="24"/>
                <w:lang w:val="mn-MN"/>
              </w:rPr>
            </w:pPr>
            <w:bookmarkStart w:id="18" w:name="_Toc77840456"/>
            <w:r w:rsidRPr="00EC4EE2">
              <w:rPr>
                <w:sz w:val="24"/>
                <w:szCs w:val="24"/>
                <w:lang w:val="mn-MN"/>
              </w:rPr>
              <w:t xml:space="preserve">Эрх бүхий зөвлөх, бараа материал, </w:t>
            </w:r>
          </w:p>
          <w:p w14:paraId="1BC58962" w14:textId="1E512F6F" w:rsidR="00433B62" w:rsidRPr="00EC4EE2" w:rsidRDefault="00433B62" w:rsidP="004A63DB">
            <w:pPr>
              <w:pStyle w:val="Heading2"/>
              <w:ind w:left="242"/>
              <w:rPr>
                <w:sz w:val="24"/>
                <w:szCs w:val="24"/>
                <w:lang w:val="mn-MN"/>
              </w:rPr>
            </w:pPr>
            <w:r w:rsidRPr="00EC4EE2">
              <w:rPr>
                <w:sz w:val="24"/>
                <w:szCs w:val="24"/>
                <w:lang w:val="mn-MN"/>
              </w:rPr>
              <w:t>тоног төхөөрөмж, үйлчилгээ</w:t>
            </w:r>
            <w:bookmarkEnd w:id="18"/>
          </w:p>
        </w:tc>
        <w:tc>
          <w:tcPr>
            <w:tcW w:w="6843" w:type="dxa"/>
            <w:shd w:val="clear" w:color="auto" w:fill="auto"/>
          </w:tcPr>
          <w:p w14:paraId="04343964"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ЗӨЗ-ны 4.3-т заасны дагуу Зөвлөх нь хувийн эсхүл төрийн өмчит хуулийн этгээд байна.</w:t>
            </w:r>
          </w:p>
          <w:p w14:paraId="628A5B10" w14:textId="77777777" w:rsidR="00101B11" w:rsidRPr="00EC4EE2" w:rsidRDefault="00101B11" w:rsidP="004A63DB">
            <w:pPr>
              <w:pStyle w:val="Textkrper-Einzug21"/>
              <w:ind w:left="605" w:right="-115" w:firstLine="0"/>
              <w:rPr>
                <w:b w:val="0"/>
                <w:sz w:val="16"/>
                <w:szCs w:val="16"/>
                <w:lang w:val="mn-MN"/>
              </w:rPr>
            </w:pPr>
          </w:p>
          <w:p w14:paraId="70D45551"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Зөвлөх өөрийн мэргэжилтнүүд, түншлэлийн</w:t>
            </w:r>
            <w:r w:rsidRPr="00EC4EE2">
              <w:rPr>
                <w:b w:val="0"/>
                <w:sz w:val="24"/>
                <w:szCs w:val="24"/>
                <w:lang w:val="mn-MN" w:eastAsia="ja-JP"/>
              </w:rPr>
              <w:t xml:space="preserve"> гишүүд, туслан зөвлөх, агентууд (зарласан эсхүл зарлаагүй), туслан гэрээлэгчид, үйлчилгээ үзүүлэгчид, нийлүүлэгчид ба/эсхүл тэдний ажилтнууд нь </w:t>
            </w:r>
            <w:r w:rsidRPr="00EC4EE2">
              <w:rPr>
                <w:b w:val="0"/>
                <w:sz w:val="24"/>
                <w:szCs w:val="24"/>
                <w:lang w:val="mn-MN"/>
              </w:rPr>
              <w:t xml:space="preserve">энд заасан сонгогдох эрх болон ашиг сонирхлын зөрчлийн шаардлага, шалгууруудыг хангасан </w:t>
            </w:r>
            <w:r w:rsidRPr="00EC4EE2">
              <w:rPr>
                <w:b w:val="0"/>
                <w:sz w:val="24"/>
                <w:szCs w:val="24"/>
                <w:lang w:val="mn-MN" w:eastAsia="ja-JP"/>
              </w:rPr>
              <w:t>байхыг баталгаажуулах үүрэгтэй.</w:t>
            </w:r>
          </w:p>
          <w:p w14:paraId="1CDA02D5" w14:textId="77777777" w:rsidR="00101B11" w:rsidRPr="00EC4EE2" w:rsidRDefault="00101B11" w:rsidP="004A63DB">
            <w:pPr>
              <w:pStyle w:val="Textkrper-Einzug21"/>
              <w:ind w:left="0" w:right="-115" w:firstLine="0"/>
              <w:rPr>
                <w:b w:val="0"/>
                <w:sz w:val="16"/>
                <w:szCs w:val="16"/>
                <w:lang w:val="mn-MN"/>
              </w:rPr>
            </w:pPr>
          </w:p>
          <w:p w14:paraId="72AB6956"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KfW-ийн тендерт эрх бүхий эсэх шалгуурыг </w:t>
            </w:r>
            <w:r w:rsidRPr="00EC4EE2">
              <w:rPr>
                <w:b w:val="0"/>
                <w:sz w:val="24"/>
                <w:szCs w:val="24"/>
                <w:lang w:val="mn-MN" w:eastAsia="ja-JP"/>
              </w:rPr>
              <w:t xml:space="preserve">V хэсэг “Эрх бүхий эсэх шалгуур”-т зааж өгсөн болно. </w:t>
            </w:r>
          </w:p>
          <w:p w14:paraId="34F4FEC8" w14:textId="77777777" w:rsidR="00101B11" w:rsidRPr="00EC4EE2" w:rsidRDefault="00101B11" w:rsidP="004A63DB">
            <w:pPr>
              <w:pStyle w:val="Textkrper-Einzug21"/>
              <w:ind w:left="0" w:right="-115" w:firstLine="0"/>
              <w:rPr>
                <w:b w:val="0"/>
                <w:sz w:val="16"/>
                <w:szCs w:val="16"/>
                <w:lang w:val="mn-MN"/>
              </w:rPr>
            </w:pPr>
          </w:p>
          <w:p w14:paraId="35DEFFEB"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eastAsia="ja-JP"/>
              </w:rPr>
              <w:t xml:space="preserve">Энэхүү тендерийн процедур нь зөвхөн урьдчилан сонгогдсон Зөвлөхүүдэд нээлттэй болно. </w:t>
            </w:r>
          </w:p>
          <w:p w14:paraId="470CBC3A" w14:textId="77777777" w:rsidR="00101B11" w:rsidRPr="00EC4EE2" w:rsidRDefault="00101B11" w:rsidP="004A63DB">
            <w:pPr>
              <w:pStyle w:val="Textkrper-Einzug21"/>
              <w:ind w:left="0" w:right="-115" w:firstLine="0"/>
              <w:rPr>
                <w:b w:val="0"/>
                <w:sz w:val="16"/>
                <w:szCs w:val="16"/>
                <w:lang w:val="mn-MN"/>
              </w:rPr>
            </w:pPr>
          </w:p>
          <w:p w14:paraId="4E9DDF73"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Зөвлөх нь 4.3-р заалтад заасны дагуу эсхүл Захиалагч үндэслэлтэй хүсэлт гаргасны дагуу эрх бүхий эсэх тухай холбогдох нотолгоогоор Захиалагчийг хангана. </w:t>
            </w:r>
          </w:p>
          <w:p w14:paraId="19922B93" w14:textId="77777777" w:rsidR="00101B11" w:rsidRPr="00EC4EE2" w:rsidRDefault="00101B11" w:rsidP="004A63DB">
            <w:pPr>
              <w:pStyle w:val="Textkrper-Einzug21"/>
              <w:ind w:left="0" w:right="-115" w:firstLine="0"/>
              <w:rPr>
                <w:b w:val="0"/>
                <w:sz w:val="16"/>
                <w:szCs w:val="16"/>
                <w:lang w:val="mn-MN"/>
              </w:rPr>
            </w:pPr>
          </w:p>
          <w:p w14:paraId="179E765B" w14:textId="77777777" w:rsidR="00101B11"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Гэрээний хүрээнд болон </w:t>
            </w:r>
            <w:r w:rsidRPr="00EC4EE2">
              <w:rPr>
                <w:b w:val="0"/>
                <w:sz w:val="24"/>
                <w:szCs w:val="24"/>
                <w:lang w:val="mn-MN" w:eastAsia="ja-JP"/>
              </w:rPr>
              <w:t xml:space="preserve">KfW-ийн санхүүжилтээр нийлүүлэгдэх материал, тоног төхөөрөмж, үйлчилгээ </w:t>
            </w:r>
            <w:r w:rsidRPr="00EC4EE2">
              <w:rPr>
                <w:b w:val="0"/>
                <w:sz w:val="24"/>
                <w:szCs w:val="24"/>
                <w:lang w:val="mn-MN" w:eastAsia="ja-JP"/>
              </w:rPr>
              <w:lastRenderedPageBreak/>
              <w:t>нь V хэсэг хэсэг “Эрх бүхий эсэх шалгуур”-т заасан хязгаарлалтуудад хамаарах аливаа улс орноос үүсэл гаралтай байж болох бөгөөд Гэрээний дагуу бүх зардал нь тухайн хязгаарлалтуудыг зөрчихгүй байна. Энэ тохиолдолд Захиалагчийн хүсэлтээр Зөвлөх нь материал, тоног төхөөрөмж, үйлчилгээний үүсэл гарлыг нотлох шаардлагатай болно.</w:t>
            </w:r>
          </w:p>
          <w:p w14:paraId="352F2D44" w14:textId="77777777" w:rsidR="00433B62" w:rsidRPr="00EC4EE2" w:rsidRDefault="00433B62" w:rsidP="004A63DB">
            <w:pPr>
              <w:pStyle w:val="Textkrper-Einzug21"/>
              <w:ind w:left="0" w:right="-115" w:firstLine="0"/>
              <w:rPr>
                <w:b w:val="0"/>
                <w:sz w:val="24"/>
                <w:szCs w:val="24"/>
                <w:lang w:val="mn-MN"/>
              </w:rPr>
            </w:pPr>
            <w:r w:rsidRPr="00EC4EE2">
              <w:rPr>
                <w:b w:val="0"/>
                <w:sz w:val="24"/>
                <w:szCs w:val="24"/>
                <w:lang w:val="mn-MN" w:eastAsia="ja-JP"/>
              </w:rPr>
              <w:t xml:space="preserve">  </w:t>
            </w:r>
            <w:r w:rsidRPr="00EC4EE2">
              <w:rPr>
                <w:b w:val="0"/>
                <w:sz w:val="24"/>
                <w:szCs w:val="24"/>
                <w:lang w:val="mn-MN"/>
              </w:rPr>
              <w:t xml:space="preserve"> </w:t>
            </w:r>
          </w:p>
        </w:tc>
      </w:tr>
      <w:tr w:rsidR="00433B62" w:rsidRPr="00EC4EE2" w14:paraId="483F911A" w14:textId="77777777" w:rsidTr="004A63DB">
        <w:tc>
          <w:tcPr>
            <w:tcW w:w="2877" w:type="dxa"/>
            <w:shd w:val="clear" w:color="auto" w:fill="auto"/>
          </w:tcPr>
          <w:p w14:paraId="0836D20D" w14:textId="0696A4A1" w:rsidR="00433B62" w:rsidRPr="00EC4EE2" w:rsidRDefault="00433B62" w:rsidP="00101B11">
            <w:pPr>
              <w:pStyle w:val="Heading2"/>
              <w:numPr>
                <w:ilvl w:val="0"/>
                <w:numId w:val="4"/>
              </w:numPr>
              <w:tabs>
                <w:tab w:val="clear" w:pos="0"/>
                <w:tab w:val="num" w:pos="284"/>
              </w:tabs>
              <w:ind w:left="242" w:hanging="180"/>
              <w:rPr>
                <w:sz w:val="24"/>
                <w:szCs w:val="24"/>
                <w:lang w:val="mn-MN"/>
              </w:rPr>
            </w:pPr>
            <w:bookmarkStart w:id="19" w:name="_Toc77840457"/>
            <w:r w:rsidRPr="00EC4EE2">
              <w:rPr>
                <w:sz w:val="24"/>
                <w:szCs w:val="24"/>
                <w:lang w:val="mn-MN"/>
              </w:rPr>
              <w:lastRenderedPageBreak/>
              <w:t>Ашиг сонирхлын зөрчил</w:t>
            </w:r>
            <w:bookmarkEnd w:id="19"/>
          </w:p>
        </w:tc>
        <w:tc>
          <w:tcPr>
            <w:tcW w:w="6843" w:type="dxa"/>
            <w:shd w:val="clear" w:color="auto" w:fill="auto"/>
          </w:tcPr>
          <w:p w14:paraId="3A24E69C"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Зөвлөх нь мэргэжлийн, зорилтот, тэгш зөвлөгөөгөөр хангах бөгөөд чингэхдээ Захиалагчийн ашиг сонирхлыг цаг ямагт нэн тэргүүнд тавьж, бусад даалгаварт компанийн ашиг сонирхлын зөрчил үүсгэхээс хатуу зайлсхийн цаашид тухайн ажилд ашиг сонирхлын асуудал үүсгэхгүй ажиллах шаардлагатай. </w:t>
            </w:r>
          </w:p>
          <w:p w14:paraId="34AFB6C1" w14:textId="77777777" w:rsidR="001A5556" w:rsidRPr="00EC4EE2" w:rsidRDefault="001A5556" w:rsidP="004A63DB">
            <w:pPr>
              <w:pStyle w:val="Textkrper-Einzug21"/>
              <w:ind w:left="605" w:right="-115" w:firstLine="0"/>
              <w:rPr>
                <w:b w:val="0"/>
                <w:sz w:val="16"/>
                <w:szCs w:val="16"/>
                <w:lang w:val="mn-MN"/>
              </w:rPr>
            </w:pPr>
          </w:p>
          <w:p w14:paraId="5402D9E9"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Тендерт оролцогчид нь дараах тохиолдолд тэнцэхгүй. Үүнд:</w:t>
            </w:r>
          </w:p>
          <w:p w14:paraId="0C6EAAA5" w14:textId="77777777" w:rsidR="00433B62"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sz w:val="24"/>
                <w:szCs w:val="24"/>
                <w:lang w:val="mn-MN"/>
              </w:rPr>
              <w:t xml:space="preserve">Ашиг сонирхлын зөрчлийг </w:t>
            </w:r>
            <w:r w:rsidRPr="00EC4EE2">
              <w:rPr>
                <w:b w:val="0"/>
                <w:sz w:val="24"/>
                <w:szCs w:val="24"/>
                <w:lang w:val="mn-MN" w:eastAsia="ja-JP"/>
              </w:rPr>
              <w:t>таслан зогсоох асуудал бүрэн шийдэгдсэн эсэхээс үл хамааран,</w:t>
            </w:r>
            <w:r w:rsidRPr="00EC4EE2">
              <w:rPr>
                <w:b w:val="0"/>
                <w:sz w:val="24"/>
                <w:szCs w:val="24"/>
                <w:lang w:val="mn-MN"/>
              </w:rPr>
              <w:t xml:space="preserve"> Захиалагчийн </w:t>
            </w:r>
            <w:r w:rsidRPr="00EC4EE2">
              <w:rPr>
                <w:b w:val="0"/>
                <w:sz w:val="24"/>
                <w:szCs w:val="24"/>
                <w:lang w:val="mn-MN" w:eastAsia="ja-JP"/>
              </w:rPr>
              <w:t>харьяа байгууллага</w:t>
            </w:r>
            <w:r w:rsidRPr="00EC4EE2">
              <w:rPr>
                <w:b w:val="0"/>
                <w:sz w:val="24"/>
                <w:szCs w:val="24"/>
                <w:lang w:val="mn-MN"/>
              </w:rPr>
              <w:t xml:space="preserve"> эсхүл Захиалагчийн хяналтад хувь эзэмшигч байх;</w:t>
            </w:r>
          </w:p>
          <w:p w14:paraId="0C953E1B" w14:textId="77777777" w:rsidR="00433B62"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sz w:val="24"/>
                <w:szCs w:val="24"/>
                <w:lang w:val="mn-MN"/>
              </w:rPr>
              <w:t xml:space="preserve">Ашиг сонирхлын зөрчлийг </w:t>
            </w:r>
            <w:r w:rsidRPr="00EC4EE2">
              <w:rPr>
                <w:b w:val="0"/>
                <w:sz w:val="24"/>
                <w:szCs w:val="24"/>
                <w:lang w:val="mn-MN" w:eastAsia="ja-JP"/>
              </w:rPr>
              <w:t>таслан зогсоох асуудал бүрэн шийдэгдсэн эсэхээс үл хамааран, Тендерийн процесс эсхүл Гэрээ байгуулахад оролцсон Захиалагч байгууллагын ажилтантай бизнес эсхүл гэр бүлийн харилцаатай байх</w:t>
            </w:r>
            <w:r w:rsidRPr="00EC4EE2">
              <w:rPr>
                <w:b w:val="0"/>
                <w:sz w:val="24"/>
                <w:szCs w:val="24"/>
                <w:lang w:val="mn-MN"/>
              </w:rPr>
              <w:t>;</w:t>
            </w:r>
          </w:p>
          <w:p w14:paraId="547C5432" w14:textId="77777777" w:rsidR="00433B62"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sz w:val="24"/>
                <w:szCs w:val="24"/>
                <w:lang w:val="mn-MN"/>
              </w:rPr>
              <w:t>Тендерийн өөр оролцогчийн удирдлагад харьяалагддаг, түүнийг удирддаг эсхүл түүнтэй хамт нийтлэг нэг удирдлагад харьяалагддаг, өөр оролцогч талаас шууд эсхүл шууд бус хэлбэрээр татаас авдаг, эсхүл түүнд өгдөг, өөр оролцогч талтай хууль эрх зүйн адилхан төлөөлөлтэй байх, холбогдох бүрдүүлэлтэд багтсан мэдээллийг авах, түүн рүү хандах боломжийг бүрдүүлэх замаар өөр оролцогч талтай шууд эсхүл шууд бус харилцаатай байх, тэдэнд нөлөөлөх эсхүл Захиалагчийн шийдвэрт нөлөөлөх;</w:t>
            </w:r>
          </w:p>
          <w:p w14:paraId="40B6D975" w14:textId="77777777" w:rsidR="00433B62"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sz w:val="24"/>
                <w:szCs w:val="24"/>
                <w:lang w:val="mn-MN"/>
              </w:rPr>
              <w:t>Захиалагчийн өгөх даалгавартай шинж чанараараа  зөрчилдөж болзошгүй үйлчилгээний үйл ажиллагаанд оролцох;</w:t>
            </w:r>
          </w:p>
          <w:p w14:paraId="41C1286F" w14:textId="77777777" w:rsidR="00433B62"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sz w:val="24"/>
                <w:szCs w:val="24"/>
                <w:lang w:val="mn-MN"/>
              </w:rPr>
              <w:t xml:space="preserve">Тендерийн процесс, ажлын удирдамж эсхүл бусад холбогдох мэдээлэл боловсруулахад шууд оролцсон байх. Гэхдээ энэ нь төслийн бэлтгэл шатны судалгаа гаргасан зөвлөхүүд, эсхүл төслийн үе шатыг урьдчилан тодорхойлоход оролцсон зөвлөхүүдэд хамаарахгүй. Тиймээс тэдний боловсруулсан мэдээлэл ялангуяа Тендерийн бүх оролцогчид өгөх тандах судалгаа, мөн ажлын даалгавар боловсруулах үйл ажиллагааны нэг хэсэг биш байна. </w:t>
            </w:r>
          </w:p>
          <w:p w14:paraId="2A38F661" w14:textId="77777777" w:rsidR="001A5556"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sz w:val="24"/>
                <w:szCs w:val="24"/>
                <w:lang w:val="mn-MN"/>
              </w:rPr>
              <w:lastRenderedPageBreak/>
              <w:t>Төсөлтэй шууд эсхүл шууд бусаар холбогдох тендерийн процесс нийтлэгдэхээс өмнө сүүлийн 12 сарын туршид Захиалагчтай ажил эрхлэлтээр холбогдож, түүний ажилтан гишүүн эсхүл зөвлөхөө ажилласан, мөн гэрээг амжилттай байгуулахад нөлөөлсөн, үүнтэй холбогдох асуудалтай холбоотой байсан.</w:t>
            </w:r>
          </w:p>
          <w:p w14:paraId="6650A8B9" w14:textId="77777777" w:rsidR="00433B62" w:rsidRPr="00EC4EE2" w:rsidRDefault="00433B62" w:rsidP="004A63DB">
            <w:pPr>
              <w:numPr>
                <w:ilvl w:val="0"/>
                <w:numId w:val="19"/>
              </w:numPr>
              <w:tabs>
                <w:tab w:val="clear" w:pos="0"/>
                <w:tab w:val="num" w:pos="601"/>
              </w:tabs>
              <w:ind w:left="605" w:right="-115" w:hanging="4"/>
              <w:jc w:val="both"/>
              <w:rPr>
                <w:b w:val="0"/>
                <w:sz w:val="24"/>
                <w:szCs w:val="24"/>
                <w:lang w:val="mn-MN"/>
              </w:rPr>
            </w:pPr>
            <w:r w:rsidRPr="00EC4EE2">
              <w:rPr>
                <w:b w:val="0"/>
                <w:color w:val="000000" w:themeColor="text1"/>
                <w:sz w:val="24"/>
                <w:szCs w:val="24"/>
                <w:lang w:val="mn-MN"/>
              </w:rPr>
              <w:t xml:space="preserve">ТӨХК, ТӨҮГ байх нь </w:t>
            </w:r>
            <w:r w:rsidRPr="00EC4EE2">
              <w:rPr>
                <w:b w:val="0"/>
                <w:color w:val="000000" w:themeColor="text1"/>
                <w:sz w:val="24"/>
                <w:szCs w:val="24"/>
                <w:lang w:val="mn-MN" w:eastAsia="ja-JP"/>
              </w:rPr>
              <w:t xml:space="preserve">(a) тэд хууль эрх зүй, санхүүгийн хувьд бие даасан (б) худалдаа, арилжааны хууль тогтоомж, дүрэм журмын дагуу үйл ажиллагаа эрхэлдэг болохоо нотлох боломжгүй болно. </w:t>
            </w:r>
          </w:p>
          <w:p w14:paraId="3F65B7F8" w14:textId="77777777" w:rsidR="001A5556" w:rsidRPr="00EC4EE2" w:rsidRDefault="001A5556" w:rsidP="004A63DB">
            <w:pPr>
              <w:ind w:left="605" w:right="-115"/>
              <w:jc w:val="both"/>
              <w:rPr>
                <w:b w:val="0"/>
                <w:sz w:val="16"/>
                <w:szCs w:val="16"/>
                <w:lang w:val="mn-MN"/>
              </w:rPr>
            </w:pPr>
          </w:p>
          <w:p w14:paraId="3C4F7B1D" w14:textId="77777777" w:rsidR="00433B62"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Зөвлөх нь ашиг сонирхол үүсэж болох бодит эсхүл боломжит зөрчлийн аливаа нөхцөл байдлын талаар (хэрэв үүссэн бол) Захиалагчид мэдэгдэх үүрэг хүлээнэ. Тухайн нөхцөл байдлын талаар мэдэгдэх үүргээ биелүүлэхгүй байх нь Зөвлөх тэнцэхгүй байх эсхүл энэхүү Гэрээг цуцлах асуудалд хүргэнэ. </w:t>
            </w:r>
          </w:p>
          <w:p w14:paraId="5032CF17" w14:textId="77777777" w:rsidR="001A5556" w:rsidRPr="00EC4EE2" w:rsidRDefault="001A5556" w:rsidP="004A63DB">
            <w:pPr>
              <w:pStyle w:val="Textkrper-Einzug21"/>
              <w:ind w:left="605" w:right="-115" w:firstLine="0"/>
              <w:rPr>
                <w:b w:val="0"/>
                <w:sz w:val="24"/>
                <w:szCs w:val="24"/>
                <w:lang w:val="mn-MN"/>
              </w:rPr>
            </w:pPr>
          </w:p>
        </w:tc>
      </w:tr>
      <w:tr w:rsidR="00433B62" w:rsidRPr="00EC4EE2" w14:paraId="07C155B6" w14:textId="77777777" w:rsidTr="004A63DB">
        <w:tc>
          <w:tcPr>
            <w:tcW w:w="2877" w:type="dxa"/>
            <w:shd w:val="clear" w:color="auto" w:fill="auto"/>
          </w:tcPr>
          <w:p w14:paraId="49AE73ED" w14:textId="20511E4D" w:rsidR="00433B62" w:rsidRPr="00EC4EE2" w:rsidRDefault="00433B62" w:rsidP="00101B11">
            <w:pPr>
              <w:pStyle w:val="Heading2"/>
              <w:numPr>
                <w:ilvl w:val="0"/>
                <w:numId w:val="4"/>
              </w:numPr>
              <w:tabs>
                <w:tab w:val="clear" w:pos="0"/>
                <w:tab w:val="num" w:pos="284"/>
              </w:tabs>
              <w:ind w:left="242" w:hanging="180"/>
              <w:rPr>
                <w:sz w:val="24"/>
                <w:szCs w:val="24"/>
                <w:lang w:val="mn-MN"/>
              </w:rPr>
            </w:pPr>
            <w:bookmarkStart w:id="20" w:name="_Toc77840458"/>
            <w:r w:rsidRPr="00EC4EE2">
              <w:rPr>
                <w:sz w:val="24"/>
                <w:szCs w:val="24"/>
                <w:lang w:val="mn-MN"/>
              </w:rPr>
              <w:lastRenderedPageBreak/>
              <w:t>Шударга бус өрсөлдөөн</w:t>
            </w:r>
            <w:bookmarkEnd w:id="20"/>
          </w:p>
        </w:tc>
        <w:tc>
          <w:tcPr>
            <w:tcW w:w="6843" w:type="dxa"/>
            <w:shd w:val="clear" w:color="auto" w:fill="auto"/>
          </w:tcPr>
          <w:p w14:paraId="44A23100" w14:textId="77777777" w:rsidR="001A5556" w:rsidRPr="00EC4EE2" w:rsidRDefault="00433B62" w:rsidP="004A63DB">
            <w:pPr>
              <w:pStyle w:val="Textkrper-Einzug21"/>
              <w:numPr>
                <w:ilvl w:val="1"/>
                <w:numId w:val="4"/>
              </w:numPr>
              <w:tabs>
                <w:tab w:val="clear" w:pos="0"/>
                <w:tab w:val="num" w:pos="605"/>
              </w:tabs>
              <w:ind w:left="605" w:right="-115" w:hanging="630"/>
              <w:rPr>
                <w:b w:val="0"/>
                <w:sz w:val="24"/>
                <w:szCs w:val="24"/>
                <w:lang w:val="mn-MN"/>
              </w:rPr>
            </w:pPr>
            <w:r w:rsidRPr="00EC4EE2">
              <w:rPr>
                <w:b w:val="0"/>
                <w:sz w:val="24"/>
                <w:szCs w:val="24"/>
                <w:lang w:val="mn-MN"/>
              </w:rPr>
              <w:t xml:space="preserve">Сонгон шалгаруулалтын процессын шударга, ил тод байдал нь тодорхой даалгаврын төлөө өрсөлдөж буй Зөвлөхүүд эсхүл тэдний харьяа компаниас тухайн хэлэлцэгдэж буй даалгавартай холбогдох зөвлөх үйлчилгээ үзүүлснээр өрсөлдөөнт давуу тал олж авахгүй байхыг шаардана. Өөрөөр бол, энэхүү тендерийн процедур боловсруулалтад оролцсон байж болно. Захиалагч нь хураангуй жагсаалтад багтсан бүх Зөвлөхөд өрсөлдөөний тал дээр аливаа шударга бус өрсөлдөөнийг бий болгож болохгүй талаар </w:t>
            </w:r>
            <w:r w:rsidRPr="00EC4EE2">
              <w:rPr>
                <w:b w:val="0"/>
                <w:bCs/>
                <w:sz w:val="24"/>
                <w:szCs w:val="24"/>
                <w:lang w:val="mn-MN"/>
              </w:rPr>
              <w:t xml:space="preserve">ТӨХ-д </w:t>
            </w:r>
            <w:r w:rsidRPr="00EC4EE2">
              <w:rPr>
                <w:b w:val="0"/>
                <w:sz w:val="24"/>
                <w:szCs w:val="24"/>
                <w:lang w:val="mn-MN"/>
              </w:rPr>
              <w:t xml:space="preserve">тодорхой зааж, холбогдох бүх Зөвлөхөд энэхүү зөвлөхийн саналын урилгын бүх мэдээллийн хамт мэдэгдэнэ. Дээрх заалттай холбоотойгоор даалгаврын урьдчилсан судалгааг хийж боловсруулсан Зөвлөхүүд эсхүл төслийн үе шатыг урьдчилан тодорхойлсон </w:t>
            </w:r>
            <w:r w:rsidRPr="00EC4EE2">
              <w:rPr>
                <w:b w:val="0"/>
                <w:sz w:val="24"/>
                <w:szCs w:val="24"/>
                <w:lang w:val="mn-MN" w:eastAsia="ja-JP"/>
              </w:rPr>
              <w:t>Зөвлөхүүд ажлын удирдамжийг боловсруулсан эсэхээс үл хамааран оролцох боломжтой.</w:t>
            </w:r>
          </w:p>
          <w:p w14:paraId="1D3EA80A" w14:textId="77777777" w:rsidR="00433B62" w:rsidRPr="00EC4EE2" w:rsidRDefault="00433B62" w:rsidP="004A63DB">
            <w:pPr>
              <w:pStyle w:val="Textkrper-Einzug21"/>
              <w:ind w:left="605" w:right="-115" w:firstLine="0"/>
              <w:rPr>
                <w:b w:val="0"/>
                <w:sz w:val="24"/>
                <w:szCs w:val="24"/>
                <w:lang w:val="mn-MN"/>
              </w:rPr>
            </w:pPr>
            <w:r w:rsidRPr="00EC4EE2">
              <w:rPr>
                <w:b w:val="0"/>
                <w:sz w:val="24"/>
                <w:szCs w:val="24"/>
                <w:lang w:val="mn-MN" w:eastAsia="ja-JP"/>
              </w:rPr>
              <w:t xml:space="preserve"> </w:t>
            </w:r>
          </w:p>
        </w:tc>
      </w:tr>
      <w:tr w:rsidR="00433B62" w:rsidRPr="00EC4EE2" w14:paraId="0E087B22" w14:textId="77777777" w:rsidTr="004A63DB">
        <w:tc>
          <w:tcPr>
            <w:tcW w:w="9720" w:type="dxa"/>
            <w:gridSpan w:val="2"/>
            <w:shd w:val="clear" w:color="auto" w:fill="auto"/>
          </w:tcPr>
          <w:p w14:paraId="1F01E4EF" w14:textId="2D841C71" w:rsidR="00433B62" w:rsidRPr="00EC4EE2" w:rsidRDefault="00433B62" w:rsidP="004A63DB">
            <w:pPr>
              <w:pStyle w:val="Heading1"/>
              <w:tabs>
                <w:tab w:val="num" w:pos="605"/>
              </w:tabs>
              <w:spacing w:before="0" w:after="0"/>
              <w:ind w:left="242" w:right="-115" w:hanging="180"/>
              <w:rPr>
                <w:rFonts w:ascii="Arial" w:hAnsi="Arial" w:cs="Arial"/>
                <w:b/>
                <w:sz w:val="24"/>
                <w:szCs w:val="24"/>
                <w:lang w:val="mn-MN"/>
              </w:rPr>
            </w:pPr>
            <w:bookmarkStart w:id="21" w:name="_Toc491165060"/>
            <w:bookmarkStart w:id="22" w:name="_Toc77840459"/>
            <w:bookmarkStart w:id="23" w:name="_Toc77840582"/>
            <w:r w:rsidRPr="00EC4EE2">
              <w:rPr>
                <w:rFonts w:ascii="Arial" w:hAnsi="Arial" w:cs="Arial"/>
                <w:b/>
                <w:sz w:val="24"/>
                <w:szCs w:val="24"/>
                <w:lang w:val="mn-MN"/>
              </w:rPr>
              <w:t xml:space="preserve">B.  </w:t>
            </w:r>
            <w:bookmarkEnd w:id="21"/>
            <w:r w:rsidRPr="00EC4EE2">
              <w:rPr>
                <w:rFonts w:ascii="Arial" w:hAnsi="Arial" w:cs="Arial"/>
                <w:b/>
                <w:sz w:val="24"/>
                <w:szCs w:val="24"/>
                <w:lang w:val="mn-MN"/>
              </w:rPr>
              <w:t>Тендер бэлтгэх</w:t>
            </w:r>
            <w:bookmarkEnd w:id="22"/>
            <w:bookmarkEnd w:id="23"/>
          </w:p>
          <w:p w14:paraId="26B8790C" w14:textId="77777777" w:rsidR="001A5556" w:rsidRPr="00EC4EE2" w:rsidRDefault="001A5556" w:rsidP="004A63DB">
            <w:pPr>
              <w:ind w:right="-115"/>
              <w:rPr>
                <w:b w:val="0"/>
                <w:lang w:val="mn-MN"/>
              </w:rPr>
            </w:pPr>
          </w:p>
        </w:tc>
      </w:tr>
      <w:tr w:rsidR="00433B62" w:rsidRPr="00EC4EE2" w14:paraId="4D06839C" w14:textId="77777777" w:rsidTr="004A63DB">
        <w:tc>
          <w:tcPr>
            <w:tcW w:w="2877" w:type="dxa"/>
            <w:shd w:val="clear" w:color="auto" w:fill="auto"/>
          </w:tcPr>
          <w:p w14:paraId="76687C8C" w14:textId="0F2B61A0" w:rsidR="00433B62" w:rsidRPr="00EC4EE2" w:rsidRDefault="00433B62" w:rsidP="00101B11">
            <w:pPr>
              <w:pStyle w:val="Heading2"/>
              <w:numPr>
                <w:ilvl w:val="0"/>
                <w:numId w:val="4"/>
              </w:numPr>
              <w:tabs>
                <w:tab w:val="clear" w:pos="0"/>
                <w:tab w:val="num" w:pos="284"/>
              </w:tabs>
              <w:ind w:left="242" w:hanging="180"/>
              <w:rPr>
                <w:sz w:val="24"/>
                <w:szCs w:val="24"/>
                <w:lang w:val="mn-MN"/>
              </w:rPr>
            </w:pPr>
            <w:bookmarkStart w:id="24" w:name="_Toc77840460"/>
            <w:r w:rsidRPr="00EC4EE2">
              <w:rPr>
                <w:sz w:val="24"/>
                <w:szCs w:val="24"/>
                <w:lang w:val="mn-MN"/>
              </w:rPr>
              <w:t>Ерөнхий зүйл</w:t>
            </w:r>
            <w:bookmarkEnd w:id="24"/>
          </w:p>
          <w:p w14:paraId="217F05B7" w14:textId="77777777" w:rsidR="00433B62" w:rsidRPr="00EC4EE2" w:rsidRDefault="00433B62" w:rsidP="00101B11">
            <w:pPr>
              <w:pStyle w:val="Heading3"/>
              <w:numPr>
                <w:ilvl w:val="0"/>
                <w:numId w:val="0"/>
              </w:numPr>
              <w:ind w:left="242" w:hanging="180"/>
              <w:rPr>
                <w:sz w:val="24"/>
                <w:szCs w:val="24"/>
                <w:lang w:val="mn-MN"/>
              </w:rPr>
            </w:pPr>
          </w:p>
        </w:tc>
        <w:tc>
          <w:tcPr>
            <w:tcW w:w="6843" w:type="dxa"/>
            <w:shd w:val="clear" w:color="auto" w:fill="auto"/>
          </w:tcPr>
          <w:p w14:paraId="210B04E4"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Тендер бэлтгэхдээ Зөвлөх нь зөвлөхийн саналын урилгыг нарийвчлан сайтар уншиж,  танилцсан байна. </w:t>
            </w:r>
          </w:p>
          <w:p w14:paraId="3EC75647" w14:textId="77777777" w:rsidR="001A5556" w:rsidRPr="00EC4EE2" w:rsidRDefault="001A5556" w:rsidP="004A63DB">
            <w:pPr>
              <w:pStyle w:val="FarbigeListe-Akzent11"/>
              <w:ind w:left="605" w:right="-115"/>
              <w:contextualSpacing w:val="0"/>
              <w:jc w:val="both"/>
              <w:rPr>
                <w:b w:val="0"/>
                <w:sz w:val="16"/>
                <w:szCs w:val="16"/>
                <w:lang w:val="mn-MN"/>
              </w:rPr>
            </w:pPr>
          </w:p>
          <w:p w14:paraId="0045A528"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Шаардлага хангасан тендер гэдэг нь энэхүү даалгаврын зорилтод хүрэхэд эрсдэл учруулж болзошгүй материалын алдаа дутагдал гаргалгүйгээр зөвлөхийн саналын урилгын хугацаа, нөхцөл, тодорхойлолтод нийцсэн бүрдүүлэлтийг хэлнэ. Захиалга эсвэл материалын зөрүү гэдэг нь: </w:t>
            </w:r>
          </w:p>
          <w:p w14:paraId="0ADDAE53" w14:textId="77777777" w:rsidR="00433B62" w:rsidRPr="00EC4EE2" w:rsidRDefault="00433B62" w:rsidP="004A63DB">
            <w:pPr>
              <w:pStyle w:val="FarbigeListe-Akzent11"/>
              <w:numPr>
                <w:ilvl w:val="0"/>
                <w:numId w:val="15"/>
              </w:numPr>
              <w:tabs>
                <w:tab w:val="clear" w:pos="0"/>
              </w:tabs>
              <w:ind w:left="601" w:right="-115" w:firstLine="0"/>
              <w:contextualSpacing w:val="0"/>
              <w:jc w:val="both"/>
              <w:rPr>
                <w:b w:val="0"/>
                <w:sz w:val="24"/>
                <w:szCs w:val="24"/>
                <w:lang w:val="mn-MN"/>
              </w:rPr>
            </w:pPr>
            <w:r w:rsidRPr="00EC4EE2">
              <w:rPr>
                <w:b w:val="0"/>
                <w:sz w:val="24"/>
                <w:szCs w:val="24"/>
                <w:lang w:val="mn-MN"/>
              </w:rPr>
              <w:t>Үйлчилгээний хамрах хүрээ, чанар, гүйцэтгэлд ямар нэг байдлаар нөлөөлөх; эсхүл</w:t>
            </w:r>
          </w:p>
          <w:p w14:paraId="757561DE" w14:textId="77777777" w:rsidR="00433B62" w:rsidRPr="00EC4EE2" w:rsidRDefault="00433B62" w:rsidP="004A63DB">
            <w:pPr>
              <w:pStyle w:val="FarbigeListe-Akzent11"/>
              <w:numPr>
                <w:ilvl w:val="0"/>
                <w:numId w:val="15"/>
              </w:numPr>
              <w:tabs>
                <w:tab w:val="clear" w:pos="0"/>
              </w:tabs>
              <w:ind w:left="601" w:right="-115" w:firstLine="0"/>
              <w:contextualSpacing w:val="0"/>
              <w:jc w:val="both"/>
              <w:rPr>
                <w:b w:val="0"/>
                <w:sz w:val="24"/>
                <w:szCs w:val="24"/>
                <w:lang w:val="mn-MN"/>
              </w:rPr>
            </w:pPr>
            <w:r w:rsidRPr="00EC4EE2">
              <w:rPr>
                <w:b w:val="0"/>
                <w:sz w:val="24"/>
                <w:szCs w:val="24"/>
                <w:lang w:val="mn-MN"/>
              </w:rPr>
              <w:lastRenderedPageBreak/>
              <w:t>Гэрээний нөхцөлд заагдсан Захиалагчийн эрх, Зөвлөхийн үүрэг, Зөвлөх үйлчилгээний тендерийн баримт бичигтэй үл нийцэх хэмжээгээр хязгаарлах; эсхүл</w:t>
            </w:r>
          </w:p>
          <w:p w14:paraId="33388750" w14:textId="49570E51" w:rsidR="00433B62" w:rsidRPr="00EC4EE2" w:rsidRDefault="00433B62" w:rsidP="004A63DB">
            <w:pPr>
              <w:pStyle w:val="FarbigeListe-Akzent11"/>
              <w:numPr>
                <w:ilvl w:val="0"/>
                <w:numId w:val="15"/>
              </w:numPr>
              <w:tabs>
                <w:tab w:val="clear" w:pos="0"/>
              </w:tabs>
              <w:ind w:left="601" w:right="-115" w:firstLine="0"/>
              <w:contextualSpacing w:val="0"/>
              <w:jc w:val="both"/>
              <w:rPr>
                <w:b w:val="0"/>
                <w:sz w:val="24"/>
                <w:szCs w:val="24"/>
                <w:lang w:val="mn-MN"/>
              </w:rPr>
            </w:pPr>
            <w:r w:rsidRPr="00EC4EE2">
              <w:rPr>
                <w:b w:val="0"/>
                <w:sz w:val="24"/>
                <w:szCs w:val="24"/>
                <w:lang w:val="mn-MN"/>
              </w:rPr>
              <w:t>Хэрэв засаж сайжруулсан бол, шаардлага хангаснаар танилцуулагдаж, бусад Зөвлөхийн өрсөлдөөнт байдалд шударга бусаар нөлөөлөх.</w:t>
            </w:r>
            <w:r w:rsidR="004D01B2" w:rsidRPr="00EC4EE2">
              <w:rPr>
                <w:b w:val="0"/>
                <w:sz w:val="24"/>
                <w:szCs w:val="24"/>
                <w:lang w:val="mn-MN"/>
              </w:rPr>
              <w:t xml:space="preserve"> </w:t>
            </w:r>
            <w:r w:rsidRPr="00EC4EE2">
              <w:rPr>
                <w:b w:val="0"/>
                <w:sz w:val="24"/>
                <w:szCs w:val="24"/>
                <w:lang w:val="mn-MN"/>
              </w:rPr>
              <w:t xml:space="preserve">Шаардлага хангаагүй саналаас Захиалагч татгалзана. </w:t>
            </w:r>
          </w:p>
          <w:p w14:paraId="1AABD491" w14:textId="77777777" w:rsidR="001A5556" w:rsidRPr="00EC4EE2" w:rsidRDefault="001A5556" w:rsidP="004A63DB">
            <w:pPr>
              <w:pStyle w:val="FarbigeListe-Akzent11"/>
              <w:ind w:left="0" w:right="-115"/>
              <w:contextualSpacing w:val="0"/>
              <w:jc w:val="both"/>
              <w:rPr>
                <w:b w:val="0"/>
                <w:sz w:val="24"/>
                <w:szCs w:val="24"/>
                <w:lang w:val="mn-MN"/>
              </w:rPr>
            </w:pPr>
          </w:p>
        </w:tc>
      </w:tr>
      <w:tr w:rsidR="00433B62" w:rsidRPr="00EC4EE2" w14:paraId="23493684" w14:textId="77777777" w:rsidTr="004A63DB">
        <w:tc>
          <w:tcPr>
            <w:tcW w:w="2877" w:type="dxa"/>
            <w:shd w:val="clear" w:color="auto" w:fill="auto"/>
          </w:tcPr>
          <w:p w14:paraId="013B5762" w14:textId="77777777" w:rsidR="00A0085A" w:rsidRPr="00EC4EE2" w:rsidRDefault="00433B62" w:rsidP="001A5556">
            <w:pPr>
              <w:pStyle w:val="Heading2"/>
              <w:numPr>
                <w:ilvl w:val="0"/>
                <w:numId w:val="4"/>
              </w:numPr>
              <w:tabs>
                <w:tab w:val="clear" w:pos="0"/>
                <w:tab w:val="num" w:pos="330"/>
              </w:tabs>
              <w:ind w:left="330" w:hanging="180"/>
              <w:rPr>
                <w:sz w:val="24"/>
                <w:szCs w:val="24"/>
                <w:lang w:val="mn-MN"/>
              </w:rPr>
            </w:pPr>
            <w:bookmarkStart w:id="25" w:name="_Toc77840461"/>
            <w:r w:rsidRPr="00EC4EE2">
              <w:rPr>
                <w:sz w:val="24"/>
                <w:szCs w:val="24"/>
                <w:lang w:val="mn-MN"/>
              </w:rPr>
              <w:lastRenderedPageBreak/>
              <w:t>Тендер бэлтгэх</w:t>
            </w:r>
          </w:p>
          <w:p w14:paraId="0DF3D5B6" w14:textId="6BB60E9E" w:rsidR="00433B62" w:rsidRPr="00EC4EE2" w:rsidRDefault="00433B62" w:rsidP="00A0085A">
            <w:pPr>
              <w:pStyle w:val="Heading2"/>
              <w:ind w:left="330"/>
              <w:rPr>
                <w:sz w:val="24"/>
                <w:szCs w:val="24"/>
                <w:lang w:val="mn-MN"/>
              </w:rPr>
            </w:pPr>
            <w:r w:rsidRPr="00EC4EE2">
              <w:rPr>
                <w:sz w:val="24"/>
                <w:szCs w:val="24"/>
                <w:lang w:val="mn-MN"/>
              </w:rPr>
              <w:t>зардал</w:t>
            </w:r>
            <w:bookmarkEnd w:id="25"/>
          </w:p>
        </w:tc>
        <w:tc>
          <w:tcPr>
            <w:tcW w:w="6843" w:type="dxa"/>
            <w:shd w:val="clear" w:color="auto" w:fill="auto"/>
          </w:tcPr>
          <w:p w14:paraId="5E5A5905" w14:textId="77777777" w:rsidR="00433B62" w:rsidRPr="00EC4EE2" w:rsidRDefault="00433B62" w:rsidP="004A63DB">
            <w:pPr>
              <w:pStyle w:val="FarbigeListe-Akzent11"/>
              <w:numPr>
                <w:ilvl w:val="1"/>
                <w:numId w:val="4"/>
              </w:numPr>
              <w:tabs>
                <w:tab w:val="clear" w:pos="0"/>
                <w:tab w:val="num" w:pos="605"/>
              </w:tabs>
              <w:ind w:left="605" w:right="-115" w:hanging="630"/>
              <w:jc w:val="both"/>
              <w:rPr>
                <w:b w:val="0"/>
                <w:sz w:val="24"/>
                <w:szCs w:val="24"/>
                <w:lang w:val="mn-MN"/>
              </w:rPr>
            </w:pPr>
            <w:r w:rsidRPr="00EC4EE2">
              <w:rPr>
                <w:b w:val="0"/>
                <w:sz w:val="24"/>
                <w:szCs w:val="24"/>
                <w:lang w:val="mn-MN"/>
              </w:rPr>
              <w:t xml:space="preserve">Зөвлөх нь тендерээ өөрийн зардлаар бэлтгэн боловсруулж, танилцуулах бөгөөд тухайн сонгон шалгаруулалтын явц, үр дүн ямар байхаас үл хамааран Захиалагчийн зүгээс тэдгээр зардлыг хариуцахгүй, ямар нэг хариуцлага хүлээхгүй. Захиалагч нь аливаа тендерийг хүлээн зөвшөөрөх/авах хуулийн хариуцлага хүлээхгүй бөгөөд гэрээ байгуулагдахаас өмнө ямар ч үед сонгон шалгаруулалтын процессыг эцэслэснийг албан ёсоор мэдэгдэх эрхтэй бөгөөд ингэснээрээ Зөвлөхийн өмнөх ямар нэг хариуцлага хүлээхгүй. </w:t>
            </w:r>
          </w:p>
          <w:p w14:paraId="4B15ED9B" w14:textId="77777777" w:rsidR="001A5556" w:rsidRPr="00EC4EE2" w:rsidRDefault="001A5556" w:rsidP="004A63DB">
            <w:pPr>
              <w:pStyle w:val="FarbigeListe-Akzent11"/>
              <w:ind w:left="605" w:right="-115"/>
              <w:jc w:val="both"/>
              <w:rPr>
                <w:b w:val="0"/>
                <w:sz w:val="24"/>
                <w:szCs w:val="24"/>
                <w:lang w:val="mn-MN"/>
              </w:rPr>
            </w:pPr>
          </w:p>
        </w:tc>
      </w:tr>
      <w:tr w:rsidR="00433B62" w:rsidRPr="00EC4EE2" w14:paraId="0EC02DCC" w14:textId="77777777" w:rsidTr="004A63DB">
        <w:tc>
          <w:tcPr>
            <w:tcW w:w="2877" w:type="dxa"/>
            <w:shd w:val="clear" w:color="auto" w:fill="auto"/>
          </w:tcPr>
          <w:p w14:paraId="4ABD2C4F" w14:textId="5951147F" w:rsidR="00433B62" w:rsidRPr="00EC4EE2" w:rsidRDefault="00433B62" w:rsidP="001A5556">
            <w:pPr>
              <w:pStyle w:val="Heading2"/>
              <w:numPr>
                <w:ilvl w:val="0"/>
                <w:numId w:val="4"/>
              </w:numPr>
              <w:tabs>
                <w:tab w:val="clear" w:pos="0"/>
              </w:tabs>
              <w:ind w:left="330" w:hanging="180"/>
              <w:rPr>
                <w:sz w:val="24"/>
                <w:szCs w:val="24"/>
                <w:lang w:val="mn-MN"/>
              </w:rPr>
            </w:pPr>
            <w:bookmarkStart w:id="26" w:name="_Toc77840462"/>
            <w:r w:rsidRPr="00EC4EE2">
              <w:rPr>
                <w:sz w:val="24"/>
                <w:szCs w:val="24"/>
                <w:lang w:val="mn-MN"/>
              </w:rPr>
              <w:t>Тендерийн бичиг баримтын иж бүрдэл</w:t>
            </w:r>
            <w:bookmarkEnd w:id="26"/>
          </w:p>
        </w:tc>
        <w:tc>
          <w:tcPr>
            <w:tcW w:w="6843" w:type="dxa"/>
            <w:shd w:val="clear" w:color="auto" w:fill="auto"/>
          </w:tcPr>
          <w:p w14:paraId="5659C20B" w14:textId="77777777" w:rsidR="00433B62" w:rsidRPr="00EC4EE2" w:rsidRDefault="00433B62" w:rsidP="004A63DB">
            <w:pPr>
              <w:pStyle w:val="FarbigeListe-Akzent11"/>
              <w:numPr>
                <w:ilvl w:val="1"/>
                <w:numId w:val="4"/>
              </w:numPr>
              <w:tabs>
                <w:tab w:val="clear" w:pos="0"/>
                <w:tab w:val="num" w:pos="605"/>
              </w:tabs>
              <w:ind w:left="605" w:right="-115" w:hanging="630"/>
              <w:jc w:val="both"/>
              <w:rPr>
                <w:b w:val="0"/>
                <w:sz w:val="24"/>
                <w:szCs w:val="24"/>
                <w:lang w:val="mn-MN"/>
              </w:rPr>
            </w:pPr>
            <w:r w:rsidRPr="00EC4EE2">
              <w:rPr>
                <w:b w:val="0"/>
                <w:sz w:val="24"/>
                <w:szCs w:val="24"/>
                <w:lang w:val="mn-MN"/>
              </w:rPr>
              <w:t xml:space="preserve">Тендерийн бичиг баримтын иж бүрдэлд Техникийн саналын маягт-1 (III хэсэг)-т заасан форматын дагуух Үүрэг биелүүлэх амлалтын мэдэгдэл </w:t>
            </w:r>
            <w:r w:rsidRPr="00EC4EE2">
              <w:rPr>
                <w:b w:val="0"/>
                <w:sz w:val="24"/>
                <w:szCs w:val="24"/>
                <w:lang w:val="mn-MN" w:eastAsia="ja-JP"/>
              </w:rPr>
              <w:t xml:space="preserve">(Declaration of Undertaking), мөн Техникийн санал, Үнийн санал багтана. Саналыг агуулсан бичиг баримт ба маягтуудыг </w:t>
            </w:r>
            <w:r w:rsidRPr="00EC4EE2">
              <w:rPr>
                <w:b w:val="0"/>
                <w:bCs/>
                <w:sz w:val="24"/>
                <w:szCs w:val="24"/>
                <w:lang w:val="mn-MN" w:eastAsia="ja-JP"/>
              </w:rPr>
              <w:t xml:space="preserve">ТӨХ-д </w:t>
            </w:r>
            <w:r w:rsidRPr="00EC4EE2">
              <w:rPr>
                <w:b w:val="0"/>
                <w:sz w:val="24"/>
                <w:szCs w:val="24"/>
                <w:lang w:val="mn-MN" w:eastAsia="ja-JP"/>
              </w:rPr>
              <w:t xml:space="preserve">жагсаан харуулсан (20.1 ба 20.2 заалтыг харна уу). </w:t>
            </w:r>
          </w:p>
          <w:p w14:paraId="4C75F6B0" w14:textId="77777777" w:rsidR="00433B62" w:rsidRPr="00EC4EE2" w:rsidRDefault="00433B62" w:rsidP="004A63DB">
            <w:pPr>
              <w:pStyle w:val="FarbigeListe-Akzent11"/>
              <w:tabs>
                <w:tab w:val="num" w:pos="605"/>
              </w:tabs>
              <w:ind w:left="605" w:right="-115" w:hanging="630"/>
              <w:jc w:val="both"/>
              <w:rPr>
                <w:b w:val="0"/>
                <w:sz w:val="16"/>
                <w:szCs w:val="16"/>
                <w:lang w:val="mn-MN"/>
              </w:rPr>
            </w:pPr>
          </w:p>
          <w:p w14:paraId="64859DD8" w14:textId="77777777" w:rsidR="00433B62" w:rsidRPr="00EC4EE2" w:rsidRDefault="00433B62" w:rsidP="004A63DB">
            <w:pPr>
              <w:pStyle w:val="FarbigeListe-Akzent11"/>
              <w:numPr>
                <w:ilvl w:val="1"/>
                <w:numId w:val="4"/>
              </w:numPr>
              <w:tabs>
                <w:tab w:val="clear" w:pos="0"/>
                <w:tab w:val="num" w:pos="605"/>
              </w:tabs>
              <w:ind w:left="605" w:right="-115" w:hanging="630"/>
              <w:jc w:val="both"/>
              <w:rPr>
                <w:b w:val="0"/>
                <w:sz w:val="24"/>
                <w:szCs w:val="24"/>
                <w:lang w:val="mn-MN"/>
              </w:rPr>
            </w:pPr>
            <w:r w:rsidRPr="00EC4EE2">
              <w:rPr>
                <w:b w:val="0"/>
                <w:sz w:val="24"/>
                <w:szCs w:val="24"/>
                <w:lang w:val="mn-MN"/>
              </w:rPr>
              <w:t xml:space="preserve">Зөвлөхийн зүгээс өөрийн мэргэшлийг харуулах шаардлагатай болсон тохиолдолд, </w:t>
            </w:r>
            <w:r w:rsidRPr="00EC4EE2">
              <w:rPr>
                <w:b w:val="0"/>
                <w:bCs/>
                <w:sz w:val="24"/>
                <w:szCs w:val="24"/>
                <w:lang w:val="mn-MN"/>
              </w:rPr>
              <w:t>ТӨХ</w:t>
            </w:r>
            <w:r w:rsidRPr="00EC4EE2">
              <w:rPr>
                <w:b w:val="0"/>
                <w:sz w:val="24"/>
                <w:szCs w:val="24"/>
                <w:lang w:val="mn-MN"/>
              </w:rPr>
              <w:t xml:space="preserve"> </w:t>
            </w:r>
            <w:r w:rsidRPr="00EC4EE2">
              <w:rPr>
                <w:b w:val="0"/>
                <w:sz w:val="24"/>
                <w:szCs w:val="24"/>
                <w:lang w:val="mn-MN" w:eastAsia="ja-JP"/>
              </w:rPr>
              <w:t xml:space="preserve">(20.2-р заалтыг харна уу)-д чухам аль мэргэшлийн бичиг баримт, бусад холбогдох бичиг баримт, маягтыг танилцуулахыг тодорхойлж өгнө. </w:t>
            </w:r>
          </w:p>
          <w:p w14:paraId="7505547D" w14:textId="77777777" w:rsidR="00433B62" w:rsidRPr="00EC4EE2" w:rsidRDefault="00433B62" w:rsidP="004A63DB">
            <w:pPr>
              <w:pStyle w:val="FarbigeListe-Akzent11"/>
              <w:tabs>
                <w:tab w:val="num" w:pos="605"/>
              </w:tabs>
              <w:ind w:left="605" w:right="-115" w:hanging="630"/>
              <w:jc w:val="both"/>
              <w:rPr>
                <w:b w:val="0"/>
                <w:sz w:val="16"/>
                <w:szCs w:val="16"/>
                <w:lang w:val="mn-MN"/>
              </w:rPr>
            </w:pPr>
          </w:p>
          <w:p w14:paraId="68872443" w14:textId="77777777" w:rsidR="00433B62" w:rsidRPr="00EC4EE2" w:rsidRDefault="00433B62" w:rsidP="004A63DB">
            <w:pPr>
              <w:pStyle w:val="FarbigeListe-Akzent11"/>
              <w:numPr>
                <w:ilvl w:val="1"/>
                <w:numId w:val="4"/>
              </w:numPr>
              <w:tabs>
                <w:tab w:val="clear" w:pos="0"/>
                <w:tab w:val="num" w:pos="605"/>
              </w:tabs>
              <w:ind w:left="605" w:right="-115" w:hanging="630"/>
              <w:jc w:val="both"/>
              <w:rPr>
                <w:b w:val="0"/>
                <w:sz w:val="24"/>
                <w:szCs w:val="24"/>
                <w:lang w:val="mn-MN"/>
              </w:rPr>
            </w:pPr>
            <w:r w:rsidRPr="00EC4EE2">
              <w:rPr>
                <w:b w:val="0"/>
                <w:sz w:val="24"/>
                <w:szCs w:val="24"/>
                <w:lang w:val="mn-MN"/>
              </w:rPr>
              <w:t xml:space="preserve">Зөвлөхийн зүгээс хэрэв энэхүү тендертэй холбоотойгоор, эсхүл хэрэв шалгарсан тохиолдолд Санхүүгийн саналын маягт </w:t>
            </w:r>
            <w:r w:rsidRPr="00EC4EE2">
              <w:rPr>
                <w:b w:val="0"/>
                <w:sz w:val="24"/>
                <w:szCs w:val="24"/>
                <w:lang w:val="mn-MN" w:eastAsia="ja-JP"/>
              </w:rPr>
              <w:t>(IV хэсэг)-</w:t>
            </w:r>
            <w:r w:rsidRPr="00EC4EE2">
              <w:rPr>
                <w:b w:val="0"/>
                <w:sz w:val="24"/>
                <w:szCs w:val="24"/>
                <w:lang w:val="mn-MN"/>
              </w:rPr>
              <w:t>ын дагуу Гэрээний гүйцэтгэлтэй холбоотойгоор төлбөр төлсөн эсхүл төлөх агентууд, аливаа бусад этгээдэд байгаа тохиолдолд холбогдох шимтгэл, шан харамж, хураамж төлбөр</w:t>
            </w:r>
            <w:r w:rsidR="001A5556" w:rsidRPr="00EC4EE2">
              <w:rPr>
                <w:b w:val="0"/>
                <w:sz w:val="24"/>
                <w:szCs w:val="24"/>
                <w:lang w:val="mn-MN"/>
              </w:rPr>
              <w:t>ийн талаарх мэдээллээр хангана.</w:t>
            </w:r>
          </w:p>
          <w:p w14:paraId="23870B10" w14:textId="77777777" w:rsidR="001A5556" w:rsidRPr="00EC4EE2" w:rsidRDefault="001A5556" w:rsidP="004A63DB">
            <w:pPr>
              <w:pStyle w:val="FarbigeListe-Akzent11"/>
              <w:ind w:left="0" w:right="-115"/>
              <w:jc w:val="both"/>
              <w:rPr>
                <w:b w:val="0"/>
                <w:sz w:val="24"/>
                <w:szCs w:val="24"/>
                <w:lang w:val="mn-MN"/>
              </w:rPr>
            </w:pPr>
          </w:p>
        </w:tc>
      </w:tr>
      <w:tr w:rsidR="00433B62" w:rsidRPr="00EC4EE2" w14:paraId="314D5DB2" w14:textId="77777777" w:rsidTr="004A63DB">
        <w:tc>
          <w:tcPr>
            <w:tcW w:w="2877" w:type="dxa"/>
            <w:shd w:val="clear" w:color="auto" w:fill="auto"/>
          </w:tcPr>
          <w:p w14:paraId="7DA99B6F" w14:textId="1CB75676" w:rsidR="00433B62" w:rsidRPr="00EC4EE2" w:rsidRDefault="001A5556" w:rsidP="001A5556">
            <w:pPr>
              <w:pStyle w:val="Heading2"/>
              <w:numPr>
                <w:ilvl w:val="0"/>
                <w:numId w:val="4"/>
              </w:numPr>
              <w:tabs>
                <w:tab w:val="clear" w:pos="0"/>
                <w:tab w:val="num" w:pos="330"/>
                <w:tab w:val="num" w:pos="420"/>
              </w:tabs>
              <w:ind w:left="420" w:hanging="180"/>
              <w:rPr>
                <w:rFonts w:eastAsia="Calibri"/>
                <w:sz w:val="24"/>
                <w:szCs w:val="24"/>
                <w:lang w:val="mn-MN"/>
              </w:rPr>
            </w:pPr>
            <w:bookmarkStart w:id="27" w:name="_Toc77840463"/>
            <w:r w:rsidRPr="00EC4EE2">
              <w:rPr>
                <w:sz w:val="24"/>
                <w:szCs w:val="24"/>
                <w:lang w:val="mn-MN"/>
              </w:rPr>
              <w:t xml:space="preserve"> </w:t>
            </w:r>
            <w:r w:rsidR="00433B62" w:rsidRPr="00EC4EE2">
              <w:rPr>
                <w:sz w:val="24"/>
                <w:szCs w:val="24"/>
                <w:lang w:val="mn-MN"/>
              </w:rPr>
              <w:t>Тендерийн хүчинтэй байх хугацаа</w:t>
            </w:r>
            <w:bookmarkEnd w:id="27"/>
          </w:p>
        </w:tc>
        <w:tc>
          <w:tcPr>
            <w:tcW w:w="6843" w:type="dxa"/>
            <w:shd w:val="clear" w:color="auto" w:fill="auto"/>
          </w:tcPr>
          <w:p w14:paraId="6EBCF798"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Хүчинтэй хугацаа 3 </w:t>
            </w:r>
            <w:r w:rsidRPr="00EC4EE2">
              <w:rPr>
                <w:b w:val="0"/>
                <w:sz w:val="24"/>
                <w:szCs w:val="24"/>
                <w:lang w:val="mn-MN" w:eastAsia="ja-JP"/>
              </w:rPr>
              <w:t xml:space="preserve">(гурав) сар байна. Энэ хугацаанд Зөвлөх нь анх ирүүлсэн тендертээ ямар нэг нэмэлт, өөрчлөлт оруулалгүйгээр хадгалах бөгөөд үүнд Үндсэн мэргэжилтнүүд ба тэдний мэдээлэл, санал болгосон үнийн дүн, нийт үнийн дүн мөн багтана. </w:t>
            </w:r>
          </w:p>
          <w:p w14:paraId="62736F3D" w14:textId="77777777" w:rsidR="001A5556" w:rsidRPr="00EC4EE2" w:rsidRDefault="001A5556" w:rsidP="004A63DB">
            <w:pPr>
              <w:pStyle w:val="FarbigeListe-Akzent11"/>
              <w:ind w:left="605" w:right="-115"/>
              <w:contextualSpacing w:val="0"/>
              <w:jc w:val="both"/>
              <w:rPr>
                <w:b w:val="0"/>
                <w:sz w:val="16"/>
                <w:szCs w:val="16"/>
                <w:lang w:val="mn-MN"/>
              </w:rPr>
            </w:pPr>
          </w:p>
          <w:p w14:paraId="017F5C18"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lastRenderedPageBreak/>
              <w:t xml:space="preserve">Анх ирүүлсэн тендер хүчинтэй хугацаанд Үндсэн мэргэжилтнийг орлуулах, солих үндэслэл бүхий шалтгаан нь зөвхөн тухайн Зөвлөхийн хараа хяналтаас давсан нөхцөл байдал үүссэн </w:t>
            </w:r>
            <w:r w:rsidRPr="00EC4EE2">
              <w:rPr>
                <w:b w:val="0"/>
                <w:sz w:val="24"/>
                <w:szCs w:val="24"/>
                <w:lang w:val="mn-MN" w:eastAsia="ja-JP"/>
              </w:rPr>
              <w:t>(тухайлбал, өвчин, осол аваар гэх мэт)</w:t>
            </w:r>
            <w:r w:rsidRPr="00EC4EE2">
              <w:rPr>
                <w:b w:val="0"/>
                <w:sz w:val="24"/>
                <w:szCs w:val="24"/>
                <w:lang w:val="mn-MN"/>
              </w:rPr>
              <w:t xml:space="preserve"> тохиолдол л байна. Ийм тохиолдолд Зөвлөхийн зүгээс анхны мэргэжилтэнтэй адилхан эсхүл түүнээс илүү мэргэшилтэй өөр мэргэжилтнийг санал болгоно. Хэрэв Үндсэн мэргэжилтний мэргэшил нь дээрхтэй нийцэхгүй эсхүл мэргэжилтнийг солих шалтгаан, үндэслэл бүрдээгүй хэмээн үзвэл уг тендерээс татгалзана.</w:t>
            </w:r>
          </w:p>
          <w:p w14:paraId="0DFCAB89" w14:textId="77777777" w:rsidR="00E97B1F" w:rsidRPr="00EC4EE2" w:rsidRDefault="00E97B1F" w:rsidP="004A63DB">
            <w:pPr>
              <w:pStyle w:val="FarbigeListe-Akzent11"/>
              <w:ind w:left="0" w:right="-115"/>
              <w:contextualSpacing w:val="0"/>
              <w:jc w:val="both"/>
              <w:rPr>
                <w:b w:val="0"/>
                <w:sz w:val="16"/>
                <w:szCs w:val="24"/>
                <w:lang w:val="mn-MN"/>
              </w:rPr>
            </w:pPr>
          </w:p>
        </w:tc>
      </w:tr>
      <w:tr w:rsidR="00433B62" w:rsidRPr="00EC4EE2" w14:paraId="70288F90" w14:textId="77777777" w:rsidTr="004A63DB">
        <w:tc>
          <w:tcPr>
            <w:tcW w:w="2877" w:type="dxa"/>
            <w:shd w:val="clear" w:color="auto" w:fill="auto"/>
          </w:tcPr>
          <w:p w14:paraId="00103A1E" w14:textId="77777777" w:rsidR="00433B62" w:rsidRPr="00EC4EE2" w:rsidRDefault="00433B62" w:rsidP="001A5556">
            <w:pPr>
              <w:ind w:left="242" w:hanging="2"/>
              <w:rPr>
                <w:b w:val="0"/>
                <w:sz w:val="24"/>
                <w:szCs w:val="24"/>
                <w:lang w:val="mn-MN"/>
              </w:rPr>
            </w:pPr>
            <w:r w:rsidRPr="00EC4EE2">
              <w:rPr>
                <w:b w:val="0"/>
                <w:sz w:val="24"/>
                <w:szCs w:val="24"/>
                <w:lang w:val="mn-MN"/>
              </w:rPr>
              <w:lastRenderedPageBreak/>
              <w:t>Хүчинтэй хугацааг сунгах</w:t>
            </w:r>
          </w:p>
        </w:tc>
        <w:tc>
          <w:tcPr>
            <w:tcW w:w="6843" w:type="dxa"/>
            <w:shd w:val="clear" w:color="auto" w:fill="auto"/>
          </w:tcPr>
          <w:p w14:paraId="09922E76"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Захиалагч нь Тендер хүчинтэй хугацаанд үнэлгээг дуусгана. Хэрэв хэрэгцээ шаардлага үүссэн тохиолдолд санал ирүүлсэн бүх Зөвлөхөд хандан Захиалагчийн зүгээс уг хугацаа дуусахаас өмнө Тендер хүчинтэй хугацааг сунгах тухай хүсэлтээ бичгээр мэдэгдэнэ. </w:t>
            </w:r>
          </w:p>
          <w:p w14:paraId="480D1E60" w14:textId="77777777" w:rsidR="00E97B1F" w:rsidRPr="00EC4EE2" w:rsidRDefault="00E97B1F" w:rsidP="004A63DB">
            <w:pPr>
              <w:pStyle w:val="FarbigeListe-Akzent11"/>
              <w:ind w:left="605" w:right="-115"/>
              <w:contextualSpacing w:val="0"/>
              <w:jc w:val="both"/>
              <w:rPr>
                <w:b w:val="0"/>
                <w:sz w:val="16"/>
                <w:szCs w:val="16"/>
                <w:lang w:val="mn-MN"/>
              </w:rPr>
            </w:pPr>
          </w:p>
          <w:p w14:paraId="3A532CE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Зөвлөх нь Тендер хүчинтэй хугацааг сунгахыг зөвшөөрвөл, анх ирүүлсэн тендертээ аливаа нэмэлт, өөрчлөлт оруулалгүйгээр, Үндсэн мэргэжилтний ажиллах боломж, холбогдох мэдээллийг баталгаажуулан явуулна. </w:t>
            </w:r>
          </w:p>
          <w:p w14:paraId="23EDCE9E" w14:textId="77777777" w:rsidR="00E97B1F" w:rsidRPr="00EC4EE2" w:rsidRDefault="00E97B1F" w:rsidP="004A63DB">
            <w:pPr>
              <w:pStyle w:val="FarbigeListe-Akzent11"/>
              <w:ind w:left="0" w:right="-115"/>
              <w:contextualSpacing w:val="0"/>
              <w:jc w:val="both"/>
              <w:rPr>
                <w:b w:val="0"/>
                <w:sz w:val="16"/>
                <w:szCs w:val="16"/>
                <w:lang w:val="mn-MN"/>
              </w:rPr>
            </w:pPr>
          </w:p>
          <w:p w14:paraId="590A032C" w14:textId="089C3D38" w:rsidR="00E97B1F"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Зөвлөхийн ирүүлсэн Тендерийг цаашид үнэлэхгүй гэсэн тохиолдолд Зөвлөх нь Тендерийн  хүчинтэй хугацааг сунгуулахаас татгалзах эрхтэй. </w:t>
            </w:r>
          </w:p>
        </w:tc>
      </w:tr>
      <w:tr w:rsidR="00433B62" w:rsidRPr="00EC4EE2" w14:paraId="5A0182CC" w14:textId="77777777" w:rsidTr="004A63DB">
        <w:tc>
          <w:tcPr>
            <w:tcW w:w="2877" w:type="dxa"/>
            <w:shd w:val="clear" w:color="auto" w:fill="auto"/>
          </w:tcPr>
          <w:p w14:paraId="5F188CAF" w14:textId="77777777" w:rsidR="00433B62" w:rsidRPr="00EC4EE2" w:rsidRDefault="00433B62" w:rsidP="001A5556">
            <w:pPr>
              <w:ind w:left="242" w:hanging="2"/>
              <w:rPr>
                <w:b w:val="0"/>
                <w:sz w:val="24"/>
                <w:szCs w:val="24"/>
                <w:lang w:val="mn-MN"/>
              </w:rPr>
            </w:pPr>
            <w:r w:rsidRPr="00EC4EE2">
              <w:rPr>
                <w:b w:val="0"/>
                <w:sz w:val="24"/>
                <w:szCs w:val="24"/>
                <w:lang w:val="mn-MN"/>
              </w:rPr>
              <w:t xml:space="preserve">Хүчинтэй хугацааг сунгах үед Үндсэн мэргэжилтнийг солих  </w:t>
            </w:r>
          </w:p>
        </w:tc>
        <w:tc>
          <w:tcPr>
            <w:tcW w:w="6843" w:type="dxa"/>
            <w:shd w:val="clear" w:color="auto" w:fill="auto"/>
          </w:tcPr>
          <w:p w14:paraId="4BD9FBB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Үндсэн мэргэжилтэн нь сунгагдсан хүчинтэй хугацаанд ажиллах боломжгүй болсон тохиолдолд Зөвлөх нь Захиалагч руу түүнийг өөр хүнээр солих хүсэлтээ албан бичгээр өгнө. </w:t>
            </w:r>
          </w:p>
          <w:p w14:paraId="0499F1F9" w14:textId="77777777" w:rsidR="00E97B1F" w:rsidRPr="00EC4EE2" w:rsidRDefault="00E97B1F" w:rsidP="004A63DB">
            <w:pPr>
              <w:pStyle w:val="FarbigeListe-Akzent11"/>
              <w:ind w:left="605" w:right="-115"/>
              <w:contextualSpacing w:val="0"/>
              <w:jc w:val="both"/>
              <w:rPr>
                <w:b w:val="0"/>
                <w:sz w:val="16"/>
                <w:szCs w:val="16"/>
                <w:lang w:val="mn-MN"/>
              </w:rPr>
            </w:pPr>
          </w:p>
          <w:p w14:paraId="20E49F2C"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Сольж буй Үндсэн мэргэжилтэн нь өмнөх мэргэжилтэнтэй дүйцэхүйц эсхүл түүнээс илүү мэргэшилтэй байна. Хэрэв сольж санал болгосон зөвлөх нь анхны санал болгосон үндсэн мэргэжилтний хэмжээнд биш бол тухайн саналаас татгалзана. </w:t>
            </w:r>
          </w:p>
          <w:p w14:paraId="7DBB19EC" w14:textId="77777777" w:rsidR="00E97B1F" w:rsidRPr="00EC4EE2" w:rsidRDefault="00E97B1F" w:rsidP="004A63DB">
            <w:pPr>
              <w:pStyle w:val="FarbigeListe-Akzent11"/>
              <w:ind w:left="0" w:right="-115"/>
              <w:contextualSpacing w:val="0"/>
              <w:jc w:val="both"/>
              <w:rPr>
                <w:b w:val="0"/>
                <w:sz w:val="16"/>
                <w:szCs w:val="16"/>
                <w:lang w:val="mn-MN"/>
              </w:rPr>
            </w:pPr>
          </w:p>
          <w:p w14:paraId="0DDE62C1"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Орлуулах хүсэлт тавьснаар энэ нь үнэлгээний процессыг хойшлуулахгүй.</w:t>
            </w:r>
          </w:p>
          <w:p w14:paraId="277F4EDF" w14:textId="77777777" w:rsidR="00E97B1F" w:rsidRPr="00EC4EE2" w:rsidRDefault="00E97B1F" w:rsidP="004A63DB">
            <w:pPr>
              <w:pStyle w:val="FarbigeListe-Akzent11"/>
              <w:ind w:left="0" w:right="-115"/>
              <w:contextualSpacing w:val="0"/>
              <w:jc w:val="both"/>
              <w:rPr>
                <w:b w:val="0"/>
                <w:sz w:val="24"/>
                <w:szCs w:val="24"/>
                <w:lang w:val="mn-MN"/>
              </w:rPr>
            </w:pPr>
          </w:p>
        </w:tc>
      </w:tr>
      <w:tr w:rsidR="00433B62" w:rsidRPr="00EC4EE2" w14:paraId="1302F26D" w14:textId="77777777" w:rsidTr="004A63DB">
        <w:tc>
          <w:tcPr>
            <w:tcW w:w="2877" w:type="dxa"/>
            <w:shd w:val="clear" w:color="auto" w:fill="auto"/>
          </w:tcPr>
          <w:p w14:paraId="0703B862" w14:textId="3E12ABFE" w:rsidR="00433B62" w:rsidRPr="00EC4EE2" w:rsidRDefault="00433B62" w:rsidP="004A63DB">
            <w:pPr>
              <w:pStyle w:val="Heading2"/>
              <w:numPr>
                <w:ilvl w:val="0"/>
                <w:numId w:val="4"/>
              </w:numPr>
              <w:tabs>
                <w:tab w:val="clear" w:pos="0"/>
                <w:tab w:val="num" w:pos="420"/>
              </w:tabs>
              <w:ind w:left="420" w:hanging="180"/>
              <w:rPr>
                <w:sz w:val="24"/>
                <w:szCs w:val="24"/>
                <w:lang w:val="mn-MN"/>
              </w:rPr>
            </w:pPr>
            <w:bookmarkStart w:id="28" w:name="_Toc77840464"/>
            <w:r w:rsidRPr="00EC4EE2">
              <w:rPr>
                <w:sz w:val="24"/>
                <w:szCs w:val="24"/>
                <w:lang w:val="mn-MN"/>
              </w:rPr>
              <w:t>Тодруулга ба нэмэлт өөрчлөлт</w:t>
            </w:r>
            <w:bookmarkEnd w:id="28"/>
          </w:p>
        </w:tc>
        <w:tc>
          <w:tcPr>
            <w:tcW w:w="6843" w:type="dxa"/>
            <w:shd w:val="clear" w:color="auto" w:fill="auto"/>
          </w:tcPr>
          <w:p w14:paraId="34C54D2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Зөвлөх нь ЗҮТББ-ийн аль ч хэсэгт тодруулга авах хүсэлтээ </w:t>
            </w:r>
            <w:r w:rsidRPr="00EC4EE2">
              <w:rPr>
                <w:b w:val="0"/>
                <w:bCs/>
                <w:sz w:val="24"/>
                <w:szCs w:val="24"/>
                <w:lang w:val="mn-MN"/>
              </w:rPr>
              <w:t xml:space="preserve">ТӨХ-д </w:t>
            </w:r>
            <w:r w:rsidRPr="00EC4EE2">
              <w:rPr>
                <w:b w:val="0"/>
                <w:sz w:val="24"/>
                <w:szCs w:val="24"/>
                <w:lang w:val="mn-MN"/>
              </w:rPr>
              <w:t xml:space="preserve">заасан хугацаа дуусахаас өмнө гаргаж болно. Тодруулга авах аливаа хүсэлтийг </w:t>
            </w:r>
            <w:r w:rsidRPr="00EC4EE2">
              <w:rPr>
                <w:b w:val="0"/>
                <w:bCs/>
                <w:sz w:val="24"/>
                <w:szCs w:val="24"/>
                <w:lang w:val="mn-MN"/>
              </w:rPr>
              <w:t xml:space="preserve">ТӨХ-д </w:t>
            </w:r>
            <w:r w:rsidRPr="00EC4EE2">
              <w:rPr>
                <w:b w:val="0"/>
                <w:sz w:val="24"/>
                <w:szCs w:val="24"/>
                <w:lang w:val="mn-MN"/>
              </w:rPr>
              <w:t>заасан</w:t>
            </w:r>
            <w:r w:rsidRPr="00EC4EE2">
              <w:rPr>
                <w:b w:val="0"/>
                <w:bCs/>
                <w:sz w:val="24"/>
                <w:szCs w:val="24"/>
                <w:lang w:val="mn-MN"/>
              </w:rPr>
              <w:t xml:space="preserve"> </w:t>
            </w:r>
            <w:r w:rsidRPr="00EC4EE2">
              <w:rPr>
                <w:b w:val="0"/>
                <w:sz w:val="24"/>
                <w:szCs w:val="24"/>
                <w:lang w:val="mn-MN"/>
              </w:rPr>
              <w:t xml:space="preserve">Захиалагчийн хаяг руу бичгээр эсхүл стандарт электрон хэрэгслээр илгээх шаардлагатай. Захиалагчийн зүгээс мөн адил хэлбэрээр хариу өгөх бөгөөд хариу албан тоотын хуулбар </w:t>
            </w:r>
            <w:r w:rsidRPr="00EC4EE2">
              <w:rPr>
                <w:b w:val="0"/>
                <w:sz w:val="24"/>
                <w:szCs w:val="24"/>
                <w:lang w:val="mn-MN" w:eastAsia="ja-JP"/>
              </w:rPr>
              <w:t>(эх сурвалжийг нь дурдаагүй лавлагааны тайлбарын хамт)-</w:t>
            </w:r>
            <w:r w:rsidRPr="00EC4EE2">
              <w:rPr>
                <w:b w:val="0"/>
                <w:sz w:val="24"/>
                <w:szCs w:val="24"/>
                <w:lang w:val="mn-MN"/>
              </w:rPr>
              <w:t xml:space="preserve">ыг хураангуй жагсаалтад багтсан бүх Зөвлөх рүү Тендерийг хүлээн </w:t>
            </w:r>
            <w:r w:rsidRPr="00EC4EE2">
              <w:rPr>
                <w:b w:val="0"/>
                <w:sz w:val="24"/>
                <w:szCs w:val="24"/>
                <w:lang w:val="mn-MN"/>
              </w:rPr>
              <w:lastRenderedPageBreak/>
              <w:t xml:space="preserve">авах хугацааг дуусахаас өмнө 10 хоногоос өмнө илгээнэ. Хэрэв Захиалагчийн зүгээс тухайн тодруулгын үр дүнд ЗҮТББ-д нэмэлт өөрчлөлт оруулах шаардлагатай хэмээн үзсэн тохиолдолд доор дурдсан процедурын дагуу явагдана. Үүнд: </w:t>
            </w:r>
          </w:p>
          <w:p w14:paraId="102D00C6" w14:textId="77777777" w:rsidR="00433B62" w:rsidRPr="00EC4EE2" w:rsidRDefault="00433B62" w:rsidP="004A63DB">
            <w:pPr>
              <w:pStyle w:val="FarbigeListe-Akzent11"/>
              <w:numPr>
                <w:ilvl w:val="2"/>
                <w:numId w:val="4"/>
              </w:numPr>
              <w:tabs>
                <w:tab w:val="num" w:pos="605"/>
              </w:tabs>
              <w:ind w:left="605" w:right="-115" w:hanging="4"/>
              <w:contextualSpacing w:val="0"/>
              <w:jc w:val="both"/>
              <w:rPr>
                <w:b w:val="0"/>
                <w:sz w:val="24"/>
                <w:szCs w:val="24"/>
                <w:lang w:val="mn-MN"/>
              </w:rPr>
            </w:pPr>
            <w:r w:rsidRPr="00EC4EE2">
              <w:rPr>
                <w:b w:val="0"/>
                <w:sz w:val="24"/>
                <w:szCs w:val="24"/>
                <w:lang w:val="mn-MN"/>
              </w:rPr>
              <w:t xml:space="preserve">Санал ирүүлэх эцсийн хугацаанд дуусахаас өмнө Захиалагч ЗҮТББ-д оруулах нэмэлт өөрчлөлтийг бичгээр эсхүл стандарт электрон хэрэгслээр гаргаж, ЗҮТББ-д өөрчлөлт оруулна. Уг нэмэлт, өөрчлөлтийг хураангуй жагсаалт дахь бүх Зөвлөх рүү илгээж, тэднээр заавал мөрдүүлнэ. </w:t>
            </w:r>
          </w:p>
          <w:p w14:paraId="2983633A" w14:textId="77777777" w:rsidR="00433B62" w:rsidRPr="00EC4EE2" w:rsidRDefault="00433B62" w:rsidP="004A63DB">
            <w:pPr>
              <w:pStyle w:val="FarbigeListe-Akzent11"/>
              <w:numPr>
                <w:ilvl w:val="2"/>
                <w:numId w:val="4"/>
              </w:numPr>
              <w:tabs>
                <w:tab w:val="num" w:pos="605"/>
              </w:tabs>
              <w:ind w:left="605" w:right="-115" w:hanging="4"/>
              <w:contextualSpacing w:val="0"/>
              <w:jc w:val="both"/>
              <w:rPr>
                <w:b w:val="0"/>
                <w:sz w:val="24"/>
                <w:szCs w:val="24"/>
                <w:lang w:val="mn-MN"/>
              </w:rPr>
            </w:pPr>
            <w:r w:rsidRPr="00EC4EE2">
              <w:rPr>
                <w:b w:val="0"/>
                <w:sz w:val="24"/>
                <w:szCs w:val="24"/>
                <w:lang w:val="mn-MN"/>
              </w:rPr>
              <w:t xml:space="preserve">Уг нэмэлт, өөрчлөлт нь ихээхэн ач холбогдолтой тохиолдолд Захиалагч нь Санал ирүүлэх хугацааг сунгаж, хураангуй жагсаалтад орсон Зөвлөхүүдэд Саналдаа уг нэмэлт, өөрчлөлтийг авч үзэх, тусгах хангалттай хугацаа өгнө. </w:t>
            </w:r>
          </w:p>
          <w:p w14:paraId="308283DC" w14:textId="77777777" w:rsidR="00E97B1F" w:rsidRPr="00EC4EE2" w:rsidRDefault="00E97B1F" w:rsidP="004A63DB">
            <w:pPr>
              <w:pStyle w:val="FarbigeListe-Akzent11"/>
              <w:ind w:left="691" w:right="-115"/>
              <w:contextualSpacing w:val="0"/>
              <w:jc w:val="both"/>
              <w:rPr>
                <w:b w:val="0"/>
                <w:sz w:val="16"/>
                <w:szCs w:val="16"/>
                <w:lang w:val="mn-MN"/>
              </w:rPr>
            </w:pPr>
          </w:p>
          <w:p w14:paraId="1A0955F5"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Зөвлөх нь Санал ирүүлэх хугацаа дуусахаас өмнө аль ч үед нэмэлт, өөрчлөлт оруулсан Саналаа, эсхүл түүний аль нэг хэсэгт нь оруулсан нэмэлт, өөрчлөлтөө ирүүлж болно. Хугацаа дууссаны дараа Техник, Санхүүгийн саналд нэмэлт, өөрчлөлт оруулахыг үл зөвшөөрнө. </w:t>
            </w:r>
          </w:p>
          <w:p w14:paraId="733352F8" w14:textId="77777777" w:rsidR="00E97B1F" w:rsidRPr="00EC4EE2" w:rsidRDefault="00E97B1F" w:rsidP="004A63DB">
            <w:pPr>
              <w:pStyle w:val="FarbigeListe-Akzent11"/>
              <w:ind w:left="605" w:right="-115"/>
              <w:contextualSpacing w:val="0"/>
              <w:jc w:val="both"/>
              <w:rPr>
                <w:b w:val="0"/>
                <w:sz w:val="24"/>
                <w:szCs w:val="24"/>
                <w:lang w:val="mn-MN"/>
              </w:rPr>
            </w:pPr>
          </w:p>
        </w:tc>
      </w:tr>
      <w:tr w:rsidR="00433B62" w:rsidRPr="00EC4EE2" w14:paraId="53391E81" w14:textId="77777777" w:rsidTr="004A63DB">
        <w:tc>
          <w:tcPr>
            <w:tcW w:w="2877" w:type="dxa"/>
            <w:shd w:val="clear" w:color="auto" w:fill="auto"/>
          </w:tcPr>
          <w:p w14:paraId="731AFCA9" w14:textId="216C5288" w:rsidR="00433B62" w:rsidRPr="00EC4EE2" w:rsidRDefault="00433B62" w:rsidP="00E97B1F">
            <w:pPr>
              <w:pStyle w:val="Heading2"/>
              <w:numPr>
                <w:ilvl w:val="0"/>
                <w:numId w:val="4"/>
              </w:numPr>
              <w:tabs>
                <w:tab w:val="clear" w:pos="0"/>
                <w:tab w:val="num" w:pos="420"/>
              </w:tabs>
              <w:ind w:left="420" w:hanging="180"/>
              <w:rPr>
                <w:sz w:val="24"/>
                <w:szCs w:val="24"/>
                <w:lang w:val="mn-MN"/>
              </w:rPr>
            </w:pPr>
            <w:bookmarkStart w:id="29" w:name="_Toc491165068"/>
            <w:bookmarkStart w:id="30" w:name="_Toc77840465"/>
            <w:r w:rsidRPr="00EC4EE2">
              <w:rPr>
                <w:sz w:val="24"/>
                <w:szCs w:val="24"/>
                <w:lang w:val="mn-MN"/>
              </w:rPr>
              <w:lastRenderedPageBreak/>
              <w:t>Тендер бэлтгэхэд анхаарах</w:t>
            </w:r>
            <w:bookmarkEnd w:id="29"/>
            <w:r w:rsidRPr="00EC4EE2">
              <w:rPr>
                <w:sz w:val="24"/>
                <w:szCs w:val="24"/>
                <w:lang w:val="mn-MN"/>
              </w:rPr>
              <w:t xml:space="preserve"> зүйлс</w:t>
            </w:r>
            <w:bookmarkEnd w:id="30"/>
          </w:p>
        </w:tc>
        <w:tc>
          <w:tcPr>
            <w:tcW w:w="6843" w:type="dxa"/>
            <w:shd w:val="clear" w:color="auto" w:fill="auto"/>
          </w:tcPr>
          <w:p w14:paraId="6D5BE105"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Тендерийн саналаа бэлтгэхдээ Зөвлөх нь </w:t>
            </w:r>
            <w:r w:rsidRPr="00EC4EE2">
              <w:rPr>
                <w:b w:val="0"/>
                <w:bCs/>
                <w:sz w:val="24"/>
                <w:szCs w:val="24"/>
                <w:lang w:val="mn-MN"/>
              </w:rPr>
              <w:t>ТӨХ</w:t>
            </w:r>
            <w:r w:rsidRPr="00EC4EE2">
              <w:rPr>
                <w:b w:val="0"/>
                <w:sz w:val="24"/>
                <w:szCs w:val="24"/>
                <w:lang w:val="mn-MN"/>
              </w:rPr>
              <w:t xml:space="preserve"> дэх зүйл, заалт, нөхцөлд онцгой анхаарах шаардлагатай. </w:t>
            </w:r>
          </w:p>
          <w:p w14:paraId="78D45FF2" w14:textId="77777777" w:rsidR="00E97B1F" w:rsidRPr="00EC4EE2" w:rsidRDefault="00E97B1F" w:rsidP="004A63DB">
            <w:pPr>
              <w:pStyle w:val="FarbigeListe-Akzent11"/>
              <w:ind w:left="605" w:right="-115"/>
              <w:contextualSpacing w:val="0"/>
              <w:jc w:val="both"/>
              <w:rPr>
                <w:b w:val="0"/>
                <w:sz w:val="16"/>
                <w:szCs w:val="16"/>
                <w:lang w:val="mn-MN"/>
              </w:rPr>
            </w:pPr>
          </w:p>
          <w:p w14:paraId="0671ACBF"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rPr>
              <w:t xml:space="preserve">ТӨХ-д </w:t>
            </w:r>
            <w:r w:rsidRPr="00EC4EE2">
              <w:rPr>
                <w:b w:val="0"/>
                <w:sz w:val="24"/>
                <w:szCs w:val="24"/>
                <w:lang w:val="mn-MN"/>
              </w:rPr>
              <w:t xml:space="preserve">заасан бол, тендерээр зарласан үйлчилгээг гүйцэтгэх Зөвлөхийн ерөнхий чадавхыг бүрдүүлэх зорилгоор үндсэн сонгогдох эрх ба мэргэшлийн үнэлгээг хийхдээ техникийн үнэлгээнд тэнцэх урьдач нөхцөл талаас нь гүйцэтгэнэ. Зөвлөх </w:t>
            </w:r>
            <w:r w:rsidRPr="00EC4EE2">
              <w:rPr>
                <w:b w:val="0"/>
                <w:bCs/>
                <w:sz w:val="24"/>
                <w:szCs w:val="24"/>
                <w:lang w:val="mn-MN"/>
              </w:rPr>
              <w:t xml:space="preserve">ТӨХ-д </w:t>
            </w:r>
            <w:r w:rsidRPr="00EC4EE2">
              <w:rPr>
                <w:b w:val="0"/>
                <w:sz w:val="24"/>
                <w:szCs w:val="24"/>
                <w:lang w:val="mn-MN"/>
              </w:rPr>
              <w:t xml:space="preserve">заасны дагуу Мэргэшлийн маягт </w:t>
            </w:r>
            <w:r w:rsidRPr="00EC4EE2">
              <w:rPr>
                <w:b w:val="0"/>
                <w:sz w:val="24"/>
                <w:szCs w:val="24"/>
                <w:lang w:val="mn-MN" w:eastAsia="ja-JP"/>
              </w:rPr>
              <w:t xml:space="preserve">(ууд)-ыг танилцуулна. </w:t>
            </w:r>
          </w:p>
          <w:p w14:paraId="51FCC92B" w14:textId="77777777" w:rsidR="00E97B1F" w:rsidRPr="00EC4EE2" w:rsidRDefault="00E97B1F" w:rsidP="004A63DB">
            <w:pPr>
              <w:pStyle w:val="FarbigeListe-Akzent11"/>
              <w:ind w:left="0" w:right="-115"/>
              <w:contextualSpacing w:val="0"/>
              <w:jc w:val="both"/>
              <w:rPr>
                <w:b w:val="0"/>
                <w:sz w:val="16"/>
                <w:szCs w:val="16"/>
                <w:lang w:val="mn-MN"/>
              </w:rPr>
            </w:pPr>
          </w:p>
          <w:p w14:paraId="69BE4FC9"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rPr>
              <w:t xml:space="preserve">ТӨХ-д </w:t>
            </w:r>
            <w:r w:rsidRPr="00EC4EE2">
              <w:rPr>
                <w:b w:val="0"/>
                <w:sz w:val="24"/>
                <w:szCs w:val="24"/>
                <w:lang w:val="mn-MN"/>
              </w:rPr>
              <w:t xml:space="preserve">шаардсан бол, Зөвлөх бүрдүүлж буй Саналдаа дор хаяж Үндсэн мэргэжилтний ажиллах хамгийн бага хүн/цаг </w:t>
            </w:r>
            <w:r w:rsidRPr="00EC4EE2">
              <w:rPr>
                <w:b w:val="0"/>
                <w:sz w:val="24"/>
                <w:szCs w:val="24"/>
                <w:lang w:val="mn-MN" w:eastAsia="ja-JP"/>
              </w:rPr>
              <w:t xml:space="preserve">(нэгэн адил нэгж)-ыг </w:t>
            </w:r>
            <w:r w:rsidRPr="00EC4EE2">
              <w:rPr>
                <w:b w:val="0"/>
                <w:sz w:val="24"/>
                <w:szCs w:val="24"/>
                <w:lang w:val="mn-MN"/>
              </w:rPr>
              <w:t xml:space="preserve">тусгасан байна. Хэрэв Зөвлөх нь материалдаа тухайн ажиллах цагийн оруулгыг байх ёстой түвшнээс бага тусгасан бол, Захиалагчийн зүгээс </w:t>
            </w:r>
            <w:r w:rsidRPr="00EC4EE2">
              <w:rPr>
                <w:b w:val="0"/>
                <w:bCs/>
                <w:sz w:val="24"/>
                <w:szCs w:val="24"/>
                <w:lang w:val="mn-MN"/>
              </w:rPr>
              <w:t xml:space="preserve">ТӨХ-д </w:t>
            </w:r>
            <w:r w:rsidRPr="00EC4EE2">
              <w:rPr>
                <w:b w:val="0"/>
                <w:sz w:val="24"/>
                <w:szCs w:val="24"/>
                <w:lang w:val="mn-MN"/>
              </w:rPr>
              <w:t xml:space="preserve">заасан аргын дагуу бусад Саналыг харьцуулах байдлаар Санхүүгийн холбогдох саналыг тохирох эсэхийг авч үзнэ. </w:t>
            </w:r>
          </w:p>
          <w:p w14:paraId="4507B1B4" w14:textId="77777777" w:rsidR="00E97B1F" w:rsidRPr="00EC4EE2" w:rsidRDefault="00E97B1F" w:rsidP="004A63DB">
            <w:pPr>
              <w:pStyle w:val="FarbigeListe-Akzent11"/>
              <w:ind w:left="0" w:right="-115"/>
              <w:contextualSpacing w:val="0"/>
              <w:jc w:val="both"/>
              <w:rPr>
                <w:b w:val="0"/>
                <w:sz w:val="24"/>
                <w:szCs w:val="24"/>
                <w:lang w:val="mn-MN"/>
              </w:rPr>
            </w:pPr>
          </w:p>
        </w:tc>
      </w:tr>
      <w:tr w:rsidR="00433B62" w:rsidRPr="00EC4EE2" w14:paraId="352FBA8D" w14:textId="77777777" w:rsidTr="004A63DB">
        <w:trPr>
          <w:trHeight w:val="3429"/>
        </w:trPr>
        <w:tc>
          <w:tcPr>
            <w:tcW w:w="2877" w:type="dxa"/>
            <w:shd w:val="clear" w:color="auto" w:fill="auto"/>
          </w:tcPr>
          <w:p w14:paraId="51542C14" w14:textId="252BCCFC" w:rsidR="00433B62" w:rsidRPr="00EC4EE2" w:rsidRDefault="00433B62" w:rsidP="00E97B1F">
            <w:pPr>
              <w:pStyle w:val="Heading2"/>
              <w:numPr>
                <w:ilvl w:val="0"/>
                <w:numId w:val="4"/>
              </w:numPr>
              <w:tabs>
                <w:tab w:val="clear" w:pos="0"/>
                <w:tab w:val="num" w:pos="420"/>
              </w:tabs>
              <w:ind w:left="420" w:hanging="180"/>
              <w:rPr>
                <w:sz w:val="24"/>
                <w:szCs w:val="24"/>
                <w:lang w:val="mn-MN"/>
              </w:rPr>
            </w:pPr>
            <w:bookmarkStart w:id="31" w:name="_Toc77840466"/>
            <w:r w:rsidRPr="00EC4EE2">
              <w:rPr>
                <w:sz w:val="24"/>
                <w:szCs w:val="24"/>
                <w:lang w:val="mn-MN"/>
              </w:rPr>
              <w:lastRenderedPageBreak/>
              <w:t>Техникийн саналын загвар, агуулга</w:t>
            </w:r>
            <w:bookmarkEnd w:id="31"/>
          </w:p>
          <w:p w14:paraId="252BE6B7" w14:textId="77777777" w:rsidR="00433B62" w:rsidRPr="00EC4EE2" w:rsidRDefault="00433B62" w:rsidP="00E97B1F">
            <w:pPr>
              <w:tabs>
                <w:tab w:val="num" w:pos="420"/>
              </w:tabs>
              <w:ind w:left="420" w:hanging="180"/>
              <w:rPr>
                <w:b w:val="0"/>
                <w:sz w:val="24"/>
                <w:szCs w:val="24"/>
                <w:lang w:val="mn-MN"/>
              </w:rPr>
            </w:pPr>
          </w:p>
        </w:tc>
        <w:tc>
          <w:tcPr>
            <w:tcW w:w="6843" w:type="dxa"/>
            <w:shd w:val="clear" w:color="auto" w:fill="auto"/>
          </w:tcPr>
          <w:p w14:paraId="203EC017"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Хоёр дугтуйтай процедур </w:t>
            </w:r>
            <w:r w:rsidRPr="00EC4EE2">
              <w:rPr>
                <w:b w:val="0"/>
                <w:sz w:val="24"/>
                <w:szCs w:val="24"/>
                <w:lang w:val="mn-MN" w:eastAsia="ja-JP"/>
              </w:rPr>
              <w:t xml:space="preserve">(энд зөвхөн </w:t>
            </w:r>
            <w:r w:rsidRPr="00EC4EE2">
              <w:rPr>
                <w:b w:val="0"/>
                <w:sz w:val="24"/>
                <w:szCs w:val="24"/>
                <w:lang w:val="mn-MN"/>
              </w:rPr>
              <w:t>QCBS-чанар, зардал</w:t>
            </w:r>
            <w:r w:rsidRPr="00EC4EE2">
              <w:rPr>
                <w:b w:val="0"/>
                <w:sz w:val="24"/>
                <w:szCs w:val="24"/>
                <w:lang w:val="mn-MN" w:eastAsia="ja-JP"/>
              </w:rPr>
              <w:t xml:space="preserve">)-ын хүрээнд Техникийн саналд санхүүгийн мэдээллийг тусгахгүй. Санхүүгийн мэдээлэл бүхий материал тусгасан Техникийн саналыг шаардлага хангаагүй хэмээн үзнэ. </w:t>
            </w:r>
          </w:p>
          <w:p w14:paraId="225C0262" w14:textId="77777777" w:rsidR="00E97B1F" w:rsidRPr="00EC4EE2" w:rsidRDefault="00E97B1F" w:rsidP="004A63DB">
            <w:pPr>
              <w:pStyle w:val="FarbigeListe-Akzent11"/>
              <w:ind w:left="605" w:right="-115"/>
              <w:contextualSpacing w:val="0"/>
              <w:jc w:val="both"/>
              <w:rPr>
                <w:b w:val="0"/>
                <w:sz w:val="16"/>
                <w:szCs w:val="16"/>
                <w:lang w:val="mn-MN"/>
              </w:rPr>
            </w:pPr>
          </w:p>
          <w:p w14:paraId="3ED41CC7"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Зөвлөх нь Ажлын даалгавар </w:t>
            </w:r>
            <w:r w:rsidRPr="00EC4EE2">
              <w:rPr>
                <w:b w:val="0"/>
                <w:sz w:val="24"/>
                <w:szCs w:val="24"/>
                <w:lang w:val="mn-MN" w:eastAsia="ja-JP"/>
              </w:rPr>
              <w:t xml:space="preserve">(VII хэсэг)-д заасан Үндсэн мэргэжилтний танилцуулгатай үл нийцэх Үндсэн мэргэжилтэн санал болгож болохгүй. Үндсэн мэргэжилтний албан тушаал тус бүрд нэг ажил байдлын тодорхойлолт /CV/-г хавсаргана. </w:t>
            </w:r>
          </w:p>
          <w:p w14:paraId="6A60DA74" w14:textId="77777777" w:rsidR="00E97B1F" w:rsidRPr="00EC4EE2" w:rsidRDefault="00E97B1F" w:rsidP="004A63DB">
            <w:pPr>
              <w:pStyle w:val="FarbigeListe-Akzent11"/>
              <w:ind w:left="0" w:right="-115"/>
              <w:contextualSpacing w:val="0"/>
              <w:jc w:val="both"/>
              <w:rPr>
                <w:b w:val="0"/>
                <w:sz w:val="16"/>
                <w:szCs w:val="16"/>
                <w:lang w:val="mn-MN"/>
              </w:rPr>
            </w:pPr>
          </w:p>
          <w:p w14:paraId="20A97E04"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Техникийн саналыг энэхүү баримт бичгийн </w:t>
            </w:r>
            <w:r w:rsidRPr="00EC4EE2">
              <w:rPr>
                <w:b w:val="0"/>
                <w:sz w:val="24"/>
                <w:szCs w:val="24"/>
                <w:lang w:val="mn-MN" w:eastAsia="ja-JP"/>
              </w:rPr>
              <w:t>III хэсэгт байгаа жишиг маягтуудыг ашиглан бэлтгэнэ.</w:t>
            </w:r>
            <w:r w:rsidRPr="00EC4EE2">
              <w:rPr>
                <w:b w:val="0"/>
                <w:sz w:val="24"/>
                <w:szCs w:val="24"/>
                <w:lang w:val="mn-MN"/>
              </w:rPr>
              <w:t xml:space="preserve"> </w:t>
            </w:r>
          </w:p>
          <w:p w14:paraId="21542C2F" w14:textId="77777777" w:rsidR="00E97B1F" w:rsidRPr="00EC4EE2" w:rsidRDefault="00E97B1F" w:rsidP="004A63DB">
            <w:pPr>
              <w:pStyle w:val="FarbigeListe-Akzent11"/>
              <w:ind w:left="0" w:right="-115"/>
              <w:contextualSpacing w:val="0"/>
              <w:jc w:val="both"/>
              <w:rPr>
                <w:b w:val="0"/>
                <w:sz w:val="24"/>
                <w:szCs w:val="24"/>
                <w:lang w:val="mn-MN"/>
              </w:rPr>
            </w:pPr>
          </w:p>
        </w:tc>
      </w:tr>
      <w:tr w:rsidR="00433B62" w:rsidRPr="00EC4EE2" w14:paraId="107A6DD1" w14:textId="77777777" w:rsidTr="004A63DB">
        <w:tc>
          <w:tcPr>
            <w:tcW w:w="2877" w:type="dxa"/>
            <w:shd w:val="clear" w:color="auto" w:fill="auto"/>
          </w:tcPr>
          <w:p w14:paraId="031484E6" w14:textId="77D69F07" w:rsidR="00433B62" w:rsidRPr="00EC4EE2" w:rsidRDefault="00433B62" w:rsidP="00E97B1F">
            <w:pPr>
              <w:pStyle w:val="Heading2"/>
              <w:numPr>
                <w:ilvl w:val="0"/>
                <w:numId w:val="4"/>
              </w:numPr>
              <w:tabs>
                <w:tab w:val="clear" w:pos="0"/>
                <w:tab w:val="num" w:pos="420"/>
              </w:tabs>
              <w:ind w:left="420" w:hanging="180"/>
              <w:rPr>
                <w:sz w:val="24"/>
                <w:szCs w:val="24"/>
                <w:lang w:val="mn-MN"/>
              </w:rPr>
            </w:pPr>
            <w:bookmarkStart w:id="32" w:name="_Toc77840467"/>
            <w:r w:rsidRPr="00EC4EE2">
              <w:rPr>
                <w:sz w:val="24"/>
                <w:szCs w:val="24"/>
                <w:lang w:val="mn-MN"/>
              </w:rPr>
              <w:t>Санхүүгийн санал</w:t>
            </w:r>
            <w:bookmarkEnd w:id="32"/>
          </w:p>
        </w:tc>
        <w:tc>
          <w:tcPr>
            <w:tcW w:w="6843" w:type="dxa"/>
            <w:shd w:val="clear" w:color="auto" w:fill="auto"/>
          </w:tcPr>
          <w:p w14:paraId="453B1E95"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eastAsia="ja-JP"/>
              </w:rPr>
              <w:t xml:space="preserve">Зөвлөх нь </w:t>
            </w:r>
            <w:r w:rsidRPr="00EC4EE2">
              <w:rPr>
                <w:b w:val="0"/>
                <w:sz w:val="24"/>
                <w:szCs w:val="24"/>
                <w:lang w:val="mn-MN"/>
              </w:rPr>
              <w:t xml:space="preserve">бичиг баримт </w:t>
            </w:r>
            <w:r w:rsidRPr="00EC4EE2">
              <w:rPr>
                <w:b w:val="0"/>
                <w:sz w:val="24"/>
                <w:szCs w:val="24"/>
                <w:lang w:val="mn-MN" w:eastAsia="ja-JP"/>
              </w:rPr>
              <w:t xml:space="preserve">(VII хэсэг)-д заасан шаардлагад үндэслэн Санхүүгийн саналаа ирүүлэх бөгөөд ингэхдээ </w:t>
            </w:r>
            <w:r w:rsidRPr="00EC4EE2">
              <w:rPr>
                <w:b w:val="0"/>
                <w:bCs/>
                <w:sz w:val="24"/>
                <w:szCs w:val="24"/>
                <w:lang w:val="mn-MN" w:eastAsia="ja-JP"/>
              </w:rPr>
              <w:t xml:space="preserve">ТӨХ-д </w:t>
            </w:r>
            <w:r w:rsidRPr="00EC4EE2">
              <w:rPr>
                <w:b w:val="0"/>
                <w:sz w:val="24"/>
                <w:szCs w:val="24"/>
                <w:lang w:val="mn-MN" w:eastAsia="ja-JP"/>
              </w:rPr>
              <w:t xml:space="preserve">заасан төлбөрийн маягтыг авч үзнэ. Хэрэв </w:t>
            </w:r>
            <w:r w:rsidRPr="00EC4EE2">
              <w:rPr>
                <w:b w:val="0"/>
                <w:bCs/>
                <w:sz w:val="24"/>
                <w:szCs w:val="24"/>
                <w:lang w:val="mn-MN" w:eastAsia="ja-JP"/>
              </w:rPr>
              <w:t xml:space="preserve">ТӨХ-д </w:t>
            </w:r>
            <w:r w:rsidRPr="00EC4EE2">
              <w:rPr>
                <w:b w:val="0"/>
                <w:sz w:val="24"/>
                <w:szCs w:val="24"/>
                <w:lang w:val="mn-MN" w:eastAsia="ja-JP"/>
              </w:rPr>
              <w:t xml:space="preserve">гэрээний хугацаа заасан бол Зөвлөх Санхүүгийн саналаа бэлтгэхдээ энэхүү гэрээний хугацааг авч үзнэ. </w:t>
            </w:r>
            <w:r w:rsidRPr="00EC4EE2">
              <w:rPr>
                <w:b w:val="0"/>
                <w:bCs/>
                <w:sz w:val="24"/>
                <w:szCs w:val="24"/>
                <w:lang w:val="mn-MN" w:eastAsia="ja-JP"/>
              </w:rPr>
              <w:t xml:space="preserve">ТӨХ-д </w:t>
            </w:r>
            <w:r w:rsidRPr="00EC4EE2">
              <w:rPr>
                <w:b w:val="0"/>
                <w:sz w:val="24"/>
                <w:szCs w:val="24"/>
                <w:lang w:val="mn-MN" w:eastAsia="ja-JP"/>
              </w:rPr>
              <w:t>болон IV хэсэгт заасан мэдээлэл</w:t>
            </w:r>
            <w:r w:rsidRPr="00EC4EE2">
              <w:rPr>
                <w:b w:val="0"/>
                <w:bCs/>
                <w:sz w:val="24"/>
                <w:szCs w:val="24"/>
                <w:lang w:val="mn-MN" w:eastAsia="ja-JP"/>
              </w:rPr>
              <w:t xml:space="preserve"> </w:t>
            </w:r>
            <w:r w:rsidRPr="00EC4EE2">
              <w:rPr>
                <w:b w:val="0"/>
                <w:sz w:val="24"/>
                <w:szCs w:val="24"/>
                <w:lang w:val="mn-MN" w:eastAsia="ja-JP"/>
              </w:rPr>
              <w:t xml:space="preserve">Санхүүгийн саналд багтах бөгөөд Санхүүгийн санал нь нарийвчлан гаргасан бүтэцтэй байна.  </w:t>
            </w:r>
          </w:p>
          <w:p w14:paraId="0811085C" w14:textId="77777777" w:rsidR="00E97B1F" w:rsidRPr="00EC4EE2" w:rsidRDefault="00E97B1F" w:rsidP="004A63DB">
            <w:pPr>
              <w:pStyle w:val="FarbigeListe-Akzent11"/>
              <w:ind w:left="605" w:right="-115"/>
              <w:contextualSpacing w:val="0"/>
              <w:jc w:val="both"/>
              <w:rPr>
                <w:b w:val="0"/>
                <w:sz w:val="24"/>
                <w:szCs w:val="24"/>
                <w:lang w:val="mn-MN"/>
              </w:rPr>
            </w:pPr>
          </w:p>
        </w:tc>
      </w:tr>
      <w:tr w:rsidR="00433B62" w:rsidRPr="00EC4EE2" w14:paraId="075D5563" w14:textId="77777777" w:rsidTr="004A63DB">
        <w:tc>
          <w:tcPr>
            <w:tcW w:w="2877" w:type="dxa"/>
            <w:shd w:val="clear" w:color="auto" w:fill="auto"/>
          </w:tcPr>
          <w:p w14:paraId="43D3ADD6" w14:textId="77777777" w:rsidR="00433B62" w:rsidRPr="00EC4EE2" w:rsidRDefault="00433B62" w:rsidP="00E97B1F">
            <w:pPr>
              <w:tabs>
                <w:tab w:val="num" w:pos="240"/>
              </w:tabs>
              <w:ind w:left="242" w:hanging="2"/>
              <w:rPr>
                <w:b w:val="0"/>
                <w:sz w:val="24"/>
                <w:szCs w:val="24"/>
                <w:lang w:val="mn-MN"/>
              </w:rPr>
            </w:pPr>
            <w:r w:rsidRPr="00EC4EE2">
              <w:rPr>
                <w:b w:val="0"/>
                <w:sz w:val="24"/>
                <w:szCs w:val="24"/>
                <w:lang w:val="mn-MN"/>
              </w:rPr>
              <w:t>Татвар хураамж</w:t>
            </w:r>
          </w:p>
        </w:tc>
        <w:tc>
          <w:tcPr>
            <w:tcW w:w="6843" w:type="dxa"/>
            <w:shd w:val="clear" w:color="auto" w:fill="auto"/>
          </w:tcPr>
          <w:p w14:paraId="2AC0CC7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Гэрээтэй холбогдон гарах татвар, суутгал, төлбөр, хураамжийг нотлох баримт дээр үндэслэн нэхэмжилнэ. </w:t>
            </w:r>
            <w:r w:rsidRPr="00EC4EE2">
              <w:rPr>
                <w:b w:val="0"/>
                <w:sz w:val="24"/>
                <w:szCs w:val="24"/>
                <w:lang w:val="mn-MN" w:eastAsia="ja-JP"/>
              </w:rPr>
              <w:t xml:space="preserve">KfW нь өөрөө Захиалагч, Зөвлөх нь Герман улсын иргэн байх тохиолдолд ХБНГУ-ын холбогдох НӨАТ төлөх бөгөөд санхүүгийн саналд тус тусад нь тусгасан байна. </w:t>
            </w:r>
          </w:p>
          <w:p w14:paraId="41702C39" w14:textId="77777777" w:rsidR="00E97B1F" w:rsidRPr="00EC4EE2" w:rsidRDefault="00E97B1F" w:rsidP="004A63DB">
            <w:pPr>
              <w:pStyle w:val="FarbigeListe-Akzent11"/>
              <w:ind w:left="605" w:right="-115"/>
              <w:contextualSpacing w:val="0"/>
              <w:jc w:val="both"/>
              <w:rPr>
                <w:b w:val="0"/>
                <w:sz w:val="16"/>
                <w:szCs w:val="16"/>
                <w:lang w:val="mn-MN"/>
              </w:rPr>
            </w:pPr>
          </w:p>
        </w:tc>
      </w:tr>
      <w:tr w:rsidR="00433B62" w:rsidRPr="00EC4EE2" w14:paraId="514B1B03" w14:textId="77777777" w:rsidTr="004A63DB">
        <w:tc>
          <w:tcPr>
            <w:tcW w:w="2877" w:type="dxa"/>
            <w:shd w:val="clear" w:color="auto" w:fill="auto"/>
          </w:tcPr>
          <w:p w14:paraId="22A15FCE" w14:textId="77777777" w:rsidR="00433B62" w:rsidRPr="00EC4EE2" w:rsidRDefault="00433B62" w:rsidP="00E97B1F">
            <w:pPr>
              <w:tabs>
                <w:tab w:val="num" w:pos="240"/>
              </w:tabs>
              <w:ind w:left="242" w:hanging="2"/>
              <w:rPr>
                <w:b w:val="0"/>
                <w:sz w:val="24"/>
                <w:szCs w:val="24"/>
                <w:lang w:val="mn-MN"/>
              </w:rPr>
            </w:pPr>
            <w:r w:rsidRPr="00EC4EE2">
              <w:rPr>
                <w:b w:val="0"/>
                <w:sz w:val="24"/>
                <w:szCs w:val="24"/>
                <w:lang w:val="mn-MN"/>
              </w:rPr>
              <w:t xml:space="preserve">Үнийн дүн тооцох валют </w:t>
            </w:r>
          </w:p>
        </w:tc>
        <w:tc>
          <w:tcPr>
            <w:tcW w:w="6843" w:type="dxa"/>
            <w:shd w:val="clear" w:color="auto" w:fill="auto"/>
          </w:tcPr>
          <w:p w14:paraId="23E51517"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rPr>
              <w:t xml:space="preserve">ТӨХ-д </w:t>
            </w:r>
            <w:r w:rsidRPr="00EC4EE2">
              <w:rPr>
                <w:b w:val="0"/>
                <w:sz w:val="24"/>
                <w:szCs w:val="24"/>
                <w:lang w:val="mn-MN"/>
              </w:rPr>
              <w:t xml:space="preserve">өөрөөр заагаагүй бол Зөвлөх нь санхүүгийн санал түүний холбогдох үйлчилгээний үнийн дүнгээ Еврогоор тооцно. </w:t>
            </w:r>
          </w:p>
          <w:p w14:paraId="2666D020" w14:textId="77777777" w:rsidR="00E97B1F" w:rsidRPr="00EC4EE2" w:rsidRDefault="00E97B1F" w:rsidP="004A63DB">
            <w:pPr>
              <w:pStyle w:val="FarbigeListe-Akzent11"/>
              <w:ind w:left="605" w:right="-115"/>
              <w:contextualSpacing w:val="0"/>
              <w:jc w:val="both"/>
              <w:rPr>
                <w:b w:val="0"/>
                <w:sz w:val="16"/>
                <w:szCs w:val="16"/>
                <w:lang w:val="mn-MN"/>
              </w:rPr>
            </w:pPr>
          </w:p>
        </w:tc>
      </w:tr>
      <w:tr w:rsidR="00433B62" w:rsidRPr="00EC4EE2" w14:paraId="1AD1FA59" w14:textId="77777777" w:rsidTr="004A63DB">
        <w:tc>
          <w:tcPr>
            <w:tcW w:w="2877" w:type="dxa"/>
            <w:shd w:val="clear" w:color="auto" w:fill="auto"/>
          </w:tcPr>
          <w:p w14:paraId="4958358E" w14:textId="77777777" w:rsidR="00433B62" w:rsidRPr="00EC4EE2" w:rsidRDefault="00433B62" w:rsidP="00E97B1F">
            <w:pPr>
              <w:tabs>
                <w:tab w:val="num" w:pos="240"/>
              </w:tabs>
              <w:ind w:left="242" w:hanging="2"/>
              <w:rPr>
                <w:b w:val="0"/>
                <w:sz w:val="24"/>
                <w:szCs w:val="24"/>
                <w:lang w:val="mn-MN"/>
              </w:rPr>
            </w:pPr>
            <w:r w:rsidRPr="00EC4EE2">
              <w:rPr>
                <w:b w:val="0"/>
                <w:sz w:val="24"/>
                <w:szCs w:val="24"/>
                <w:lang w:val="mn-MN"/>
              </w:rPr>
              <w:t>Төлбөр хийх валют, төлбөрийн нөхцөл</w:t>
            </w:r>
          </w:p>
        </w:tc>
        <w:tc>
          <w:tcPr>
            <w:tcW w:w="6843" w:type="dxa"/>
            <w:shd w:val="clear" w:color="auto" w:fill="auto"/>
          </w:tcPr>
          <w:p w14:paraId="580B5EE7"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rPr>
              <w:t xml:space="preserve">ТӨХ-д </w:t>
            </w:r>
            <w:r w:rsidRPr="00EC4EE2">
              <w:rPr>
                <w:b w:val="0"/>
                <w:sz w:val="24"/>
                <w:szCs w:val="24"/>
                <w:lang w:val="mn-MN"/>
              </w:rPr>
              <w:t xml:space="preserve">өөрөөр заагаагүй бол Гэрээний төлбөрүүд Еврогоор хийгдэнэ. </w:t>
            </w:r>
          </w:p>
          <w:p w14:paraId="4744A759" w14:textId="77777777" w:rsidR="00E97B1F" w:rsidRPr="00EC4EE2" w:rsidRDefault="00E97B1F" w:rsidP="004A63DB">
            <w:pPr>
              <w:pStyle w:val="FarbigeListe-Akzent11"/>
              <w:ind w:left="605" w:right="-115"/>
              <w:contextualSpacing w:val="0"/>
              <w:jc w:val="both"/>
              <w:rPr>
                <w:b w:val="0"/>
                <w:sz w:val="16"/>
                <w:szCs w:val="16"/>
                <w:lang w:val="mn-MN"/>
              </w:rPr>
            </w:pPr>
          </w:p>
          <w:p w14:paraId="2FD4DC99"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rPr>
              <w:t xml:space="preserve">ТӨХ-д </w:t>
            </w:r>
            <w:r w:rsidRPr="00EC4EE2">
              <w:rPr>
                <w:b w:val="0"/>
                <w:sz w:val="24"/>
                <w:szCs w:val="24"/>
                <w:lang w:val="mn-MN"/>
              </w:rPr>
              <w:t xml:space="preserve">өөрөөр заагаагүй бол </w:t>
            </w:r>
            <w:r w:rsidRPr="00EC4EE2">
              <w:rPr>
                <w:b w:val="0"/>
                <w:sz w:val="24"/>
                <w:szCs w:val="24"/>
                <w:lang w:val="mn-MN" w:eastAsia="ja-JP"/>
              </w:rPr>
              <w:t xml:space="preserve">VIII хэсэгт хавсаргасан зөвлөх үйлчилгээний Гэрээний загварын дагуу ерөнхий төлбөрийн нөхцөлд үндэслэн Зөвлөх нь Санхүүгийн саналаа тооцоолно. </w:t>
            </w:r>
          </w:p>
          <w:p w14:paraId="141F9634" w14:textId="77777777" w:rsidR="00E97B1F" w:rsidRPr="00EC4EE2" w:rsidRDefault="00E97B1F" w:rsidP="004A63DB">
            <w:pPr>
              <w:pStyle w:val="FarbigeListe-Akzent11"/>
              <w:ind w:left="0" w:right="-115"/>
              <w:contextualSpacing w:val="0"/>
              <w:jc w:val="both"/>
              <w:rPr>
                <w:b w:val="0"/>
                <w:sz w:val="16"/>
                <w:szCs w:val="16"/>
                <w:lang w:val="mn-MN"/>
              </w:rPr>
            </w:pPr>
          </w:p>
        </w:tc>
      </w:tr>
      <w:tr w:rsidR="00433B62" w:rsidRPr="00EC4EE2" w14:paraId="2C63A632" w14:textId="77777777" w:rsidTr="00C40386">
        <w:trPr>
          <w:trHeight w:val="2322"/>
        </w:trPr>
        <w:tc>
          <w:tcPr>
            <w:tcW w:w="2877" w:type="dxa"/>
            <w:shd w:val="clear" w:color="auto" w:fill="auto"/>
          </w:tcPr>
          <w:p w14:paraId="047DD751" w14:textId="77777777" w:rsidR="00433B62" w:rsidRPr="00EC4EE2" w:rsidRDefault="00433B62" w:rsidP="00E97B1F">
            <w:pPr>
              <w:ind w:left="242" w:hanging="2"/>
              <w:rPr>
                <w:b w:val="0"/>
                <w:sz w:val="24"/>
                <w:szCs w:val="24"/>
                <w:lang w:val="mn-MN"/>
              </w:rPr>
            </w:pPr>
            <w:r w:rsidRPr="00EC4EE2">
              <w:rPr>
                <w:b w:val="0"/>
                <w:sz w:val="24"/>
                <w:szCs w:val="24"/>
                <w:lang w:val="mn-MN"/>
              </w:rPr>
              <w:lastRenderedPageBreak/>
              <w:t>Захиалагчийн зүгээс үзүүлэх дэмжлэг, хувь нэмэр</w:t>
            </w:r>
          </w:p>
        </w:tc>
        <w:tc>
          <w:tcPr>
            <w:tcW w:w="6843" w:type="dxa"/>
            <w:shd w:val="clear" w:color="auto" w:fill="auto"/>
          </w:tcPr>
          <w:p w14:paraId="6AB9EDA1"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Захиалагч нь доорх дэмжлэгийг үзүүлнэ хэмээн Зөвлөх нь Санхүүгийн саналдаа авч үзнэ. Үүнд:</w:t>
            </w:r>
          </w:p>
          <w:p w14:paraId="79DE23F5" w14:textId="77777777" w:rsidR="00433B62" w:rsidRPr="00EC4EE2" w:rsidRDefault="00433B62" w:rsidP="004A63DB">
            <w:pPr>
              <w:pStyle w:val="FarbigeListe-Akzent11"/>
              <w:numPr>
                <w:ilvl w:val="2"/>
                <w:numId w:val="4"/>
              </w:numPr>
              <w:tabs>
                <w:tab w:val="num" w:pos="605"/>
              </w:tabs>
              <w:ind w:left="605" w:right="-115" w:hanging="4"/>
              <w:contextualSpacing w:val="0"/>
              <w:jc w:val="both"/>
              <w:rPr>
                <w:b w:val="0"/>
                <w:sz w:val="24"/>
                <w:szCs w:val="24"/>
                <w:lang w:val="mn-MN"/>
              </w:rPr>
            </w:pPr>
            <w:r w:rsidRPr="00EC4EE2">
              <w:rPr>
                <w:b w:val="0"/>
                <w:sz w:val="24"/>
                <w:szCs w:val="24"/>
                <w:lang w:val="mn-MN"/>
              </w:rPr>
              <w:t>үйлчилгээг гүйцэтгэж дуусгахад шаардлагатай мэдээлэл, дата, бичиг баримт, газрын зураг, фото зураг зэрэг мэдээллээр Зөвлөхийг гэрээний туршид үнэ төлбөргүй хангана;</w:t>
            </w:r>
          </w:p>
          <w:p w14:paraId="2A32918E" w14:textId="77777777" w:rsidR="00433B62" w:rsidRPr="00EC4EE2" w:rsidRDefault="00433B62" w:rsidP="00086A3A">
            <w:pPr>
              <w:pStyle w:val="FarbigeListe-Akzent11"/>
              <w:numPr>
                <w:ilvl w:val="2"/>
                <w:numId w:val="4"/>
              </w:numPr>
              <w:tabs>
                <w:tab w:val="num" w:pos="605"/>
              </w:tabs>
              <w:ind w:left="605" w:right="-115" w:firstLine="10"/>
              <w:contextualSpacing w:val="0"/>
              <w:jc w:val="both"/>
              <w:rPr>
                <w:b w:val="0"/>
                <w:sz w:val="24"/>
                <w:szCs w:val="24"/>
                <w:lang w:val="mn-MN"/>
              </w:rPr>
            </w:pPr>
            <w:r w:rsidRPr="00EC4EE2">
              <w:rPr>
                <w:b w:val="0"/>
                <w:sz w:val="24"/>
                <w:szCs w:val="24"/>
                <w:lang w:val="mn-MN"/>
              </w:rPr>
              <w:t xml:space="preserve">ТӨХ-д </w:t>
            </w:r>
            <w:r w:rsidRPr="00EC4EE2">
              <w:rPr>
                <w:b w:val="0"/>
                <w:bCs/>
                <w:sz w:val="24"/>
                <w:szCs w:val="24"/>
                <w:lang w:val="mn-MN"/>
              </w:rPr>
              <w:t xml:space="preserve">заасан бусад хувь нэмэр, дэмжлэгээр хангана. </w:t>
            </w:r>
          </w:p>
          <w:p w14:paraId="7106C941" w14:textId="77777777" w:rsidR="00E97B1F" w:rsidRPr="00EC4EE2" w:rsidRDefault="00E97B1F" w:rsidP="004A63DB">
            <w:pPr>
              <w:pStyle w:val="FarbigeListe-Akzent11"/>
              <w:ind w:left="605" w:right="-115"/>
              <w:contextualSpacing w:val="0"/>
              <w:jc w:val="both"/>
              <w:rPr>
                <w:b w:val="0"/>
                <w:sz w:val="24"/>
                <w:szCs w:val="24"/>
                <w:lang w:val="mn-MN"/>
              </w:rPr>
            </w:pPr>
          </w:p>
        </w:tc>
      </w:tr>
      <w:tr w:rsidR="00433B62" w:rsidRPr="00EC4EE2" w14:paraId="04FD0E1F" w14:textId="77777777" w:rsidTr="004A63DB">
        <w:trPr>
          <w:trHeight w:val="459"/>
        </w:trPr>
        <w:tc>
          <w:tcPr>
            <w:tcW w:w="9720" w:type="dxa"/>
            <w:gridSpan w:val="2"/>
            <w:shd w:val="clear" w:color="auto" w:fill="auto"/>
          </w:tcPr>
          <w:p w14:paraId="05EB8F14" w14:textId="758FA6D1" w:rsidR="00433B62" w:rsidRPr="00EC4EE2" w:rsidRDefault="00433B62" w:rsidP="004A63DB">
            <w:pPr>
              <w:pStyle w:val="Heading1"/>
              <w:tabs>
                <w:tab w:val="num" w:pos="605"/>
              </w:tabs>
              <w:spacing w:before="0" w:after="0"/>
              <w:ind w:left="242" w:right="-115" w:hanging="180"/>
              <w:rPr>
                <w:rFonts w:ascii="Arial" w:hAnsi="Arial" w:cs="Arial"/>
                <w:b/>
                <w:sz w:val="24"/>
                <w:szCs w:val="24"/>
                <w:lang w:val="mn-MN"/>
              </w:rPr>
            </w:pPr>
            <w:bookmarkStart w:id="33" w:name="_Toc491165071"/>
            <w:bookmarkStart w:id="34" w:name="_Toc77840468"/>
            <w:bookmarkStart w:id="35" w:name="_Toc77840583"/>
            <w:r w:rsidRPr="00EC4EE2">
              <w:rPr>
                <w:rFonts w:ascii="Arial" w:hAnsi="Arial" w:cs="Arial"/>
                <w:b/>
                <w:sz w:val="24"/>
                <w:szCs w:val="24"/>
                <w:lang w:val="mn-MN"/>
              </w:rPr>
              <w:t>C.  Тендер ирүүлэх, нээ</w:t>
            </w:r>
            <w:bookmarkEnd w:id="33"/>
            <w:r w:rsidRPr="00EC4EE2">
              <w:rPr>
                <w:rFonts w:ascii="Arial" w:hAnsi="Arial" w:cs="Arial"/>
                <w:b/>
                <w:sz w:val="24"/>
                <w:szCs w:val="24"/>
                <w:lang w:val="mn-MN"/>
              </w:rPr>
              <w:t>х, үнэлэх</w:t>
            </w:r>
            <w:bookmarkEnd w:id="34"/>
            <w:bookmarkEnd w:id="35"/>
          </w:p>
          <w:p w14:paraId="38DCAD9C" w14:textId="77777777" w:rsidR="00E97B1F" w:rsidRPr="00EC4EE2" w:rsidRDefault="00E97B1F" w:rsidP="004A63DB">
            <w:pPr>
              <w:ind w:right="-115"/>
              <w:rPr>
                <w:b w:val="0"/>
                <w:lang w:val="mn-MN"/>
              </w:rPr>
            </w:pPr>
          </w:p>
        </w:tc>
      </w:tr>
      <w:tr w:rsidR="00433B62" w:rsidRPr="00EC4EE2" w14:paraId="0A63C555" w14:textId="77777777" w:rsidTr="00117B43">
        <w:trPr>
          <w:trHeight w:val="2610"/>
        </w:trPr>
        <w:tc>
          <w:tcPr>
            <w:tcW w:w="2877" w:type="dxa"/>
            <w:shd w:val="clear" w:color="auto" w:fill="auto"/>
          </w:tcPr>
          <w:p w14:paraId="7B136392" w14:textId="2BD20607" w:rsidR="00433B62" w:rsidRPr="00EC4EE2" w:rsidRDefault="00433B62" w:rsidP="00E97B1F">
            <w:pPr>
              <w:pStyle w:val="Heading2"/>
              <w:numPr>
                <w:ilvl w:val="0"/>
                <w:numId w:val="4"/>
              </w:numPr>
              <w:tabs>
                <w:tab w:val="clear" w:pos="0"/>
                <w:tab w:val="num" w:pos="510"/>
              </w:tabs>
              <w:ind w:left="510" w:hanging="270"/>
              <w:rPr>
                <w:sz w:val="24"/>
                <w:szCs w:val="24"/>
                <w:lang w:val="mn-MN"/>
              </w:rPr>
            </w:pPr>
            <w:bookmarkStart w:id="36" w:name="_Toc77840469"/>
            <w:r w:rsidRPr="00EC4EE2">
              <w:rPr>
                <w:sz w:val="24"/>
                <w:szCs w:val="24"/>
                <w:lang w:val="mn-MN"/>
              </w:rPr>
              <w:t>Тендер ирүүлэх, битүүмжлэх, тэмдэглэгээ</w:t>
            </w:r>
            <w:bookmarkEnd w:id="36"/>
          </w:p>
        </w:tc>
        <w:tc>
          <w:tcPr>
            <w:tcW w:w="6843" w:type="dxa"/>
            <w:shd w:val="clear" w:color="auto" w:fill="auto"/>
          </w:tcPr>
          <w:p w14:paraId="31DFCD9A" w14:textId="77777777" w:rsidR="00E97B1F"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ЗӨЗ-ны 9</w:t>
            </w:r>
            <w:r w:rsidRPr="00EC4EE2">
              <w:rPr>
                <w:b w:val="0"/>
                <w:sz w:val="24"/>
                <w:szCs w:val="24"/>
                <w:lang w:val="mn-MN" w:eastAsia="ja-JP"/>
              </w:rPr>
              <w:t xml:space="preserve"> (Тендерийг агуулсан бичиг баримт)</w:t>
            </w:r>
            <w:r w:rsidRPr="00EC4EE2">
              <w:rPr>
                <w:b w:val="0"/>
                <w:sz w:val="24"/>
                <w:szCs w:val="24"/>
                <w:lang w:val="mn-MN"/>
              </w:rPr>
              <w:t xml:space="preserve">-д заасан бичиг баримт, маягтуудаас бүрдсэн Тендерийг Зөвлөх нь бүрэн гүйцэтгэх бүрдүүлж, гарын үсэг зурж, Захиалагчид ирүүлнэ. Материалаа танилцуулахдаа </w:t>
            </w:r>
            <w:r w:rsidRPr="00EC4EE2">
              <w:rPr>
                <w:b w:val="0"/>
                <w:bCs/>
                <w:sz w:val="24"/>
                <w:szCs w:val="24"/>
                <w:lang w:val="mn-MN"/>
              </w:rPr>
              <w:t xml:space="preserve">ТӨХ-д </w:t>
            </w:r>
            <w:r w:rsidRPr="00EC4EE2">
              <w:rPr>
                <w:b w:val="0"/>
                <w:sz w:val="24"/>
                <w:szCs w:val="24"/>
                <w:lang w:val="mn-MN"/>
              </w:rPr>
              <w:t>өөрөөр заагаагүй бол</w:t>
            </w:r>
            <w:r w:rsidRPr="00EC4EE2">
              <w:rPr>
                <w:b w:val="0"/>
                <w:bCs/>
                <w:sz w:val="24"/>
                <w:szCs w:val="24"/>
                <w:lang w:val="mn-MN"/>
              </w:rPr>
              <w:t xml:space="preserve"> </w:t>
            </w:r>
            <w:r w:rsidRPr="00EC4EE2">
              <w:rPr>
                <w:b w:val="0"/>
                <w:sz w:val="24"/>
                <w:szCs w:val="24"/>
                <w:lang w:val="mn-MN"/>
              </w:rPr>
              <w:t xml:space="preserve">шуудангаар илгээнэ </w:t>
            </w:r>
            <w:r w:rsidRPr="00EC4EE2">
              <w:rPr>
                <w:b w:val="0"/>
                <w:sz w:val="24"/>
                <w:szCs w:val="24"/>
                <w:lang w:val="mn-MN" w:eastAsia="ja-JP"/>
              </w:rPr>
              <w:t>(энгийн эсхүл буухиа шуудангийн үйлчилгээ) эсхүл биечлэн авчирч өгнө.</w:t>
            </w:r>
          </w:p>
          <w:p w14:paraId="71DF66A2" w14:textId="77777777" w:rsidR="00433B62" w:rsidRPr="00EC4EE2" w:rsidRDefault="00433B62" w:rsidP="004A63DB">
            <w:pPr>
              <w:pStyle w:val="FarbigeListe-Akzent11"/>
              <w:ind w:left="605" w:right="-115"/>
              <w:contextualSpacing w:val="0"/>
              <w:jc w:val="both"/>
              <w:rPr>
                <w:b w:val="0"/>
                <w:sz w:val="16"/>
                <w:szCs w:val="16"/>
                <w:lang w:val="mn-MN"/>
              </w:rPr>
            </w:pPr>
            <w:r w:rsidRPr="00EC4EE2">
              <w:rPr>
                <w:b w:val="0"/>
                <w:sz w:val="24"/>
                <w:szCs w:val="24"/>
                <w:lang w:val="mn-MN" w:eastAsia="ja-JP"/>
              </w:rPr>
              <w:t xml:space="preserve"> </w:t>
            </w:r>
          </w:p>
          <w:p w14:paraId="22713EF4"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ЗӨЗ-ны 4.1-ийн дагуу Зөвлөхийн эрх бүхий төлөөлөгч нь Техник болон санхүүгийн саналуудын аль алинд нь тохирох форматаар бичиг баримтын эх хувьд гарын үсэг зурна. </w:t>
            </w:r>
          </w:p>
          <w:p w14:paraId="6D88D1E8" w14:textId="77777777" w:rsidR="0040777F" w:rsidRPr="00EC4EE2" w:rsidRDefault="0040777F" w:rsidP="004A63DB">
            <w:pPr>
              <w:pStyle w:val="FarbigeListe-Akzent11"/>
              <w:ind w:left="0" w:right="-115"/>
              <w:contextualSpacing w:val="0"/>
              <w:jc w:val="both"/>
              <w:rPr>
                <w:b w:val="0"/>
                <w:sz w:val="16"/>
                <w:szCs w:val="16"/>
                <w:lang w:val="mn-MN"/>
              </w:rPr>
            </w:pPr>
          </w:p>
          <w:p w14:paraId="34E9A51F"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Аливаа нэмэлт өөрчлөлт, хянан засварлах, мөр хоорондох бичилт, устгах эсхүл давхарлаж/нэмж бичих асуудлыг тендерт анх гарын үсэг зурсан хүмүүс өөрсдөө гарын үсэг зурсан тохиолдолд хүчин төгөлдөр хэмээн үзнэ.  </w:t>
            </w:r>
          </w:p>
          <w:p w14:paraId="02706936" w14:textId="77777777" w:rsidR="0040777F" w:rsidRPr="00EC4EE2" w:rsidRDefault="0040777F" w:rsidP="004A63DB">
            <w:pPr>
              <w:pStyle w:val="FarbigeListe-Akzent11"/>
              <w:ind w:left="0" w:right="-115"/>
              <w:contextualSpacing w:val="0"/>
              <w:jc w:val="both"/>
              <w:rPr>
                <w:b w:val="0"/>
                <w:sz w:val="16"/>
                <w:szCs w:val="16"/>
                <w:lang w:val="mn-MN"/>
              </w:rPr>
            </w:pPr>
          </w:p>
          <w:p w14:paraId="2D80F304" w14:textId="77777777" w:rsidR="0040777F"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Гарын үсэг зурсан тендерт “Эх хувь” гэж тэмдэглэх бөгөөд хуулбарыг нь “Хуулбар” гэж мөн тэмдэглэнэ. Хуулбарын тоог </w:t>
            </w:r>
            <w:r w:rsidRPr="00EC4EE2">
              <w:rPr>
                <w:b w:val="0"/>
                <w:bCs/>
                <w:sz w:val="24"/>
                <w:szCs w:val="24"/>
                <w:lang w:val="mn-MN"/>
              </w:rPr>
              <w:t xml:space="preserve">ТӨХ-д </w:t>
            </w:r>
            <w:r w:rsidRPr="00EC4EE2">
              <w:rPr>
                <w:b w:val="0"/>
                <w:sz w:val="24"/>
                <w:szCs w:val="24"/>
                <w:lang w:val="mn-MN"/>
              </w:rPr>
              <w:t>заасан болно. Бүх хуулбарыг гарын үсэг зурсан эх хувиас хуулбарлана. Хэрэв эх хувь ба хуулбарын хооронд зөрүү гарвал эх хувийг баримтална.</w:t>
            </w:r>
          </w:p>
          <w:p w14:paraId="46F7B559" w14:textId="77777777" w:rsidR="00433B62" w:rsidRPr="00EC4EE2" w:rsidRDefault="00433B62" w:rsidP="004A63DB">
            <w:pPr>
              <w:pStyle w:val="FarbigeListe-Akzent11"/>
              <w:ind w:left="0" w:right="-115"/>
              <w:contextualSpacing w:val="0"/>
              <w:jc w:val="both"/>
              <w:rPr>
                <w:b w:val="0"/>
                <w:sz w:val="16"/>
                <w:szCs w:val="16"/>
                <w:lang w:val="mn-MN"/>
              </w:rPr>
            </w:pPr>
            <w:r w:rsidRPr="00EC4EE2">
              <w:rPr>
                <w:b w:val="0"/>
                <w:sz w:val="24"/>
                <w:szCs w:val="24"/>
                <w:lang w:val="mn-MN"/>
              </w:rPr>
              <w:t xml:space="preserve"> </w:t>
            </w:r>
          </w:p>
          <w:p w14:paraId="27F50075"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Тендерийн эх хувь ба бүх хуулбарыг ирүүлэх бөгөөд </w:t>
            </w:r>
            <w:r w:rsidRPr="00EC4EE2">
              <w:rPr>
                <w:b w:val="0"/>
                <w:bCs/>
                <w:sz w:val="24"/>
                <w:szCs w:val="24"/>
                <w:lang w:val="mn-MN"/>
              </w:rPr>
              <w:t xml:space="preserve">ТӨХ-д </w:t>
            </w:r>
            <w:r w:rsidRPr="00EC4EE2">
              <w:rPr>
                <w:b w:val="0"/>
                <w:sz w:val="24"/>
                <w:szCs w:val="24"/>
                <w:lang w:val="mn-MN"/>
              </w:rPr>
              <w:t xml:space="preserve">заасны дагуу битүүмжилсэн байна. Хэрэв тендер бүхий дугтуй ба багцыг </w:t>
            </w:r>
            <w:r w:rsidRPr="00EC4EE2">
              <w:rPr>
                <w:b w:val="0"/>
                <w:bCs/>
                <w:sz w:val="24"/>
                <w:szCs w:val="24"/>
                <w:lang w:val="mn-MN"/>
              </w:rPr>
              <w:t xml:space="preserve">ТӨХ-д </w:t>
            </w:r>
            <w:r w:rsidRPr="00EC4EE2">
              <w:rPr>
                <w:b w:val="0"/>
                <w:sz w:val="24"/>
                <w:szCs w:val="24"/>
                <w:lang w:val="mn-MN"/>
              </w:rPr>
              <w:t xml:space="preserve">заасны дагуу битүүмжлээгүй, тэмдэглэгээ хийгээгүй тохиолдолд Захиалагч нь тухайн Тендерийг дутуу бүрдүүлсэн, материал алдагдсан, эсхүл өмнө нь онцгойлсон аливаа асуудлаар ямар нэг хариуцлага хүлээхгүй. </w:t>
            </w:r>
          </w:p>
          <w:p w14:paraId="7D1F5C45" w14:textId="77777777" w:rsidR="0040777F" w:rsidRPr="00EC4EE2" w:rsidRDefault="0040777F" w:rsidP="004A63DB">
            <w:pPr>
              <w:pStyle w:val="FarbigeListe-Akzent11"/>
              <w:ind w:left="0" w:right="-115"/>
              <w:contextualSpacing w:val="0"/>
              <w:jc w:val="both"/>
              <w:rPr>
                <w:b w:val="0"/>
                <w:sz w:val="16"/>
                <w:szCs w:val="16"/>
                <w:lang w:val="mn-MN"/>
              </w:rPr>
            </w:pPr>
          </w:p>
          <w:p w14:paraId="3723C61E" w14:textId="77777777" w:rsidR="0040777F"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Тендер эх хувь эсхүл нэмэлт өөрчлөлтийг </w:t>
            </w:r>
            <w:r w:rsidRPr="00EC4EE2">
              <w:rPr>
                <w:b w:val="0"/>
                <w:bCs/>
                <w:sz w:val="24"/>
                <w:szCs w:val="24"/>
                <w:lang w:val="mn-MN"/>
              </w:rPr>
              <w:t xml:space="preserve">ТӨХ-д </w:t>
            </w:r>
            <w:r w:rsidRPr="00EC4EE2">
              <w:rPr>
                <w:b w:val="0"/>
                <w:sz w:val="24"/>
                <w:szCs w:val="24"/>
                <w:lang w:val="mn-MN"/>
              </w:rPr>
              <w:t xml:space="preserve">заасан хаяг руу </w:t>
            </w:r>
            <w:r w:rsidRPr="00EC4EE2">
              <w:rPr>
                <w:b w:val="0"/>
                <w:bCs/>
                <w:sz w:val="24"/>
                <w:szCs w:val="24"/>
                <w:lang w:val="mn-MN"/>
              </w:rPr>
              <w:t>ТӨХ-д заасан</w:t>
            </w:r>
            <w:r w:rsidRPr="00EC4EE2">
              <w:rPr>
                <w:b w:val="0"/>
                <w:sz w:val="24"/>
                <w:szCs w:val="24"/>
                <w:lang w:val="mn-MN"/>
              </w:rPr>
              <w:t xml:space="preserve"> хугацаанаас эсхүл сунгасан хугацаанаас хэтрүүлэлгүйгээр илгээж, хүлээн авсан байх шаардлагатай. Хугацаанаас хойш хүлээн авсан аливаа тендер эсхүл нэмэлт өөрчлөлтийг хугацаа хоцорсон, тэнцээгүй хэмээн тооцох бөгөөд </w:t>
            </w:r>
            <w:r w:rsidRPr="00EC4EE2">
              <w:rPr>
                <w:b w:val="0"/>
                <w:sz w:val="24"/>
                <w:szCs w:val="24"/>
                <w:lang w:val="mn-MN"/>
              </w:rPr>
              <w:lastRenderedPageBreak/>
              <w:t xml:space="preserve">нээлгүйгээр нэн даруй буцаагдах болно. </w:t>
            </w:r>
            <w:r w:rsidRPr="00EC4EE2">
              <w:rPr>
                <w:b w:val="0"/>
                <w:bCs/>
                <w:sz w:val="24"/>
                <w:szCs w:val="24"/>
                <w:lang w:val="mn-MN"/>
              </w:rPr>
              <w:t>ТӨХ-д заасан</w:t>
            </w:r>
            <w:r w:rsidRPr="00EC4EE2">
              <w:rPr>
                <w:b w:val="0"/>
                <w:sz w:val="24"/>
                <w:szCs w:val="24"/>
                <w:lang w:val="mn-MN"/>
              </w:rPr>
              <w:t xml:space="preserve"> хаяг, хугацаанд тендерийн эх хувийг хүлээн авах нь тендерээ цаг хугацаанд нь ирүүлэхэд шийдвэрлэх ач холбогдолтой.</w:t>
            </w:r>
          </w:p>
          <w:p w14:paraId="72743AE5" w14:textId="77777777" w:rsidR="00433B62" w:rsidRPr="00EC4EE2" w:rsidRDefault="00433B62" w:rsidP="004A63DB">
            <w:pPr>
              <w:pStyle w:val="FarbigeListe-Akzent11"/>
              <w:ind w:left="0" w:right="-115"/>
              <w:contextualSpacing w:val="0"/>
              <w:jc w:val="both"/>
              <w:rPr>
                <w:b w:val="0"/>
                <w:sz w:val="16"/>
                <w:szCs w:val="16"/>
                <w:lang w:val="mn-MN"/>
              </w:rPr>
            </w:pPr>
            <w:r w:rsidRPr="00EC4EE2">
              <w:rPr>
                <w:b w:val="0"/>
                <w:sz w:val="24"/>
                <w:szCs w:val="24"/>
                <w:lang w:val="mn-MN"/>
              </w:rPr>
              <w:t xml:space="preserve"> </w:t>
            </w:r>
          </w:p>
          <w:p w14:paraId="700466C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bCs/>
                <w:sz w:val="24"/>
                <w:szCs w:val="24"/>
                <w:lang w:val="mn-MN"/>
              </w:rPr>
              <w:t xml:space="preserve">ТӨХ-д </w:t>
            </w:r>
            <w:r w:rsidRPr="00EC4EE2">
              <w:rPr>
                <w:b w:val="0"/>
                <w:sz w:val="24"/>
                <w:szCs w:val="24"/>
                <w:lang w:val="mn-MN"/>
              </w:rPr>
              <w:t xml:space="preserve">заасны дагуу Тендер нэмэлт хуулбараа бусад хүлээн авагч тал руу илгээх хүсэлт гарч болно. Энэ тохиолдолд Тендер эх хувьд тавигдах шаардлага дугтуй ба багцад тавигдана. Тухайн хуулбарыг хүлээн авах нь цаг хугацаандаа хүлээн авахад шийдвэрлэх ач холбогдол үзүүлэхгүй. </w:t>
            </w:r>
          </w:p>
          <w:p w14:paraId="73E7458A" w14:textId="77777777" w:rsidR="0040777F" w:rsidRPr="00EC4EE2" w:rsidRDefault="0040777F" w:rsidP="004A63DB">
            <w:pPr>
              <w:pStyle w:val="FarbigeListe-Akzent11"/>
              <w:ind w:left="0" w:right="-115"/>
              <w:contextualSpacing w:val="0"/>
              <w:jc w:val="both"/>
              <w:rPr>
                <w:b w:val="0"/>
                <w:sz w:val="24"/>
                <w:szCs w:val="16"/>
                <w:lang w:val="mn-MN"/>
              </w:rPr>
            </w:pPr>
          </w:p>
        </w:tc>
      </w:tr>
      <w:tr w:rsidR="00433B62" w:rsidRPr="00EC4EE2" w14:paraId="6996E6FB" w14:textId="77777777" w:rsidTr="004A63DB">
        <w:tc>
          <w:tcPr>
            <w:tcW w:w="2877" w:type="dxa"/>
            <w:shd w:val="clear" w:color="auto" w:fill="auto"/>
          </w:tcPr>
          <w:p w14:paraId="30960DA5" w14:textId="38C08A9F" w:rsidR="00433B62" w:rsidRPr="00EC4EE2" w:rsidRDefault="00433B62" w:rsidP="00A06650">
            <w:pPr>
              <w:pStyle w:val="Heading2"/>
              <w:numPr>
                <w:ilvl w:val="0"/>
                <w:numId w:val="4"/>
              </w:numPr>
              <w:tabs>
                <w:tab w:val="clear" w:pos="0"/>
                <w:tab w:val="num" w:pos="510"/>
              </w:tabs>
              <w:ind w:left="510" w:hanging="270"/>
              <w:rPr>
                <w:sz w:val="24"/>
                <w:szCs w:val="24"/>
                <w:lang w:val="mn-MN"/>
              </w:rPr>
            </w:pPr>
            <w:bookmarkStart w:id="37" w:name="_Toc77840470"/>
            <w:r w:rsidRPr="00EC4EE2">
              <w:rPr>
                <w:sz w:val="24"/>
                <w:szCs w:val="24"/>
                <w:lang w:val="mn-MN"/>
              </w:rPr>
              <w:lastRenderedPageBreak/>
              <w:t>Нууцлал</w:t>
            </w:r>
            <w:bookmarkEnd w:id="37"/>
          </w:p>
        </w:tc>
        <w:tc>
          <w:tcPr>
            <w:tcW w:w="6843" w:type="dxa"/>
            <w:shd w:val="clear" w:color="auto" w:fill="auto"/>
          </w:tcPr>
          <w:p w14:paraId="07963C86" w14:textId="77777777" w:rsidR="0040777F"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Тендерийг нээсэн цагаас хойш Гэрээ байгуулах хүртэлх хугацаанд Зөвлөх нь өөрийн Техникийн болон Санхүүгийн саналтай холбогдох ямар ч асуудлаар холбоо барихгүй. Гэрээ байгуулах хүртэлх хугацаанд тендер ирүүлсэн Зөвлөхүүд эсхүл процесстой албан ёсоор холбоогүй бусад этгээдэд Тендерийг үнэлэхтэй холбогдох аливаа мэдээлэл, гэрээ байгуулах хүсэлтийг ил болгохгүй.</w:t>
            </w:r>
          </w:p>
          <w:p w14:paraId="299CA265" w14:textId="77777777" w:rsidR="00433B62" w:rsidRPr="00EC4EE2" w:rsidRDefault="00433B62" w:rsidP="004A63DB">
            <w:pPr>
              <w:pStyle w:val="FarbigeListe-Akzent11"/>
              <w:ind w:left="605" w:right="-115"/>
              <w:contextualSpacing w:val="0"/>
              <w:jc w:val="both"/>
              <w:rPr>
                <w:b w:val="0"/>
                <w:sz w:val="16"/>
                <w:szCs w:val="16"/>
                <w:lang w:val="mn-MN"/>
              </w:rPr>
            </w:pPr>
            <w:r w:rsidRPr="00EC4EE2">
              <w:rPr>
                <w:b w:val="0"/>
                <w:sz w:val="24"/>
                <w:szCs w:val="24"/>
                <w:lang w:val="mn-MN"/>
              </w:rPr>
              <w:t xml:space="preserve"> </w:t>
            </w:r>
          </w:p>
          <w:p w14:paraId="790EBBA1" w14:textId="77777777" w:rsidR="0040777F"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Тендер үнэлгээний эсхүл Гэрээ байгуулах шийдвэр гаргахад нь Захиалагчид нөлөөлөх гэж оролдох хураангуй жагсаалт дахь Зөвлөх эсхүл Зөвлөхийн өмнөөс нөлөөлөх гэж оролдох хэн нэгний аливаа оролдлого нь тухайн Тендерийг татгалзахад хүргэнэ. </w:t>
            </w:r>
          </w:p>
          <w:p w14:paraId="4540FF82" w14:textId="77777777" w:rsidR="00A06650" w:rsidRPr="00EC4EE2" w:rsidRDefault="00A06650" w:rsidP="004A63DB">
            <w:pPr>
              <w:pStyle w:val="FarbigeListe-Akzent11"/>
              <w:ind w:left="0" w:right="-115"/>
              <w:contextualSpacing w:val="0"/>
              <w:jc w:val="both"/>
              <w:rPr>
                <w:b w:val="0"/>
                <w:sz w:val="24"/>
                <w:szCs w:val="16"/>
                <w:lang w:val="mn-MN"/>
              </w:rPr>
            </w:pPr>
          </w:p>
        </w:tc>
      </w:tr>
      <w:tr w:rsidR="00433B62" w:rsidRPr="00EC4EE2" w14:paraId="15417695" w14:textId="77777777" w:rsidTr="004A63DB">
        <w:tc>
          <w:tcPr>
            <w:tcW w:w="2877" w:type="dxa"/>
            <w:shd w:val="clear" w:color="auto" w:fill="auto"/>
          </w:tcPr>
          <w:p w14:paraId="5D281355" w14:textId="008483BB" w:rsidR="00433B62" w:rsidRPr="00EC4EE2" w:rsidRDefault="00433B62" w:rsidP="00A06650">
            <w:pPr>
              <w:pStyle w:val="Heading2"/>
              <w:numPr>
                <w:ilvl w:val="0"/>
                <w:numId w:val="4"/>
              </w:numPr>
              <w:tabs>
                <w:tab w:val="clear" w:pos="0"/>
                <w:tab w:val="num" w:pos="510"/>
              </w:tabs>
              <w:ind w:left="510" w:hanging="270"/>
              <w:rPr>
                <w:sz w:val="24"/>
                <w:szCs w:val="24"/>
                <w:lang w:val="mn-MN"/>
              </w:rPr>
            </w:pPr>
            <w:bookmarkStart w:id="38" w:name="_Toc77840471"/>
            <w:r w:rsidRPr="00EC4EE2">
              <w:rPr>
                <w:sz w:val="24"/>
                <w:szCs w:val="24"/>
                <w:lang w:val="mn-MN"/>
              </w:rPr>
              <w:t>Тендер нээх</w:t>
            </w:r>
            <w:bookmarkEnd w:id="38"/>
          </w:p>
          <w:p w14:paraId="657A9026" w14:textId="77777777" w:rsidR="00433B62" w:rsidRPr="00EC4EE2" w:rsidRDefault="00433B62" w:rsidP="00A06650">
            <w:pPr>
              <w:tabs>
                <w:tab w:val="num" w:pos="510"/>
              </w:tabs>
              <w:ind w:left="510" w:hanging="270"/>
              <w:rPr>
                <w:b w:val="0"/>
                <w:sz w:val="24"/>
                <w:szCs w:val="24"/>
                <w:lang w:val="mn-MN"/>
              </w:rPr>
            </w:pPr>
          </w:p>
          <w:p w14:paraId="29F8EDB4" w14:textId="77777777" w:rsidR="00433B62" w:rsidRPr="00EC4EE2" w:rsidRDefault="00433B62" w:rsidP="00A06650">
            <w:pPr>
              <w:tabs>
                <w:tab w:val="num" w:pos="510"/>
              </w:tabs>
              <w:ind w:left="510" w:hanging="270"/>
              <w:rPr>
                <w:b w:val="0"/>
                <w:sz w:val="24"/>
                <w:szCs w:val="24"/>
                <w:lang w:val="mn-MN"/>
              </w:rPr>
            </w:pPr>
          </w:p>
          <w:p w14:paraId="4DC3DB72" w14:textId="77777777" w:rsidR="00433B62" w:rsidRPr="00EC4EE2" w:rsidRDefault="00433B62" w:rsidP="00A06650">
            <w:pPr>
              <w:tabs>
                <w:tab w:val="num" w:pos="510"/>
              </w:tabs>
              <w:ind w:left="510" w:hanging="270"/>
              <w:rPr>
                <w:b w:val="0"/>
                <w:sz w:val="24"/>
                <w:szCs w:val="24"/>
                <w:lang w:val="mn-MN"/>
              </w:rPr>
            </w:pPr>
          </w:p>
          <w:p w14:paraId="6DC68212" w14:textId="77777777" w:rsidR="00433B62" w:rsidRPr="00EC4EE2" w:rsidRDefault="00433B62" w:rsidP="00A06650">
            <w:pPr>
              <w:tabs>
                <w:tab w:val="num" w:pos="510"/>
              </w:tabs>
              <w:ind w:left="510" w:hanging="270"/>
              <w:rPr>
                <w:b w:val="0"/>
                <w:sz w:val="24"/>
                <w:szCs w:val="24"/>
                <w:lang w:val="mn-MN"/>
              </w:rPr>
            </w:pPr>
          </w:p>
          <w:p w14:paraId="7378EEB0" w14:textId="77777777" w:rsidR="00433B62" w:rsidRPr="00EC4EE2" w:rsidRDefault="00433B62" w:rsidP="00A06650">
            <w:pPr>
              <w:tabs>
                <w:tab w:val="num" w:pos="510"/>
              </w:tabs>
              <w:ind w:left="510" w:hanging="270"/>
              <w:rPr>
                <w:b w:val="0"/>
                <w:sz w:val="24"/>
                <w:szCs w:val="24"/>
                <w:lang w:val="mn-MN"/>
              </w:rPr>
            </w:pPr>
          </w:p>
          <w:p w14:paraId="0169C369" w14:textId="77777777" w:rsidR="00433B62" w:rsidRPr="00EC4EE2" w:rsidRDefault="00433B62" w:rsidP="00A06650">
            <w:pPr>
              <w:tabs>
                <w:tab w:val="num" w:pos="510"/>
              </w:tabs>
              <w:ind w:left="510" w:hanging="270"/>
              <w:rPr>
                <w:b w:val="0"/>
                <w:sz w:val="24"/>
                <w:szCs w:val="24"/>
                <w:lang w:val="mn-MN"/>
              </w:rPr>
            </w:pPr>
          </w:p>
          <w:p w14:paraId="517A5528" w14:textId="77777777" w:rsidR="00433B62" w:rsidRPr="00EC4EE2" w:rsidRDefault="00433B62" w:rsidP="00A06650">
            <w:pPr>
              <w:tabs>
                <w:tab w:val="num" w:pos="510"/>
              </w:tabs>
              <w:ind w:left="510" w:hanging="270"/>
              <w:rPr>
                <w:b w:val="0"/>
                <w:sz w:val="24"/>
                <w:szCs w:val="24"/>
                <w:lang w:val="mn-MN"/>
              </w:rPr>
            </w:pPr>
          </w:p>
          <w:p w14:paraId="5D21BA58" w14:textId="77777777" w:rsidR="00433B62" w:rsidRPr="00EC4EE2" w:rsidRDefault="00433B62" w:rsidP="00A06650">
            <w:pPr>
              <w:tabs>
                <w:tab w:val="num" w:pos="510"/>
              </w:tabs>
              <w:ind w:left="510" w:hanging="270"/>
              <w:rPr>
                <w:b w:val="0"/>
                <w:sz w:val="24"/>
                <w:szCs w:val="24"/>
                <w:lang w:val="mn-MN"/>
              </w:rPr>
            </w:pPr>
          </w:p>
          <w:p w14:paraId="71F6ACF7" w14:textId="77777777" w:rsidR="00433B62" w:rsidRPr="00EC4EE2" w:rsidRDefault="00433B62" w:rsidP="00A06650">
            <w:pPr>
              <w:tabs>
                <w:tab w:val="num" w:pos="510"/>
              </w:tabs>
              <w:ind w:left="510" w:hanging="270"/>
              <w:rPr>
                <w:b w:val="0"/>
                <w:sz w:val="24"/>
                <w:szCs w:val="24"/>
                <w:lang w:val="mn-MN"/>
              </w:rPr>
            </w:pPr>
          </w:p>
          <w:p w14:paraId="1F566842" w14:textId="77777777" w:rsidR="00433B62" w:rsidRPr="00EC4EE2" w:rsidRDefault="00433B62" w:rsidP="00A06650">
            <w:pPr>
              <w:tabs>
                <w:tab w:val="num" w:pos="510"/>
              </w:tabs>
              <w:ind w:left="510" w:hanging="270"/>
              <w:rPr>
                <w:b w:val="0"/>
                <w:sz w:val="24"/>
                <w:szCs w:val="24"/>
                <w:lang w:val="mn-MN"/>
              </w:rPr>
            </w:pPr>
          </w:p>
          <w:p w14:paraId="50EA6E70" w14:textId="77777777" w:rsidR="00433B62" w:rsidRPr="00EC4EE2" w:rsidRDefault="00433B62" w:rsidP="00A06650">
            <w:pPr>
              <w:tabs>
                <w:tab w:val="num" w:pos="510"/>
              </w:tabs>
              <w:ind w:left="510" w:hanging="270"/>
              <w:rPr>
                <w:b w:val="0"/>
                <w:sz w:val="24"/>
                <w:szCs w:val="24"/>
                <w:lang w:val="mn-MN"/>
              </w:rPr>
            </w:pPr>
          </w:p>
          <w:p w14:paraId="4C9B9CF2" w14:textId="77777777" w:rsidR="00433B62" w:rsidRPr="00EC4EE2" w:rsidRDefault="00433B62" w:rsidP="00A06650">
            <w:pPr>
              <w:tabs>
                <w:tab w:val="num" w:pos="510"/>
              </w:tabs>
              <w:ind w:left="510" w:hanging="270"/>
              <w:rPr>
                <w:b w:val="0"/>
                <w:sz w:val="24"/>
                <w:szCs w:val="24"/>
                <w:lang w:val="mn-MN"/>
              </w:rPr>
            </w:pPr>
          </w:p>
          <w:p w14:paraId="08E0DD17" w14:textId="77777777" w:rsidR="00433B62" w:rsidRPr="00EC4EE2" w:rsidRDefault="00433B62" w:rsidP="00A06650">
            <w:pPr>
              <w:tabs>
                <w:tab w:val="num" w:pos="510"/>
              </w:tabs>
              <w:ind w:left="510" w:hanging="270"/>
              <w:rPr>
                <w:b w:val="0"/>
                <w:sz w:val="24"/>
                <w:szCs w:val="24"/>
                <w:lang w:val="mn-MN"/>
              </w:rPr>
            </w:pPr>
          </w:p>
          <w:p w14:paraId="358E616C" w14:textId="77777777" w:rsidR="00433B62" w:rsidRPr="00EC4EE2" w:rsidRDefault="00433B62" w:rsidP="00A06650">
            <w:pPr>
              <w:tabs>
                <w:tab w:val="num" w:pos="510"/>
              </w:tabs>
              <w:ind w:left="510" w:hanging="270"/>
              <w:rPr>
                <w:b w:val="0"/>
                <w:sz w:val="24"/>
                <w:szCs w:val="24"/>
                <w:lang w:val="mn-MN"/>
              </w:rPr>
            </w:pPr>
          </w:p>
          <w:p w14:paraId="323C2A34" w14:textId="77777777" w:rsidR="00433B62" w:rsidRPr="00EC4EE2" w:rsidRDefault="00433B62" w:rsidP="00A06650">
            <w:pPr>
              <w:tabs>
                <w:tab w:val="num" w:pos="510"/>
              </w:tabs>
              <w:ind w:left="510" w:hanging="270"/>
              <w:rPr>
                <w:b w:val="0"/>
                <w:sz w:val="24"/>
                <w:szCs w:val="24"/>
                <w:lang w:val="mn-MN"/>
              </w:rPr>
            </w:pPr>
          </w:p>
          <w:p w14:paraId="492BC8AF" w14:textId="77777777" w:rsidR="00433B62" w:rsidRPr="00EC4EE2" w:rsidRDefault="00433B62" w:rsidP="00A06650">
            <w:pPr>
              <w:tabs>
                <w:tab w:val="num" w:pos="510"/>
              </w:tabs>
              <w:ind w:left="510" w:hanging="270"/>
              <w:rPr>
                <w:b w:val="0"/>
                <w:sz w:val="24"/>
                <w:szCs w:val="24"/>
                <w:lang w:val="mn-MN"/>
              </w:rPr>
            </w:pPr>
          </w:p>
          <w:p w14:paraId="2FBEB977" w14:textId="77777777" w:rsidR="00433B62" w:rsidRPr="00EC4EE2" w:rsidRDefault="00433B62" w:rsidP="00A06650">
            <w:pPr>
              <w:tabs>
                <w:tab w:val="num" w:pos="510"/>
              </w:tabs>
              <w:ind w:left="510" w:hanging="270"/>
              <w:rPr>
                <w:b w:val="0"/>
                <w:sz w:val="24"/>
                <w:szCs w:val="24"/>
                <w:lang w:val="mn-MN"/>
              </w:rPr>
            </w:pPr>
          </w:p>
          <w:p w14:paraId="42DDE68B" w14:textId="77777777" w:rsidR="00433B62" w:rsidRPr="00EC4EE2" w:rsidRDefault="00433B62" w:rsidP="00A06650">
            <w:pPr>
              <w:tabs>
                <w:tab w:val="num" w:pos="510"/>
              </w:tabs>
              <w:ind w:left="510" w:hanging="270"/>
              <w:rPr>
                <w:b w:val="0"/>
                <w:sz w:val="24"/>
                <w:szCs w:val="24"/>
                <w:lang w:val="mn-MN"/>
              </w:rPr>
            </w:pPr>
          </w:p>
          <w:p w14:paraId="55E233F1" w14:textId="77777777" w:rsidR="00433B62" w:rsidRPr="00EC4EE2" w:rsidRDefault="00433B62" w:rsidP="00A06650">
            <w:pPr>
              <w:tabs>
                <w:tab w:val="num" w:pos="510"/>
              </w:tabs>
              <w:ind w:left="510" w:hanging="270"/>
              <w:rPr>
                <w:b w:val="0"/>
                <w:sz w:val="24"/>
                <w:szCs w:val="24"/>
                <w:lang w:val="mn-MN"/>
              </w:rPr>
            </w:pPr>
          </w:p>
          <w:p w14:paraId="61EF8F66" w14:textId="77777777" w:rsidR="00433B62" w:rsidRPr="00EC4EE2" w:rsidRDefault="00433B62" w:rsidP="00A06650">
            <w:pPr>
              <w:tabs>
                <w:tab w:val="num" w:pos="510"/>
              </w:tabs>
              <w:ind w:left="510" w:hanging="270"/>
              <w:rPr>
                <w:b w:val="0"/>
                <w:sz w:val="24"/>
                <w:szCs w:val="24"/>
                <w:lang w:val="mn-MN"/>
              </w:rPr>
            </w:pPr>
          </w:p>
          <w:p w14:paraId="3E5D16A5" w14:textId="77777777" w:rsidR="00433B62" w:rsidRPr="00EC4EE2" w:rsidRDefault="00433B62" w:rsidP="00A06650">
            <w:pPr>
              <w:tabs>
                <w:tab w:val="num" w:pos="510"/>
              </w:tabs>
              <w:ind w:left="510" w:hanging="270"/>
              <w:rPr>
                <w:b w:val="0"/>
                <w:sz w:val="24"/>
                <w:szCs w:val="24"/>
                <w:lang w:val="mn-MN"/>
              </w:rPr>
            </w:pPr>
          </w:p>
          <w:p w14:paraId="143A8293" w14:textId="77777777" w:rsidR="00433B62" w:rsidRPr="00EC4EE2" w:rsidRDefault="00433B62" w:rsidP="00A06650">
            <w:pPr>
              <w:tabs>
                <w:tab w:val="num" w:pos="510"/>
              </w:tabs>
              <w:ind w:left="510" w:hanging="270"/>
              <w:rPr>
                <w:b w:val="0"/>
                <w:sz w:val="24"/>
                <w:szCs w:val="24"/>
                <w:lang w:val="mn-MN"/>
              </w:rPr>
            </w:pPr>
          </w:p>
          <w:p w14:paraId="23AFF195" w14:textId="77777777" w:rsidR="00433B62" w:rsidRPr="00EC4EE2" w:rsidRDefault="00433B62" w:rsidP="00A06650">
            <w:pPr>
              <w:tabs>
                <w:tab w:val="num" w:pos="510"/>
              </w:tabs>
              <w:ind w:left="510" w:hanging="270"/>
              <w:rPr>
                <w:b w:val="0"/>
                <w:sz w:val="24"/>
                <w:szCs w:val="24"/>
                <w:lang w:val="mn-MN"/>
              </w:rPr>
            </w:pPr>
          </w:p>
          <w:p w14:paraId="2FD3B31A" w14:textId="77777777" w:rsidR="00433B62" w:rsidRPr="00EC4EE2" w:rsidRDefault="00433B62" w:rsidP="00A06650">
            <w:pPr>
              <w:tabs>
                <w:tab w:val="num" w:pos="510"/>
              </w:tabs>
              <w:ind w:left="510" w:hanging="270"/>
              <w:rPr>
                <w:b w:val="0"/>
                <w:sz w:val="24"/>
                <w:szCs w:val="24"/>
                <w:lang w:val="mn-MN"/>
              </w:rPr>
            </w:pPr>
          </w:p>
          <w:p w14:paraId="678ABB58" w14:textId="77777777" w:rsidR="00433B62" w:rsidRPr="00EC4EE2" w:rsidRDefault="00433B62" w:rsidP="00A06650">
            <w:pPr>
              <w:tabs>
                <w:tab w:val="num" w:pos="510"/>
              </w:tabs>
              <w:ind w:left="510"/>
              <w:rPr>
                <w:b w:val="0"/>
                <w:bCs/>
                <w:sz w:val="24"/>
                <w:szCs w:val="24"/>
                <w:lang w:val="mn-MN"/>
              </w:rPr>
            </w:pPr>
            <w:r w:rsidRPr="00EC4EE2">
              <w:rPr>
                <w:b w:val="0"/>
                <w:sz w:val="24"/>
                <w:szCs w:val="24"/>
                <w:lang w:val="mn-MN"/>
              </w:rPr>
              <w:t>QCBS – чанар, үнэд суурилсан үнэлгээ</w:t>
            </w:r>
          </w:p>
        </w:tc>
        <w:tc>
          <w:tcPr>
            <w:tcW w:w="6843" w:type="dxa"/>
            <w:shd w:val="clear" w:color="auto" w:fill="auto"/>
          </w:tcPr>
          <w:p w14:paraId="5042031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lastRenderedPageBreak/>
              <w:t xml:space="preserve">Захиалагчийн үнэлгээний хороо </w:t>
            </w:r>
            <w:r w:rsidRPr="00EC4EE2">
              <w:rPr>
                <w:b w:val="0"/>
                <w:bCs/>
                <w:sz w:val="24"/>
                <w:szCs w:val="24"/>
                <w:lang w:val="mn-MN"/>
              </w:rPr>
              <w:t>ТӨХ-д заасан</w:t>
            </w:r>
            <w:r w:rsidRPr="00EC4EE2">
              <w:rPr>
                <w:b w:val="0"/>
                <w:sz w:val="24"/>
                <w:szCs w:val="24"/>
                <w:lang w:val="mn-MN"/>
              </w:rPr>
              <w:t xml:space="preserve"> Тендерийн материал хүлээн авах хугацаа дууссан даруйд ирүүлсэн Саналыг нээх бөгөөд ЗӨЗ-ны </w:t>
            </w:r>
            <w:r w:rsidRPr="00EC4EE2">
              <w:rPr>
                <w:b w:val="0"/>
                <w:sz w:val="24"/>
                <w:szCs w:val="24"/>
                <w:lang w:val="mn-MN" w:eastAsia="ja-JP"/>
              </w:rPr>
              <w:t xml:space="preserve">17.4-ийн дагуу нээлтийн протокол хөтөлж, гарын үсэг зурна. </w:t>
            </w:r>
          </w:p>
          <w:p w14:paraId="0F7CBD28" w14:textId="77777777" w:rsidR="0040777F" w:rsidRPr="00EC4EE2" w:rsidRDefault="0040777F" w:rsidP="004A63DB">
            <w:pPr>
              <w:pStyle w:val="FarbigeListe-Akzent11"/>
              <w:ind w:left="605" w:right="-115"/>
              <w:contextualSpacing w:val="0"/>
              <w:jc w:val="both"/>
              <w:rPr>
                <w:b w:val="0"/>
                <w:sz w:val="16"/>
                <w:szCs w:val="16"/>
                <w:lang w:val="mn-MN"/>
              </w:rPr>
            </w:pPr>
          </w:p>
          <w:p w14:paraId="3F71656C"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bCs/>
                <w:sz w:val="24"/>
                <w:szCs w:val="24"/>
                <w:lang w:val="mn-MN"/>
              </w:rPr>
              <w:t xml:space="preserve">ТӨХ-д </w:t>
            </w:r>
            <w:r w:rsidRPr="00EC4EE2">
              <w:rPr>
                <w:b w:val="0"/>
                <w:sz w:val="24"/>
                <w:szCs w:val="24"/>
                <w:lang w:val="mn-MN"/>
              </w:rPr>
              <w:t xml:space="preserve">нарийвчлан заагаагүй бол Захиалагчийн үнэлгээний хороо хамгийн багадаа хоёр гишүүнээс бүрдэнэ. Хэрэв </w:t>
            </w:r>
            <w:r w:rsidRPr="00EC4EE2">
              <w:rPr>
                <w:b w:val="0"/>
                <w:bCs/>
                <w:sz w:val="24"/>
                <w:szCs w:val="24"/>
                <w:lang w:val="mn-MN"/>
              </w:rPr>
              <w:t>ТӨХ-д заасан</w:t>
            </w:r>
            <w:r w:rsidRPr="00EC4EE2">
              <w:rPr>
                <w:b w:val="0"/>
                <w:sz w:val="24"/>
                <w:szCs w:val="24"/>
                <w:lang w:val="mn-MN"/>
              </w:rPr>
              <w:t xml:space="preserve"> бөгөөд Захиалагчийн өмнөөс тендерийн агент сонгон шалгаруулах процедурыг зохион байгуулах болсон тохиолдолд Саналыг нээх ажиллагааг тендерийн агент нь гэрч байлцуулан үйлдэж, хоёулаа ЗӨЗ-ны</w:t>
            </w:r>
            <w:r w:rsidRPr="00EC4EE2">
              <w:rPr>
                <w:b w:val="0"/>
                <w:sz w:val="24"/>
                <w:szCs w:val="24"/>
                <w:lang w:val="mn-MN" w:eastAsia="ja-JP"/>
              </w:rPr>
              <w:t xml:space="preserve"> 17.4-т заасны дагуу нээлтийн протоколд гарын үсэг зурна. </w:t>
            </w:r>
          </w:p>
          <w:p w14:paraId="7C4CBB6B" w14:textId="77777777" w:rsidR="0040777F" w:rsidRPr="00EC4EE2" w:rsidRDefault="0040777F" w:rsidP="004A63DB">
            <w:pPr>
              <w:pStyle w:val="FarbigeListe-Akzent11"/>
              <w:ind w:left="0" w:right="-115"/>
              <w:contextualSpacing w:val="0"/>
              <w:jc w:val="both"/>
              <w:rPr>
                <w:b w:val="0"/>
                <w:sz w:val="16"/>
                <w:szCs w:val="16"/>
                <w:lang w:val="mn-MN"/>
              </w:rPr>
            </w:pPr>
          </w:p>
          <w:p w14:paraId="26BEFA40"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Хэрэв QCBS- чанар, үнэд суурилсан үнэлгээний аргаар үнэлж байгаа бол, Санхүүгийн санал бүхий дугтуйг битүүмжилсэн хэвээр нь үлдээж, ЗӨЗ-ны</w:t>
            </w:r>
            <w:r w:rsidRPr="00EC4EE2">
              <w:rPr>
                <w:b w:val="0"/>
                <w:sz w:val="24"/>
                <w:szCs w:val="24"/>
                <w:lang w:val="mn-MN" w:eastAsia="ja-JP"/>
              </w:rPr>
              <w:t xml:space="preserve"> 20-д заасны дагуу нээх хүртэлх хугацаанд аюулгүй хадгална. Харин FBS-</w:t>
            </w:r>
            <w:r w:rsidRPr="00EC4EE2">
              <w:rPr>
                <w:b w:val="0"/>
                <w:sz w:val="24"/>
                <w:szCs w:val="24"/>
                <w:lang w:val="mn-MN" w:eastAsia="ja-JP" w:bidi="en-GB"/>
              </w:rPr>
              <w:t xml:space="preserve"> Тогтсон төсөвт суурилсан үнэлгээ</w:t>
            </w:r>
            <w:r w:rsidRPr="00EC4EE2">
              <w:rPr>
                <w:b w:val="0"/>
                <w:sz w:val="24"/>
                <w:szCs w:val="24"/>
                <w:lang w:val="mn-MN" w:eastAsia="ja-JP"/>
              </w:rPr>
              <w:t>, LCS-</w:t>
            </w:r>
            <w:r w:rsidRPr="00EC4EE2">
              <w:rPr>
                <w:b w:val="0"/>
                <w:sz w:val="24"/>
                <w:szCs w:val="24"/>
                <w:lang w:val="mn-MN" w:eastAsia="ja-JP" w:bidi="en-GB"/>
              </w:rPr>
              <w:t>Хамгийн бага өртөгт суурилсан үнэлгээний аргаар</w:t>
            </w:r>
            <w:r w:rsidRPr="00EC4EE2">
              <w:rPr>
                <w:b w:val="0"/>
                <w:sz w:val="24"/>
                <w:szCs w:val="24"/>
                <w:lang w:val="mn-MN" w:eastAsia="ja-JP"/>
              </w:rPr>
              <w:t xml:space="preserve"> үнэлж буй тохиолдолд Санхүүгийн саналыг Техникийн саналын хамт нээнэ. </w:t>
            </w:r>
          </w:p>
          <w:p w14:paraId="07931ED4" w14:textId="77777777" w:rsidR="00A06650" w:rsidRPr="00EC4EE2" w:rsidRDefault="00A06650" w:rsidP="004A63DB">
            <w:pPr>
              <w:pStyle w:val="FarbigeListe-Akzent11"/>
              <w:ind w:left="0" w:right="-115"/>
              <w:contextualSpacing w:val="0"/>
              <w:jc w:val="both"/>
              <w:rPr>
                <w:b w:val="0"/>
                <w:sz w:val="16"/>
                <w:szCs w:val="24"/>
                <w:lang w:val="mn-MN"/>
              </w:rPr>
            </w:pPr>
          </w:p>
          <w:p w14:paraId="3212599F"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lastRenderedPageBreak/>
              <w:t xml:space="preserve">Тендерийг нээх үед дараах зүйлсийг нээлттэй протоколд бичиж тэмдэглэнэ. Үүнд: </w:t>
            </w:r>
            <w:r w:rsidRPr="00EC4EE2">
              <w:rPr>
                <w:b w:val="0"/>
                <w:sz w:val="24"/>
                <w:szCs w:val="24"/>
                <w:lang w:val="mn-MN" w:eastAsia="ja-JP"/>
              </w:rPr>
              <w:t xml:space="preserve">(i) Зөвлөхийн нэр, бизнесийн хаяг; (ii) Ирүүлсэн Санхүүгийн санал байгаа эсхүл байхгүй нь </w:t>
            </w:r>
            <w:r w:rsidRPr="00EC4EE2">
              <w:rPr>
                <w:b w:val="0"/>
                <w:sz w:val="24"/>
                <w:szCs w:val="24"/>
                <w:lang w:val="mn-MN"/>
              </w:rPr>
              <w:t xml:space="preserve">ЗӨЗ-ны </w:t>
            </w:r>
            <w:r w:rsidRPr="00EC4EE2">
              <w:rPr>
                <w:b w:val="0"/>
                <w:sz w:val="24"/>
                <w:szCs w:val="24"/>
                <w:lang w:val="mn-MN" w:eastAsia="ja-JP"/>
              </w:rPr>
              <w:t xml:space="preserve">15-д заасан шаардлагыг хангаж буй эсэх; (iii) Declaration of Undertaking (TECH-1) байгаа эсэх; (iv) тендерийн хүчинтэй байдал нь </w:t>
            </w:r>
            <w:r w:rsidRPr="00EC4EE2">
              <w:rPr>
                <w:b w:val="0"/>
                <w:sz w:val="24"/>
                <w:szCs w:val="24"/>
                <w:lang w:val="mn-MN"/>
              </w:rPr>
              <w:t xml:space="preserve">ЗӨЗ-ны </w:t>
            </w:r>
            <w:r w:rsidRPr="00EC4EE2">
              <w:rPr>
                <w:b w:val="0"/>
                <w:sz w:val="24"/>
                <w:szCs w:val="24"/>
                <w:lang w:val="mn-MN" w:eastAsia="ja-JP"/>
              </w:rPr>
              <w:t xml:space="preserve">12.1-ийн шаардлага хангаж буй эсэх; (v) Санал ирүүлэх эцсийн хугацаанаас өмнө аливаа нэмэлт, өөрчлөлтийг Саналд оруулсан эсэх; (vi) </w:t>
            </w:r>
            <w:r w:rsidRPr="00EC4EE2">
              <w:rPr>
                <w:b w:val="0"/>
                <w:bCs/>
                <w:sz w:val="24"/>
                <w:szCs w:val="24"/>
                <w:lang w:val="mn-MN" w:eastAsia="ja-JP"/>
              </w:rPr>
              <w:t>ТӨХ-д заасан</w:t>
            </w:r>
            <w:r w:rsidRPr="00EC4EE2">
              <w:rPr>
                <w:b w:val="0"/>
                <w:sz w:val="24"/>
                <w:szCs w:val="24"/>
                <w:lang w:val="mn-MN" w:eastAsia="ja-JP"/>
              </w:rPr>
              <w:t xml:space="preserve"> эсхүл зохистой хэмээн үзсэн аливаа бусад мэдээлэл. </w:t>
            </w:r>
          </w:p>
          <w:p w14:paraId="050501DB" w14:textId="77777777" w:rsidR="00A06650" w:rsidRPr="00EC4EE2" w:rsidRDefault="00A06650" w:rsidP="004A63DB">
            <w:pPr>
              <w:pStyle w:val="FarbigeListe-Akzent11"/>
              <w:ind w:left="0" w:right="-115"/>
              <w:contextualSpacing w:val="0"/>
              <w:jc w:val="both"/>
              <w:rPr>
                <w:b w:val="0"/>
                <w:sz w:val="16"/>
                <w:szCs w:val="16"/>
                <w:lang w:val="mn-MN"/>
              </w:rPr>
            </w:pPr>
          </w:p>
          <w:p w14:paraId="2C24E0E9"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QCBS- чанар, үнэд суурилсан үнэлгээ хийх тохиолдолд, Санхүүгийн санал бүхий дугтуйг нээх нь Техникийн үнэлгээний тайланг хүлээн зөвшөөрөхтэй салшгүй холбоотой байх бөгөөд ЗӨЗ-ны </w:t>
            </w:r>
            <w:r w:rsidRPr="00EC4EE2">
              <w:rPr>
                <w:b w:val="0"/>
                <w:sz w:val="24"/>
                <w:szCs w:val="24"/>
                <w:lang w:val="mn-MN" w:eastAsia="ja-JP"/>
              </w:rPr>
              <w:t xml:space="preserve">20 дахь заалт, нөхцөлийг дагана. Нээлтийн протоколд дараах зүйлс багтана. Үүнд: </w:t>
            </w:r>
            <w:r w:rsidRPr="00EC4EE2">
              <w:rPr>
                <w:b w:val="0"/>
                <w:sz w:val="24"/>
                <w:szCs w:val="24"/>
                <w:lang w:val="mn-MN"/>
              </w:rPr>
              <w:t xml:space="preserve">(i) Зөвлөхийн нэр; (ii) техникийн үнэлгээгээр өгсөн оноо; (iii) дуудах үнэ; (iv) </w:t>
            </w:r>
            <w:r w:rsidRPr="00EC4EE2">
              <w:rPr>
                <w:b w:val="0"/>
                <w:bCs/>
                <w:sz w:val="24"/>
                <w:szCs w:val="24"/>
                <w:lang w:val="mn-MN"/>
              </w:rPr>
              <w:t>ТӨХ-д заасан</w:t>
            </w:r>
            <w:r w:rsidRPr="00EC4EE2">
              <w:rPr>
                <w:b w:val="0"/>
                <w:sz w:val="24"/>
                <w:szCs w:val="24"/>
                <w:lang w:val="mn-MN"/>
              </w:rPr>
              <w:t xml:space="preserve"> эсхүл зохистой хэмээн үзсэн аливаа бусад мэдээлэл.</w:t>
            </w:r>
          </w:p>
          <w:p w14:paraId="1DD526E2" w14:textId="77777777" w:rsidR="00A06650" w:rsidRPr="00EC4EE2" w:rsidRDefault="00A06650" w:rsidP="004A63DB">
            <w:pPr>
              <w:pStyle w:val="FarbigeListe-Akzent11"/>
              <w:ind w:left="0" w:right="-115"/>
              <w:contextualSpacing w:val="0"/>
              <w:jc w:val="both"/>
              <w:rPr>
                <w:b w:val="0"/>
                <w:sz w:val="24"/>
                <w:szCs w:val="16"/>
                <w:lang w:val="mn-MN"/>
              </w:rPr>
            </w:pPr>
          </w:p>
        </w:tc>
      </w:tr>
      <w:tr w:rsidR="00433B62" w:rsidRPr="00EC4EE2" w14:paraId="73E62D42" w14:textId="77777777" w:rsidTr="00C40386">
        <w:tc>
          <w:tcPr>
            <w:tcW w:w="2877" w:type="dxa"/>
            <w:shd w:val="clear" w:color="auto" w:fill="auto"/>
          </w:tcPr>
          <w:p w14:paraId="0B6EFABD" w14:textId="7D02B04B" w:rsidR="00433B62" w:rsidRPr="00EC4EE2" w:rsidRDefault="00433B62" w:rsidP="00A06650">
            <w:pPr>
              <w:pStyle w:val="Heading2"/>
              <w:numPr>
                <w:ilvl w:val="0"/>
                <w:numId w:val="4"/>
              </w:numPr>
              <w:tabs>
                <w:tab w:val="clear" w:pos="0"/>
                <w:tab w:val="num" w:pos="510"/>
              </w:tabs>
              <w:ind w:left="510" w:hanging="270"/>
              <w:rPr>
                <w:sz w:val="24"/>
                <w:szCs w:val="24"/>
                <w:lang w:val="mn-MN"/>
              </w:rPr>
            </w:pPr>
            <w:bookmarkStart w:id="39" w:name="_Toc77840472"/>
            <w:r w:rsidRPr="00EC4EE2">
              <w:rPr>
                <w:sz w:val="24"/>
                <w:szCs w:val="24"/>
                <w:lang w:val="mn-MN"/>
              </w:rPr>
              <w:lastRenderedPageBreak/>
              <w:t>Үнэлгээний онцлог тал</w:t>
            </w:r>
            <w:bookmarkEnd w:id="39"/>
          </w:p>
        </w:tc>
        <w:tc>
          <w:tcPr>
            <w:tcW w:w="6843" w:type="dxa"/>
            <w:shd w:val="clear" w:color="auto" w:fill="auto"/>
          </w:tcPr>
          <w:p w14:paraId="3B95D883"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Тендер үнэлгээг доор заасан нөхцөлийн дагуу хийнэ. Үнэлгээний тус тусдаа шатууд болон тэдгээрийн дараалал нь санал ирүүлсэн хэлбэр ба сонгосон шалгаруулалтын аргаас хамааралтай байна. Энэхүү ЗҮТББ-д ЗӨЗ-ны </w:t>
            </w:r>
            <w:r w:rsidRPr="00EC4EE2">
              <w:rPr>
                <w:b w:val="0"/>
                <w:sz w:val="24"/>
                <w:szCs w:val="24"/>
                <w:lang w:val="mn-MN" w:eastAsia="ja-JP"/>
              </w:rPr>
              <w:t xml:space="preserve">1.1-д заасны дагуу сонгон шалгаруулах доорх аргуудыг хэрэглэх бөгөөд нарийвчилсан үнэлгээний шатуудыг </w:t>
            </w:r>
            <w:r w:rsidRPr="00EC4EE2">
              <w:rPr>
                <w:b w:val="0"/>
                <w:sz w:val="24"/>
                <w:szCs w:val="24"/>
                <w:lang w:val="mn-MN"/>
              </w:rPr>
              <w:t xml:space="preserve">ЗӨЗ-ны </w:t>
            </w:r>
            <w:r w:rsidRPr="00EC4EE2">
              <w:rPr>
                <w:b w:val="0"/>
                <w:sz w:val="24"/>
                <w:szCs w:val="24"/>
                <w:lang w:val="mn-MN" w:eastAsia="ja-JP"/>
              </w:rPr>
              <w:t xml:space="preserve">20.2 ба 20.4-т үзүүлсэн болно. Үүнд:  </w:t>
            </w:r>
          </w:p>
          <w:p w14:paraId="7E9FE7BD" w14:textId="77777777" w:rsidR="00433B62" w:rsidRPr="00EC4EE2" w:rsidRDefault="00433B62" w:rsidP="004A63DB">
            <w:pPr>
              <w:pStyle w:val="FarbigeListe-Akzent11"/>
              <w:numPr>
                <w:ilvl w:val="0"/>
                <w:numId w:val="21"/>
              </w:numPr>
              <w:tabs>
                <w:tab w:val="clear" w:pos="0"/>
                <w:tab w:val="num" w:pos="605"/>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 xml:space="preserve">Хоёр дугтуйт – Чанар үнэд суурилсан </w:t>
            </w:r>
            <w:r w:rsidRPr="00EC4EE2">
              <w:rPr>
                <w:b w:val="0"/>
                <w:sz w:val="24"/>
                <w:szCs w:val="24"/>
                <w:lang w:val="mn-MN" w:eastAsia="ja-JP" w:bidi="en-GB"/>
              </w:rPr>
              <w:t xml:space="preserve">нарийвчилсан үнэлгээний шатыг </w:t>
            </w:r>
            <w:r w:rsidRPr="00EC4EE2">
              <w:rPr>
                <w:b w:val="0"/>
                <w:sz w:val="24"/>
                <w:szCs w:val="24"/>
                <w:lang w:val="mn-MN"/>
              </w:rPr>
              <w:t xml:space="preserve">ЗӨЗ-ны </w:t>
            </w:r>
            <w:r w:rsidRPr="00EC4EE2">
              <w:rPr>
                <w:b w:val="0"/>
                <w:sz w:val="24"/>
                <w:szCs w:val="24"/>
                <w:lang w:val="mn-MN" w:eastAsia="ja-JP" w:bidi="en-GB"/>
              </w:rPr>
              <w:t xml:space="preserve">20.2-т харуулсан болно. </w:t>
            </w:r>
          </w:p>
          <w:p w14:paraId="578A28CE" w14:textId="77777777" w:rsidR="00433B62" w:rsidRPr="00EC4EE2" w:rsidRDefault="00433B62" w:rsidP="004A63DB">
            <w:pPr>
              <w:pStyle w:val="FarbigeListe-Akzent11"/>
              <w:numPr>
                <w:ilvl w:val="0"/>
                <w:numId w:val="21"/>
              </w:numPr>
              <w:tabs>
                <w:tab w:val="clear" w:pos="0"/>
                <w:tab w:val="num" w:pos="605"/>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 xml:space="preserve">Нэг дугтуйт – </w:t>
            </w:r>
            <w:r w:rsidRPr="00EC4EE2">
              <w:rPr>
                <w:b w:val="0"/>
                <w:sz w:val="24"/>
                <w:szCs w:val="24"/>
                <w:lang w:val="mn-MN" w:eastAsia="ja-JP" w:bidi="en-GB"/>
              </w:rPr>
              <w:t xml:space="preserve">Тогтсон төсөвт суурилсан үнэлгээний нарийвчилсан үнэлгээний шатыг </w:t>
            </w:r>
            <w:r w:rsidRPr="00EC4EE2">
              <w:rPr>
                <w:b w:val="0"/>
                <w:sz w:val="24"/>
                <w:szCs w:val="24"/>
                <w:lang w:val="mn-MN"/>
              </w:rPr>
              <w:t xml:space="preserve">ЗӨЗ-ны </w:t>
            </w:r>
            <w:r w:rsidRPr="00EC4EE2">
              <w:rPr>
                <w:b w:val="0"/>
                <w:sz w:val="24"/>
                <w:szCs w:val="24"/>
                <w:lang w:val="mn-MN" w:eastAsia="ja-JP" w:bidi="en-GB"/>
              </w:rPr>
              <w:t xml:space="preserve">20.3-т харуулсан болно. </w:t>
            </w:r>
          </w:p>
          <w:p w14:paraId="6A4C5D72" w14:textId="77777777" w:rsidR="00433B62" w:rsidRPr="00EC4EE2" w:rsidRDefault="00433B62" w:rsidP="004A63DB">
            <w:pPr>
              <w:pStyle w:val="FarbigeListe-Akzent11"/>
              <w:numPr>
                <w:ilvl w:val="0"/>
                <w:numId w:val="21"/>
              </w:numPr>
              <w:tabs>
                <w:tab w:val="clear" w:pos="0"/>
                <w:tab w:val="num" w:pos="605"/>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 xml:space="preserve">Нэг дугтуйт – </w:t>
            </w:r>
            <w:r w:rsidRPr="00EC4EE2">
              <w:rPr>
                <w:b w:val="0"/>
                <w:sz w:val="24"/>
                <w:szCs w:val="24"/>
                <w:lang w:val="mn-MN" w:eastAsia="ja-JP" w:bidi="en-GB"/>
              </w:rPr>
              <w:t xml:space="preserve">Хамгийн бага өртөгт суурилсан үнэлгээний нарийвчилсан үнэлгээний шатыг </w:t>
            </w:r>
            <w:r w:rsidRPr="00EC4EE2">
              <w:rPr>
                <w:b w:val="0"/>
                <w:sz w:val="24"/>
                <w:szCs w:val="24"/>
                <w:lang w:val="mn-MN"/>
              </w:rPr>
              <w:t xml:space="preserve">ЗӨЗ-ны </w:t>
            </w:r>
            <w:r w:rsidRPr="00EC4EE2">
              <w:rPr>
                <w:b w:val="0"/>
                <w:sz w:val="24"/>
                <w:szCs w:val="24"/>
                <w:lang w:val="mn-MN" w:eastAsia="ja-JP" w:bidi="en-GB"/>
              </w:rPr>
              <w:t>20.4-т харуулсан болно.</w:t>
            </w:r>
          </w:p>
          <w:p w14:paraId="0EA9CCDD" w14:textId="77777777" w:rsidR="00433B62" w:rsidRPr="00EC4EE2" w:rsidRDefault="00A06650" w:rsidP="004A63DB">
            <w:pPr>
              <w:pStyle w:val="FarbigeListe-Akzent11"/>
              <w:tabs>
                <w:tab w:val="num" w:pos="605"/>
              </w:tabs>
              <w:ind w:left="605" w:right="-115" w:hanging="630"/>
              <w:contextualSpacing w:val="0"/>
              <w:jc w:val="both"/>
              <w:rPr>
                <w:b w:val="0"/>
                <w:sz w:val="24"/>
                <w:szCs w:val="24"/>
                <w:lang w:val="mn-MN"/>
              </w:rPr>
            </w:pPr>
            <w:r w:rsidRPr="00EC4EE2">
              <w:rPr>
                <w:b w:val="0"/>
                <w:sz w:val="24"/>
                <w:szCs w:val="24"/>
                <w:lang w:val="mn-MN"/>
              </w:rPr>
              <w:t xml:space="preserve">           </w:t>
            </w:r>
            <w:r w:rsidR="00433B62" w:rsidRPr="00EC4EE2">
              <w:rPr>
                <w:b w:val="0"/>
                <w:sz w:val="24"/>
                <w:szCs w:val="24"/>
                <w:lang w:val="mn-MN"/>
              </w:rPr>
              <w:t xml:space="preserve">Энэхүү тендерт ашиглах сонгон шалгаруулалтын аргыг </w:t>
            </w:r>
            <w:r w:rsidR="00433B62" w:rsidRPr="00EC4EE2">
              <w:rPr>
                <w:b w:val="0"/>
                <w:bCs/>
                <w:sz w:val="24"/>
                <w:szCs w:val="24"/>
                <w:lang w:val="mn-MN"/>
              </w:rPr>
              <w:t xml:space="preserve">ТӨХ-д </w:t>
            </w:r>
            <w:r w:rsidR="00433B62" w:rsidRPr="00EC4EE2">
              <w:rPr>
                <w:b w:val="0"/>
                <w:sz w:val="24"/>
                <w:szCs w:val="24"/>
                <w:lang w:val="mn-MN"/>
              </w:rPr>
              <w:t xml:space="preserve">тодорхойлсон болно. </w:t>
            </w:r>
          </w:p>
          <w:p w14:paraId="2324E3B9" w14:textId="77777777" w:rsidR="00A06650" w:rsidRPr="00EC4EE2" w:rsidRDefault="00A06650" w:rsidP="004A63DB">
            <w:pPr>
              <w:pStyle w:val="FarbigeListe-Akzent11"/>
              <w:tabs>
                <w:tab w:val="num" w:pos="605"/>
              </w:tabs>
              <w:ind w:left="605" w:right="-115" w:hanging="630"/>
              <w:contextualSpacing w:val="0"/>
              <w:jc w:val="both"/>
              <w:rPr>
                <w:b w:val="0"/>
                <w:sz w:val="16"/>
                <w:szCs w:val="16"/>
                <w:lang w:val="mn-MN"/>
              </w:rPr>
            </w:pPr>
          </w:p>
          <w:p w14:paraId="5940F4D7"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ЗӨЗ-ны 17.2-ын дагуу Үнэлгээний тайлан</w:t>
            </w:r>
            <w:r w:rsidRPr="00EC4EE2">
              <w:rPr>
                <w:b w:val="0"/>
                <w:sz w:val="24"/>
                <w:szCs w:val="24"/>
                <w:lang w:val="mn-MN" w:eastAsia="ja-JP"/>
              </w:rPr>
              <w:t xml:space="preserve">д тухайн үнэлгээний явцад Зөвлөхтэй хийсэн бүх тодруулга багтах бөгөөд Үнэлгээний хорооны бүх гишүүн гарын үсэг зурсан байна. </w:t>
            </w:r>
          </w:p>
          <w:p w14:paraId="2BFDC4A2" w14:textId="77777777" w:rsidR="00A06650" w:rsidRPr="00EC4EE2" w:rsidRDefault="00A06650" w:rsidP="004A63DB">
            <w:pPr>
              <w:pStyle w:val="FarbigeListe-Akzent11"/>
              <w:ind w:left="605" w:right="-115"/>
              <w:contextualSpacing w:val="0"/>
              <w:jc w:val="both"/>
              <w:rPr>
                <w:b w:val="0"/>
                <w:sz w:val="16"/>
                <w:szCs w:val="16"/>
                <w:lang w:val="mn-MN"/>
              </w:rPr>
            </w:pPr>
          </w:p>
          <w:p w14:paraId="416D3D3D"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ЗӨЗ-ны 10.6-д зөвшөөрснөөс бусад аль ч тохиолдолд саналаа ирүүлэх эцсийн хугацаанаас хойш ямар ч хэлбэрээр тендертээ нэмэлт, өөрчлөлт оруулахыг Зөвлөхөд зөвшөөрөхгүй. Тендерийг үнэлэхдээ </w:t>
            </w:r>
            <w:r w:rsidRPr="00EC4EE2">
              <w:rPr>
                <w:b w:val="0"/>
                <w:sz w:val="24"/>
                <w:szCs w:val="24"/>
                <w:lang w:val="mn-MN"/>
              </w:rPr>
              <w:lastRenderedPageBreak/>
              <w:t xml:space="preserve">Захиалагч нь зөвхөн ирүүлсэн Техникийн болон Санхүүгийн саналуудыг үндэслэн үнэлгээ хийнэ. </w:t>
            </w:r>
          </w:p>
          <w:p w14:paraId="16D32474" w14:textId="77777777" w:rsidR="00A06650" w:rsidRPr="00EC4EE2" w:rsidRDefault="00A06650" w:rsidP="004A63DB">
            <w:pPr>
              <w:pStyle w:val="FarbigeListe-Akzent11"/>
              <w:ind w:left="0" w:right="-115"/>
              <w:contextualSpacing w:val="0"/>
              <w:jc w:val="both"/>
              <w:rPr>
                <w:b w:val="0"/>
                <w:sz w:val="16"/>
                <w:szCs w:val="16"/>
                <w:lang w:val="mn-MN"/>
              </w:rPr>
            </w:pPr>
          </w:p>
          <w:p w14:paraId="3D2A4112"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eastAsia="ja-JP"/>
              </w:rPr>
              <w:t xml:space="preserve">ТӨХ-д </w:t>
            </w:r>
            <w:r w:rsidRPr="00EC4EE2">
              <w:rPr>
                <w:b w:val="0"/>
                <w:sz w:val="24"/>
                <w:szCs w:val="24"/>
                <w:lang w:val="mn-MN" w:eastAsia="ja-JP"/>
              </w:rPr>
              <w:t xml:space="preserve">өөрөөр заагаагүй бол ажлын удирдамжийн дагуу өөр хувилбараар санал болгох шаардлагатай Зөвлөхийн үйлчилгээ, зүйлс нь техникийн ба санхүүгийн үнэлгээнд хамаарахгүй. </w:t>
            </w:r>
          </w:p>
          <w:p w14:paraId="190F1B98" w14:textId="77777777" w:rsidR="00A06650" w:rsidRPr="00EC4EE2" w:rsidRDefault="00A06650" w:rsidP="004A63DB">
            <w:pPr>
              <w:pStyle w:val="FarbigeListe-Akzent11"/>
              <w:ind w:left="0" w:right="-115"/>
              <w:contextualSpacing w:val="0"/>
              <w:jc w:val="both"/>
              <w:rPr>
                <w:b w:val="0"/>
                <w:sz w:val="16"/>
                <w:szCs w:val="16"/>
                <w:lang w:val="mn-MN"/>
              </w:rPr>
            </w:pPr>
          </w:p>
          <w:p w14:paraId="73A257B4"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bCs/>
                <w:sz w:val="24"/>
                <w:szCs w:val="24"/>
                <w:lang w:val="mn-MN"/>
              </w:rPr>
              <w:t xml:space="preserve">ТӨХ-д </w:t>
            </w:r>
            <w:r w:rsidRPr="00EC4EE2">
              <w:rPr>
                <w:b w:val="0"/>
                <w:sz w:val="24"/>
                <w:szCs w:val="24"/>
                <w:lang w:val="mn-MN" w:eastAsia="ja-JP"/>
              </w:rPr>
              <w:t xml:space="preserve">зөвшөөрөөгүй бол өөр хувилбарт саналыг авч үзэхгүй. </w:t>
            </w:r>
          </w:p>
          <w:p w14:paraId="360B8B27" w14:textId="77777777" w:rsidR="00A06650" w:rsidRPr="00EC4EE2" w:rsidRDefault="00A06650" w:rsidP="004A63DB">
            <w:pPr>
              <w:pStyle w:val="FarbigeListe-Akzent11"/>
              <w:ind w:left="605" w:right="-115"/>
              <w:contextualSpacing w:val="0"/>
              <w:jc w:val="both"/>
              <w:rPr>
                <w:b w:val="0"/>
                <w:sz w:val="24"/>
                <w:szCs w:val="24"/>
                <w:lang w:val="mn-MN"/>
              </w:rPr>
            </w:pPr>
          </w:p>
        </w:tc>
      </w:tr>
      <w:tr w:rsidR="00433B62" w:rsidRPr="00EC4EE2" w14:paraId="43801C38" w14:textId="77777777" w:rsidTr="00C40386">
        <w:tc>
          <w:tcPr>
            <w:tcW w:w="2877" w:type="dxa"/>
            <w:shd w:val="clear" w:color="auto" w:fill="auto"/>
          </w:tcPr>
          <w:p w14:paraId="606331DD" w14:textId="573739ED" w:rsidR="00433B62" w:rsidRPr="00EC4EE2" w:rsidRDefault="00433B62" w:rsidP="00A06650">
            <w:pPr>
              <w:pStyle w:val="Heading2"/>
              <w:numPr>
                <w:ilvl w:val="0"/>
                <w:numId w:val="4"/>
              </w:numPr>
              <w:tabs>
                <w:tab w:val="clear" w:pos="0"/>
                <w:tab w:val="num" w:pos="420"/>
              </w:tabs>
              <w:ind w:left="420" w:hanging="180"/>
              <w:rPr>
                <w:sz w:val="24"/>
                <w:szCs w:val="24"/>
                <w:lang w:val="mn-MN"/>
              </w:rPr>
            </w:pPr>
            <w:bookmarkStart w:id="40" w:name="_Toc77840473"/>
            <w:r w:rsidRPr="00EC4EE2">
              <w:rPr>
                <w:sz w:val="24"/>
                <w:szCs w:val="24"/>
                <w:lang w:val="mn-MN"/>
              </w:rPr>
              <w:lastRenderedPageBreak/>
              <w:t>Үнэлгээний аргууд</w:t>
            </w:r>
            <w:bookmarkEnd w:id="40"/>
          </w:p>
        </w:tc>
        <w:tc>
          <w:tcPr>
            <w:tcW w:w="6843" w:type="dxa"/>
            <w:shd w:val="clear" w:color="auto" w:fill="auto"/>
          </w:tcPr>
          <w:p w14:paraId="587CD2E9"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bCs/>
                <w:sz w:val="24"/>
                <w:szCs w:val="24"/>
                <w:lang w:val="mn-MN"/>
              </w:rPr>
              <w:t xml:space="preserve">ТӨХ-д </w:t>
            </w:r>
            <w:r w:rsidRPr="00EC4EE2">
              <w:rPr>
                <w:b w:val="0"/>
                <w:sz w:val="24"/>
                <w:szCs w:val="24"/>
                <w:lang w:val="mn-MN"/>
              </w:rPr>
              <w:t xml:space="preserve">тодорхойлсон үнэлгээний шалгуурт үндэслэн Захиалагч нь Техникийн саналуудыг үнэлнэ. </w:t>
            </w:r>
          </w:p>
          <w:p w14:paraId="47B41680" w14:textId="77777777" w:rsidR="00A06650" w:rsidRPr="00EC4EE2" w:rsidRDefault="00A06650" w:rsidP="004A63DB">
            <w:pPr>
              <w:pStyle w:val="FarbigeListe-Akzent11"/>
              <w:ind w:left="605" w:right="-115"/>
              <w:contextualSpacing w:val="0"/>
              <w:jc w:val="both"/>
              <w:rPr>
                <w:b w:val="0"/>
                <w:sz w:val="16"/>
                <w:szCs w:val="16"/>
                <w:lang w:val="mn-MN"/>
              </w:rPr>
            </w:pPr>
          </w:p>
          <w:p w14:paraId="62D00EE1"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Хэрэв </w:t>
            </w:r>
            <w:r w:rsidRPr="00EC4EE2">
              <w:rPr>
                <w:b w:val="0"/>
                <w:bCs/>
                <w:sz w:val="24"/>
                <w:szCs w:val="24"/>
                <w:lang w:val="mn-MN"/>
              </w:rPr>
              <w:t>ТӨХ-д заасан</w:t>
            </w:r>
            <w:r w:rsidRPr="00EC4EE2">
              <w:rPr>
                <w:b w:val="0"/>
                <w:sz w:val="24"/>
                <w:szCs w:val="24"/>
                <w:lang w:val="mn-MN"/>
              </w:rPr>
              <w:t xml:space="preserve"> бол үнэлгээ нь оноогоор үнэлэх системд суурилна. Бие даасан дэд шалгууруудыг оноогоор үнэлэх зорилгоор доорх чанарын аргуудыг хэрэглэнэ. Үүнд: </w:t>
            </w:r>
          </w:p>
          <w:p w14:paraId="62D7BA88" w14:textId="77777777" w:rsidR="00A06650" w:rsidRPr="00EC4EE2" w:rsidRDefault="00433B62" w:rsidP="004A63DB">
            <w:pPr>
              <w:pStyle w:val="FarbigeListe-Akzent11"/>
              <w:numPr>
                <w:ilvl w:val="0"/>
                <w:numId w:val="24"/>
              </w:numPr>
              <w:tabs>
                <w:tab w:val="clear" w:pos="0"/>
                <w:tab w:val="num" w:pos="601"/>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Дээд оноо - 100%: Маш сайн, ямар ч алдаагүй, орхигдуулсан зүйлсгүй. Дэд шалгуурын хувьд иж бүрэн, тодорхой, цогц, нарийвчлалтай</w:t>
            </w:r>
            <w:r w:rsidR="00A06650" w:rsidRPr="00EC4EE2">
              <w:rPr>
                <w:rFonts w:eastAsia="SimSun"/>
                <w:b w:val="0"/>
                <w:sz w:val="24"/>
                <w:szCs w:val="24"/>
                <w:lang w:val="mn-MN" w:eastAsia="en-GB" w:bidi="en-GB"/>
              </w:rPr>
              <w:t>, цаашид тэргүүлэх санал.</w:t>
            </w:r>
          </w:p>
          <w:p w14:paraId="091BE9B9" w14:textId="77777777" w:rsidR="00A06650" w:rsidRPr="00EC4EE2" w:rsidRDefault="00433B62" w:rsidP="004A63DB">
            <w:pPr>
              <w:pStyle w:val="FarbigeListe-Akzent11"/>
              <w:numPr>
                <w:ilvl w:val="0"/>
                <w:numId w:val="24"/>
              </w:numPr>
              <w:tabs>
                <w:tab w:val="clear" w:pos="0"/>
                <w:tab w:val="num" w:pos="601"/>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Дээд оноо - 75%: Сайн, ялимгүй алдаа, орхигдуулсан зүйлстэй. Дэд шалгуурын хувьд бүрэн иж бүрэн, тодорхой, цогц, нарийвчлалтай санал.</w:t>
            </w:r>
          </w:p>
          <w:p w14:paraId="0EE20A6B" w14:textId="77777777" w:rsidR="00A06650" w:rsidRPr="00EC4EE2" w:rsidRDefault="00433B62" w:rsidP="004A63DB">
            <w:pPr>
              <w:pStyle w:val="FarbigeListe-Akzent11"/>
              <w:numPr>
                <w:ilvl w:val="0"/>
                <w:numId w:val="24"/>
              </w:numPr>
              <w:tabs>
                <w:tab w:val="clear" w:pos="0"/>
                <w:tab w:val="num" w:pos="601"/>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 xml:space="preserve">Дээд оноо - 50%: Шаардлага хангаагүй, алдаа, орхигдуулсан зүйлс их гаргасан. Дэд шалгуурын биелэлтэд нийцээгүй, холбогдох дэд шалгуурын шаардлагыг ерөнхийдөө хангасан. </w:t>
            </w:r>
          </w:p>
          <w:p w14:paraId="10B664CB" w14:textId="77777777" w:rsidR="00A06650" w:rsidRPr="00EC4EE2" w:rsidRDefault="00433B62" w:rsidP="004A63DB">
            <w:pPr>
              <w:pStyle w:val="FarbigeListe-Akzent11"/>
              <w:numPr>
                <w:ilvl w:val="0"/>
                <w:numId w:val="24"/>
              </w:numPr>
              <w:tabs>
                <w:tab w:val="clear" w:pos="0"/>
                <w:tab w:val="num" w:pos="601"/>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Дээд оноо - 25%: Тааруухан, томоохон алдаа, орхигдуулсан зүйлс их гаргасан.дэд шалгуурын биелэлт тусгаагүй, холбогдох дэд шалгуурын шаардлагыг хангаагүй эсхүл шаардлаг</w:t>
            </w:r>
            <w:r w:rsidR="00A06650" w:rsidRPr="00EC4EE2">
              <w:rPr>
                <w:rFonts w:eastAsia="SimSun"/>
                <w:b w:val="0"/>
                <w:sz w:val="24"/>
                <w:szCs w:val="24"/>
                <w:lang w:val="mn-MN" w:eastAsia="en-GB" w:bidi="en-GB"/>
              </w:rPr>
              <w:t>ыг буруу ойлгосон нь харагдсан.</w:t>
            </w:r>
          </w:p>
          <w:p w14:paraId="404582E2" w14:textId="77777777" w:rsidR="00433B62" w:rsidRPr="00EC4EE2" w:rsidRDefault="00433B62" w:rsidP="004A63DB">
            <w:pPr>
              <w:pStyle w:val="FarbigeListe-Akzent11"/>
              <w:numPr>
                <w:ilvl w:val="0"/>
                <w:numId w:val="24"/>
              </w:numPr>
              <w:tabs>
                <w:tab w:val="clear" w:pos="0"/>
                <w:tab w:val="num" w:pos="601"/>
              </w:tabs>
              <w:ind w:left="605" w:right="-115" w:hanging="4"/>
              <w:contextualSpacing w:val="0"/>
              <w:jc w:val="both"/>
              <w:rPr>
                <w:rFonts w:eastAsia="SimSun"/>
                <w:b w:val="0"/>
                <w:sz w:val="24"/>
                <w:szCs w:val="24"/>
                <w:lang w:val="mn-MN" w:eastAsia="en-GB" w:bidi="en-GB"/>
              </w:rPr>
            </w:pPr>
            <w:r w:rsidRPr="00EC4EE2">
              <w:rPr>
                <w:rFonts w:eastAsia="SimSun"/>
                <w:b w:val="0"/>
                <w:sz w:val="24"/>
                <w:szCs w:val="24"/>
                <w:lang w:val="mn-MN" w:eastAsia="en-GB" w:bidi="en-GB"/>
              </w:rPr>
              <w:t xml:space="preserve">Дээд оноо - 0 %: Хангалтгүй / тэнцээгүй, холбогдох дэд шалгуурын шаардлагыг огт хангаагүй эсхүл дэд шалгуурын шаардлагын талаарх аливаа мэдээллээр хангагдаагүй. </w:t>
            </w:r>
          </w:p>
          <w:p w14:paraId="45BAE85A" w14:textId="77777777" w:rsidR="00433B62" w:rsidRPr="00EC4EE2" w:rsidRDefault="00A06650" w:rsidP="004A63DB">
            <w:pPr>
              <w:pStyle w:val="FarbigeListe-Akzent11"/>
              <w:tabs>
                <w:tab w:val="num" w:pos="605"/>
              </w:tabs>
              <w:ind w:left="605" w:right="-115" w:hanging="630"/>
              <w:contextualSpacing w:val="0"/>
              <w:jc w:val="both"/>
              <w:rPr>
                <w:rFonts w:eastAsia="SimSun"/>
                <w:b w:val="0"/>
                <w:sz w:val="24"/>
                <w:szCs w:val="24"/>
                <w:lang w:val="mn-MN" w:eastAsia="en-GB" w:bidi="en-GB"/>
              </w:rPr>
            </w:pPr>
            <w:r w:rsidRPr="00EC4EE2">
              <w:rPr>
                <w:b w:val="0"/>
                <w:sz w:val="24"/>
                <w:szCs w:val="24"/>
                <w:lang w:val="mn-MN"/>
              </w:rPr>
              <w:t xml:space="preserve">          </w:t>
            </w:r>
            <w:r w:rsidR="00433B62" w:rsidRPr="00EC4EE2">
              <w:rPr>
                <w:b w:val="0"/>
                <w:sz w:val="24"/>
                <w:szCs w:val="24"/>
                <w:lang w:val="mn-MN"/>
              </w:rPr>
              <w:t>ЗӨЗ-ны</w:t>
            </w:r>
            <w:r w:rsidR="00433B62" w:rsidRPr="00EC4EE2">
              <w:rPr>
                <w:rFonts w:eastAsia="SimSun"/>
                <w:b w:val="0"/>
                <w:sz w:val="24"/>
                <w:szCs w:val="24"/>
                <w:lang w:val="mn-MN" w:eastAsia="en-GB" w:bidi="en-GB"/>
              </w:rPr>
              <w:t xml:space="preserve"> 7.2-ын дагуу тухайн санал шаардлага хангаагүй хэмээн тодорхойлогдвол эсхүл </w:t>
            </w:r>
            <w:r w:rsidR="00433B62" w:rsidRPr="00EC4EE2">
              <w:rPr>
                <w:b w:val="0"/>
                <w:sz w:val="24"/>
                <w:szCs w:val="24"/>
                <w:lang w:val="mn-MN"/>
              </w:rPr>
              <w:t>ЗӨЗ-ны</w:t>
            </w:r>
            <w:r w:rsidR="00433B62" w:rsidRPr="00EC4EE2">
              <w:rPr>
                <w:rFonts w:eastAsia="SimSun"/>
                <w:b w:val="0"/>
                <w:sz w:val="24"/>
                <w:szCs w:val="24"/>
                <w:lang w:val="mn-MN" w:eastAsia="en-GB" w:bidi="en-GB"/>
              </w:rPr>
              <w:t xml:space="preserve"> 20.2 b), 20.3 b)-ийн дагуу техникийн хамгийн бага оноо болох 75%-д хүрэхгүй тохиолдолд энэ шатанд тэнцэхгүй, хасагдана. </w:t>
            </w:r>
          </w:p>
          <w:p w14:paraId="2E708CC7" w14:textId="77777777" w:rsidR="00A06650" w:rsidRPr="00EC4EE2" w:rsidRDefault="00A06650" w:rsidP="004A63DB">
            <w:pPr>
              <w:pStyle w:val="FarbigeListe-Akzent11"/>
              <w:tabs>
                <w:tab w:val="num" w:pos="605"/>
              </w:tabs>
              <w:ind w:left="0" w:right="-115"/>
              <w:contextualSpacing w:val="0"/>
              <w:jc w:val="both"/>
              <w:rPr>
                <w:rFonts w:eastAsia="SimSun"/>
                <w:b w:val="0"/>
                <w:sz w:val="16"/>
                <w:szCs w:val="16"/>
                <w:lang w:val="mn-MN" w:eastAsia="en-GB" w:bidi="en-GB"/>
              </w:rPr>
            </w:pPr>
          </w:p>
          <w:p w14:paraId="2ED57E18" w14:textId="77777777" w:rsidR="00433B62" w:rsidRPr="00EC4EE2" w:rsidRDefault="00433B62" w:rsidP="004A63DB">
            <w:pPr>
              <w:pStyle w:val="FarbigeListe-Akzent11"/>
              <w:numPr>
                <w:ilvl w:val="1"/>
                <w:numId w:val="4"/>
              </w:numPr>
              <w:tabs>
                <w:tab w:val="clear" w:pos="0"/>
                <w:tab w:val="num" w:pos="605"/>
              </w:tabs>
              <w:ind w:left="605" w:right="-115" w:hanging="630"/>
              <w:contextualSpacing w:val="0"/>
              <w:jc w:val="both"/>
              <w:rPr>
                <w:b w:val="0"/>
                <w:sz w:val="24"/>
                <w:szCs w:val="24"/>
                <w:lang w:val="mn-MN"/>
              </w:rPr>
            </w:pPr>
            <w:r w:rsidRPr="00EC4EE2">
              <w:rPr>
                <w:b w:val="0"/>
                <w:sz w:val="24"/>
                <w:szCs w:val="24"/>
                <w:lang w:val="mn-MN"/>
              </w:rPr>
              <w:t xml:space="preserve">Тухайн санал нь </w:t>
            </w:r>
            <w:r w:rsidRPr="00EC4EE2">
              <w:rPr>
                <w:b w:val="0"/>
                <w:bCs/>
                <w:sz w:val="24"/>
                <w:szCs w:val="24"/>
                <w:lang w:val="mn-MN"/>
              </w:rPr>
              <w:t>ТӨХ-д заасан</w:t>
            </w:r>
            <w:r w:rsidRPr="00EC4EE2">
              <w:rPr>
                <w:b w:val="0"/>
                <w:sz w:val="24"/>
                <w:szCs w:val="24"/>
                <w:lang w:val="mn-MN"/>
              </w:rPr>
              <w:t xml:space="preserve"> наад захын шаардлагад нийцсэн тохиолдолд шаардлага хангасан гэж үзнэ. Тухайн Тендерийг ЗӨЗ-ны </w:t>
            </w:r>
            <w:r w:rsidRPr="00EC4EE2">
              <w:rPr>
                <w:rFonts w:eastAsia="SimSun"/>
                <w:b w:val="0"/>
                <w:sz w:val="24"/>
                <w:szCs w:val="24"/>
                <w:lang w:val="mn-MN" w:eastAsia="en-GB" w:bidi="en-GB"/>
              </w:rPr>
              <w:t xml:space="preserve">7.2-ын дагуу шаардлага хангаагүй гэж тодорхойлсон эсхүл </w:t>
            </w:r>
            <w:r w:rsidRPr="00EC4EE2">
              <w:rPr>
                <w:rFonts w:eastAsia="SimSun"/>
                <w:b w:val="0"/>
                <w:bCs/>
                <w:sz w:val="24"/>
                <w:szCs w:val="24"/>
                <w:lang w:val="mn-MN" w:eastAsia="en-GB" w:bidi="en-GB"/>
              </w:rPr>
              <w:t>ТӨХ-д заасан</w:t>
            </w:r>
            <w:r w:rsidRPr="00EC4EE2">
              <w:rPr>
                <w:rFonts w:eastAsia="SimSun"/>
                <w:b w:val="0"/>
                <w:sz w:val="24"/>
                <w:szCs w:val="24"/>
                <w:lang w:val="mn-MN" w:eastAsia="en-GB" w:bidi="en-GB"/>
              </w:rPr>
              <w:t xml:space="preserve"> доод шаардлага хангаагүй тохиолдолд уг тендер тэнцэхгүй, хасагдана. </w:t>
            </w:r>
          </w:p>
          <w:p w14:paraId="4F53235A" w14:textId="77777777" w:rsidR="00A06650" w:rsidRPr="00EC4EE2" w:rsidRDefault="00A06650" w:rsidP="004A63DB">
            <w:pPr>
              <w:pStyle w:val="FarbigeListe-Akzent11"/>
              <w:ind w:left="605" w:right="-115"/>
              <w:contextualSpacing w:val="0"/>
              <w:jc w:val="both"/>
              <w:rPr>
                <w:b w:val="0"/>
                <w:sz w:val="24"/>
                <w:szCs w:val="24"/>
                <w:lang w:val="mn-MN"/>
              </w:rPr>
            </w:pPr>
          </w:p>
        </w:tc>
      </w:tr>
      <w:tr w:rsidR="00C40386" w:rsidRPr="00EC4EE2" w14:paraId="2B68E49A" w14:textId="77777777" w:rsidTr="00C40386">
        <w:tc>
          <w:tcPr>
            <w:tcW w:w="2877" w:type="dxa"/>
            <w:shd w:val="clear" w:color="auto" w:fill="auto"/>
          </w:tcPr>
          <w:p w14:paraId="19E86BC2" w14:textId="77777777" w:rsidR="00C40386" w:rsidRPr="00EC4EE2" w:rsidRDefault="00C40386" w:rsidP="00C40386">
            <w:pPr>
              <w:pStyle w:val="Heading2"/>
              <w:numPr>
                <w:ilvl w:val="0"/>
                <w:numId w:val="4"/>
              </w:numPr>
              <w:tabs>
                <w:tab w:val="clear" w:pos="0"/>
                <w:tab w:val="num" w:pos="420"/>
              </w:tabs>
              <w:ind w:left="420" w:hanging="180"/>
              <w:rPr>
                <w:sz w:val="24"/>
                <w:szCs w:val="24"/>
                <w:lang w:val="mn-MN"/>
              </w:rPr>
            </w:pPr>
            <w:bookmarkStart w:id="41" w:name="_Toc77840474"/>
            <w:bookmarkEnd w:id="13"/>
            <w:r w:rsidRPr="00EC4EE2">
              <w:rPr>
                <w:sz w:val="24"/>
                <w:szCs w:val="24"/>
                <w:lang w:val="mn-MN"/>
              </w:rPr>
              <w:lastRenderedPageBreak/>
              <w:t>Үнэлгээний шат, дараалал</w:t>
            </w:r>
            <w:bookmarkEnd w:id="41"/>
          </w:p>
          <w:p w14:paraId="047ABB5C" w14:textId="77777777" w:rsidR="00C40386" w:rsidRPr="00EC4EE2" w:rsidRDefault="00C40386" w:rsidP="00C40386">
            <w:pPr>
              <w:tabs>
                <w:tab w:val="num" w:pos="420"/>
              </w:tabs>
              <w:ind w:left="242" w:hanging="180"/>
              <w:rPr>
                <w:b w:val="0"/>
                <w:sz w:val="24"/>
                <w:szCs w:val="24"/>
                <w:lang w:val="mn-MN"/>
              </w:rPr>
            </w:pPr>
          </w:p>
          <w:p w14:paraId="73726FA4" w14:textId="77777777" w:rsidR="00C40386" w:rsidRPr="00EC4EE2" w:rsidRDefault="00C40386" w:rsidP="00C40386">
            <w:pPr>
              <w:tabs>
                <w:tab w:val="num" w:pos="420"/>
              </w:tabs>
              <w:ind w:left="242" w:hanging="180"/>
              <w:rPr>
                <w:b w:val="0"/>
                <w:sz w:val="24"/>
                <w:szCs w:val="24"/>
                <w:lang w:val="mn-MN"/>
              </w:rPr>
            </w:pPr>
          </w:p>
          <w:p w14:paraId="0831E1C4" w14:textId="77777777" w:rsidR="00C40386" w:rsidRPr="00EC4EE2" w:rsidRDefault="00C40386" w:rsidP="00C40386">
            <w:pPr>
              <w:ind w:left="242" w:hanging="180"/>
              <w:rPr>
                <w:b w:val="0"/>
                <w:sz w:val="24"/>
                <w:szCs w:val="24"/>
                <w:lang w:val="mn-MN"/>
              </w:rPr>
            </w:pPr>
          </w:p>
          <w:p w14:paraId="7CAEC0FD" w14:textId="77777777" w:rsidR="00C40386" w:rsidRPr="00EC4EE2" w:rsidRDefault="00C40386" w:rsidP="00C40386">
            <w:pPr>
              <w:ind w:left="242" w:hanging="180"/>
              <w:rPr>
                <w:b w:val="0"/>
                <w:sz w:val="24"/>
                <w:szCs w:val="24"/>
                <w:lang w:val="mn-MN"/>
              </w:rPr>
            </w:pPr>
          </w:p>
          <w:p w14:paraId="572EB13B" w14:textId="77777777" w:rsidR="00C40386" w:rsidRPr="00EC4EE2" w:rsidRDefault="00C40386" w:rsidP="00C40386">
            <w:pPr>
              <w:ind w:left="242" w:hanging="180"/>
              <w:rPr>
                <w:b w:val="0"/>
                <w:sz w:val="24"/>
                <w:szCs w:val="24"/>
                <w:lang w:val="mn-MN"/>
              </w:rPr>
            </w:pPr>
          </w:p>
          <w:p w14:paraId="35520012" w14:textId="77777777" w:rsidR="00C40386" w:rsidRPr="00EC4EE2" w:rsidRDefault="00C40386" w:rsidP="00C40386">
            <w:pPr>
              <w:ind w:left="242" w:hanging="180"/>
              <w:rPr>
                <w:b w:val="0"/>
                <w:sz w:val="24"/>
                <w:szCs w:val="24"/>
                <w:lang w:val="mn-MN"/>
              </w:rPr>
            </w:pPr>
          </w:p>
          <w:p w14:paraId="25D99200" w14:textId="77777777" w:rsidR="00C40386" w:rsidRPr="00EC4EE2" w:rsidRDefault="00C40386" w:rsidP="00C40386">
            <w:pPr>
              <w:ind w:left="242" w:hanging="180"/>
              <w:rPr>
                <w:b w:val="0"/>
                <w:sz w:val="24"/>
                <w:szCs w:val="24"/>
                <w:lang w:val="mn-MN"/>
              </w:rPr>
            </w:pPr>
          </w:p>
          <w:p w14:paraId="26C2CD36" w14:textId="77777777" w:rsidR="00C40386" w:rsidRPr="00EC4EE2" w:rsidRDefault="00C40386" w:rsidP="00C40386">
            <w:pPr>
              <w:ind w:left="242" w:hanging="180"/>
              <w:rPr>
                <w:b w:val="0"/>
                <w:sz w:val="24"/>
                <w:szCs w:val="24"/>
                <w:lang w:val="mn-MN"/>
              </w:rPr>
            </w:pPr>
          </w:p>
          <w:p w14:paraId="1A4767D6" w14:textId="77777777" w:rsidR="00C40386" w:rsidRPr="00EC4EE2" w:rsidRDefault="00C40386" w:rsidP="00C40386">
            <w:pPr>
              <w:ind w:left="242" w:hanging="180"/>
              <w:rPr>
                <w:b w:val="0"/>
                <w:sz w:val="24"/>
                <w:szCs w:val="24"/>
                <w:lang w:val="mn-MN"/>
              </w:rPr>
            </w:pPr>
          </w:p>
          <w:p w14:paraId="406740B4" w14:textId="77777777" w:rsidR="00C40386" w:rsidRPr="00EC4EE2" w:rsidRDefault="00C40386" w:rsidP="00C40386">
            <w:pPr>
              <w:ind w:left="242" w:hanging="180"/>
              <w:rPr>
                <w:b w:val="0"/>
                <w:sz w:val="24"/>
                <w:szCs w:val="24"/>
                <w:lang w:val="mn-MN"/>
              </w:rPr>
            </w:pPr>
          </w:p>
          <w:p w14:paraId="542A0990" w14:textId="77777777" w:rsidR="00C40386" w:rsidRPr="00EC4EE2" w:rsidRDefault="00C40386" w:rsidP="00C40386">
            <w:pPr>
              <w:ind w:left="242" w:hanging="180"/>
              <w:rPr>
                <w:b w:val="0"/>
                <w:sz w:val="24"/>
                <w:szCs w:val="24"/>
                <w:lang w:val="mn-MN"/>
              </w:rPr>
            </w:pPr>
          </w:p>
          <w:p w14:paraId="6BBDC0C9" w14:textId="77777777" w:rsidR="00C40386" w:rsidRPr="00EC4EE2" w:rsidRDefault="00C40386" w:rsidP="00C40386">
            <w:pPr>
              <w:ind w:left="242" w:hanging="180"/>
              <w:rPr>
                <w:b w:val="0"/>
                <w:sz w:val="24"/>
                <w:szCs w:val="24"/>
                <w:lang w:val="mn-MN"/>
              </w:rPr>
            </w:pPr>
          </w:p>
          <w:p w14:paraId="6999D94D" w14:textId="77777777" w:rsidR="00C40386" w:rsidRPr="00EC4EE2" w:rsidRDefault="00C40386" w:rsidP="00C40386">
            <w:pPr>
              <w:ind w:left="242" w:hanging="180"/>
              <w:rPr>
                <w:b w:val="0"/>
                <w:sz w:val="24"/>
                <w:szCs w:val="24"/>
                <w:lang w:val="mn-MN"/>
              </w:rPr>
            </w:pPr>
          </w:p>
          <w:p w14:paraId="4E324998" w14:textId="77777777" w:rsidR="00C40386" w:rsidRPr="00EC4EE2" w:rsidRDefault="00C40386" w:rsidP="00C40386">
            <w:pPr>
              <w:ind w:left="420" w:hanging="2"/>
              <w:rPr>
                <w:b w:val="0"/>
                <w:sz w:val="24"/>
                <w:szCs w:val="24"/>
                <w:lang w:val="mn-MN"/>
              </w:rPr>
            </w:pPr>
            <w:r w:rsidRPr="00EC4EE2">
              <w:rPr>
                <w:b w:val="0"/>
                <w:sz w:val="24"/>
                <w:szCs w:val="24"/>
                <w:lang w:val="mn-MN"/>
              </w:rPr>
              <w:t>QCBS – чанар, үнэд    суурилсан үнэлгээ</w:t>
            </w:r>
          </w:p>
          <w:p w14:paraId="7A3E3843" w14:textId="77777777" w:rsidR="00C40386" w:rsidRPr="00EC4EE2" w:rsidRDefault="00C40386" w:rsidP="00C40386">
            <w:pPr>
              <w:ind w:left="330" w:hanging="2"/>
              <w:rPr>
                <w:b w:val="0"/>
                <w:sz w:val="24"/>
                <w:szCs w:val="24"/>
                <w:lang w:val="mn-MN"/>
              </w:rPr>
            </w:pPr>
          </w:p>
          <w:p w14:paraId="40015FB2" w14:textId="77777777" w:rsidR="00C40386" w:rsidRPr="00EC4EE2" w:rsidRDefault="00C40386" w:rsidP="00C40386">
            <w:pPr>
              <w:ind w:left="242" w:hanging="2"/>
              <w:jc w:val="both"/>
              <w:rPr>
                <w:b w:val="0"/>
                <w:sz w:val="24"/>
                <w:szCs w:val="24"/>
                <w:lang w:val="mn-MN"/>
              </w:rPr>
            </w:pPr>
          </w:p>
          <w:p w14:paraId="0FC10529" w14:textId="77777777" w:rsidR="00C40386" w:rsidRPr="00EC4EE2" w:rsidRDefault="00C40386" w:rsidP="00C40386">
            <w:pPr>
              <w:ind w:left="242" w:hanging="180"/>
              <w:rPr>
                <w:b w:val="0"/>
                <w:sz w:val="24"/>
                <w:szCs w:val="24"/>
                <w:lang w:val="mn-MN"/>
              </w:rPr>
            </w:pPr>
          </w:p>
          <w:p w14:paraId="7AEFB308" w14:textId="77777777" w:rsidR="00C40386" w:rsidRPr="00EC4EE2" w:rsidRDefault="00C40386" w:rsidP="00C40386">
            <w:pPr>
              <w:ind w:left="242" w:hanging="180"/>
              <w:rPr>
                <w:b w:val="0"/>
                <w:sz w:val="24"/>
                <w:szCs w:val="24"/>
                <w:lang w:val="mn-MN"/>
              </w:rPr>
            </w:pPr>
          </w:p>
          <w:p w14:paraId="58B44280" w14:textId="77777777" w:rsidR="00C40386" w:rsidRPr="00EC4EE2" w:rsidRDefault="00C40386" w:rsidP="00C40386">
            <w:pPr>
              <w:ind w:left="242" w:hanging="180"/>
              <w:rPr>
                <w:b w:val="0"/>
                <w:sz w:val="24"/>
                <w:szCs w:val="24"/>
                <w:lang w:val="mn-MN"/>
              </w:rPr>
            </w:pPr>
          </w:p>
          <w:p w14:paraId="16680770" w14:textId="77777777" w:rsidR="00C40386" w:rsidRPr="00EC4EE2" w:rsidRDefault="00C40386" w:rsidP="00C40386">
            <w:pPr>
              <w:ind w:left="242" w:hanging="180"/>
              <w:rPr>
                <w:b w:val="0"/>
                <w:sz w:val="24"/>
                <w:szCs w:val="24"/>
                <w:lang w:val="mn-MN"/>
              </w:rPr>
            </w:pPr>
          </w:p>
          <w:p w14:paraId="2FF20C7C" w14:textId="77777777" w:rsidR="00C40386" w:rsidRPr="00EC4EE2" w:rsidRDefault="00C40386" w:rsidP="00C40386">
            <w:pPr>
              <w:ind w:left="242" w:hanging="180"/>
              <w:rPr>
                <w:b w:val="0"/>
                <w:sz w:val="24"/>
                <w:szCs w:val="24"/>
                <w:lang w:val="mn-MN"/>
              </w:rPr>
            </w:pPr>
          </w:p>
          <w:p w14:paraId="73D5BEBF" w14:textId="77777777" w:rsidR="00C40386" w:rsidRPr="00EC4EE2" w:rsidRDefault="00C40386" w:rsidP="00C40386">
            <w:pPr>
              <w:ind w:left="242" w:hanging="180"/>
              <w:rPr>
                <w:b w:val="0"/>
                <w:sz w:val="24"/>
                <w:szCs w:val="24"/>
                <w:lang w:val="mn-MN"/>
              </w:rPr>
            </w:pPr>
          </w:p>
          <w:p w14:paraId="6A038D16" w14:textId="77777777" w:rsidR="00C40386" w:rsidRPr="00EC4EE2" w:rsidRDefault="00C40386" w:rsidP="00C40386">
            <w:pPr>
              <w:ind w:left="242" w:hanging="180"/>
              <w:rPr>
                <w:b w:val="0"/>
                <w:sz w:val="24"/>
                <w:szCs w:val="24"/>
                <w:lang w:val="mn-MN"/>
              </w:rPr>
            </w:pPr>
          </w:p>
          <w:p w14:paraId="25486DD2" w14:textId="77777777" w:rsidR="00C40386" w:rsidRPr="00EC4EE2" w:rsidRDefault="00C40386" w:rsidP="00C40386">
            <w:pPr>
              <w:ind w:left="242" w:hanging="180"/>
              <w:rPr>
                <w:b w:val="0"/>
                <w:sz w:val="24"/>
                <w:szCs w:val="24"/>
                <w:lang w:val="mn-MN"/>
              </w:rPr>
            </w:pPr>
          </w:p>
          <w:p w14:paraId="66A9C92F" w14:textId="77777777" w:rsidR="00C40386" w:rsidRPr="00EC4EE2" w:rsidRDefault="00C40386" w:rsidP="00C40386">
            <w:pPr>
              <w:ind w:left="242" w:hanging="180"/>
              <w:rPr>
                <w:b w:val="0"/>
                <w:sz w:val="24"/>
                <w:szCs w:val="24"/>
                <w:lang w:val="mn-MN"/>
              </w:rPr>
            </w:pPr>
          </w:p>
          <w:p w14:paraId="1A97FD3F" w14:textId="77777777" w:rsidR="00C40386" w:rsidRPr="00EC4EE2" w:rsidRDefault="00C40386" w:rsidP="00C40386">
            <w:pPr>
              <w:ind w:left="242" w:hanging="180"/>
              <w:rPr>
                <w:b w:val="0"/>
                <w:sz w:val="24"/>
                <w:szCs w:val="24"/>
                <w:lang w:val="mn-MN"/>
              </w:rPr>
            </w:pPr>
          </w:p>
          <w:p w14:paraId="53DB2650" w14:textId="77777777" w:rsidR="00C40386" w:rsidRPr="00EC4EE2" w:rsidRDefault="00C40386" w:rsidP="00C40386">
            <w:pPr>
              <w:ind w:left="242" w:hanging="180"/>
              <w:rPr>
                <w:b w:val="0"/>
                <w:sz w:val="24"/>
                <w:szCs w:val="24"/>
                <w:lang w:val="mn-MN"/>
              </w:rPr>
            </w:pPr>
          </w:p>
          <w:p w14:paraId="1959AF65" w14:textId="77777777" w:rsidR="00C40386" w:rsidRPr="00EC4EE2" w:rsidRDefault="00C40386" w:rsidP="00C40386">
            <w:pPr>
              <w:ind w:left="242" w:hanging="180"/>
              <w:rPr>
                <w:b w:val="0"/>
                <w:sz w:val="24"/>
                <w:szCs w:val="24"/>
                <w:lang w:val="mn-MN"/>
              </w:rPr>
            </w:pPr>
          </w:p>
          <w:p w14:paraId="20AA717D" w14:textId="77777777" w:rsidR="00C40386" w:rsidRPr="00EC4EE2" w:rsidRDefault="00C40386" w:rsidP="00C40386">
            <w:pPr>
              <w:ind w:left="242" w:hanging="180"/>
              <w:rPr>
                <w:b w:val="0"/>
                <w:sz w:val="24"/>
                <w:szCs w:val="24"/>
                <w:lang w:val="mn-MN"/>
              </w:rPr>
            </w:pPr>
          </w:p>
          <w:p w14:paraId="45D079F0" w14:textId="77777777" w:rsidR="00C40386" w:rsidRPr="00EC4EE2" w:rsidRDefault="00C40386" w:rsidP="00C40386">
            <w:pPr>
              <w:ind w:left="242" w:hanging="180"/>
              <w:rPr>
                <w:b w:val="0"/>
                <w:sz w:val="24"/>
                <w:szCs w:val="24"/>
                <w:lang w:val="mn-MN"/>
              </w:rPr>
            </w:pPr>
          </w:p>
          <w:p w14:paraId="69E2C87F" w14:textId="77777777" w:rsidR="00C40386" w:rsidRPr="00EC4EE2" w:rsidRDefault="00C40386" w:rsidP="00C40386">
            <w:pPr>
              <w:ind w:left="242" w:hanging="180"/>
              <w:rPr>
                <w:b w:val="0"/>
                <w:sz w:val="24"/>
                <w:szCs w:val="24"/>
                <w:lang w:val="mn-MN"/>
              </w:rPr>
            </w:pPr>
          </w:p>
          <w:p w14:paraId="3C32A7F3" w14:textId="77777777" w:rsidR="00C40386" w:rsidRPr="00EC4EE2" w:rsidRDefault="00C40386" w:rsidP="00C40386">
            <w:pPr>
              <w:ind w:left="242" w:hanging="180"/>
              <w:rPr>
                <w:b w:val="0"/>
                <w:sz w:val="24"/>
                <w:szCs w:val="24"/>
                <w:lang w:val="mn-MN"/>
              </w:rPr>
            </w:pPr>
          </w:p>
          <w:p w14:paraId="7E61D9C2" w14:textId="77777777" w:rsidR="00C40386" w:rsidRPr="00EC4EE2" w:rsidRDefault="00C40386" w:rsidP="00C40386">
            <w:pPr>
              <w:ind w:left="242" w:hanging="180"/>
              <w:rPr>
                <w:b w:val="0"/>
                <w:sz w:val="24"/>
                <w:szCs w:val="24"/>
                <w:lang w:val="mn-MN"/>
              </w:rPr>
            </w:pPr>
          </w:p>
          <w:p w14:paraId="0AEBE86F" w14:textId="77777777" w:rsidR="00C40386" w:rsidRPr="00EC4EE2" w:rsidRDefault="00C40386" w:rsidP="00C40386">
            <w:pPr>
              <w:ind w:left="242" w:hanging="180"/>
              <w:rPr>
                <w:b w:val="0"/>
                <w:sz w:val="24"/>
                <w:szCs w:val="24"/>
                <w:lang w:val="mn-MN"/>
              </w:rPr>
            </w:pPr>
          </w:p>
          <w:p w14:paraId="17408EAB" w14:textId="77777777" w:rsidR="00C40386" w:rsidRPr="00EC4EE2" w:rsidRDefault="00C40386" w:rsidP="00C40386">
            <w:pPr>
              <w:ind w:left="242" w:hanging="180"/>
              <w:rPr>
                <w:b w:val="0"/>
                <w:sz w:val="24"/>
                <w:szCs w:val="24"/>
                <w:lang w:val="mn-MN"/>
              </w:rPr>
            </w:pPr>
          </w:p>
          <w:p w14:paraId="22ADED45" w14:textId="77777777" w:rsidR="00C40386" w:rsidRPr="00EC4EE2" w:rsidRDefault="00C40386" w:rsidP="00C40386">
            <w:pPr>
              <w:ind w:left="242" w:hanging="180"/>
              <w:rPr>
                <w:b w:val="0"/>
                <w:sz w:val="24"/>
                <w:szCs w:val="24"/>
                <w:lang w:val="mn-MN"/>
              </w:rPr>
            </w:pPr>
          </w:p>
          <w:p w14:paraId="05743DEC" w14:textId="77777777" w:rsidR="00C40386" w:rsidRPr="00EC4EE2" w:rsidRDefault="00C40386" w:rsidP="00C40386">
            <w:pPr>
              <w:ind w:left="242" w:hanging="180"/>
              <w:rPr>
                <w:b w:val="0"/>
                <w:sz w:val="24"/>
                <w:szCs w:val="24"/>
                <w:lang w:val="mn-MN"/>
              </w:rPr>
            </w:pPr>
          </w:p>
          <w:p w14:paraId="57782FA5" w14:textId="77777777" w:rsidR="00C40386" w:rsidRPr="00EC4EE2" w:rsidRDefault="00C40386" w:rsidP="00C40386">
            <w:pPr>
              <w:ind w:left="242" w:hanging="180"/>
              <w:rPr>
                <w:b w:val="0"/>
                <w:sz w:val="24"/>
                <w:szCs w:val="24"/>
                <w:lang w:val="mn-MN"/>
              </w:rPr>
            </w:pPr>
          </w:p>
          <w:p w14:paraId="38C8AD86" w14:textId="77777777" w:rsidR="00C40386" w:rsidRPr="00EC4EE2" w:rsidRDefault="00C40386" w:rsidP="00C40386">
            <w:pPr>
              <w:ind w:left="242" w:hanging="180"/>
              <w:rPr>
                <w:b w:val="0"/>
                <w:sz w:val="24"/>
                <w:szCs w:val="24"/>
                <w:lang w:val="mn-MN"/>
              </w:rPr>
            </w:pPr>
          </w:p>
          <w:p w14:paraId="05B5CCB1" w14:textId="77777777" w:rsidR="00C40386" w:rsidRPr="00EC4EE2" w:rsidRDefault="00C40386" w:rsidP="00C40386">
            <w:pPr>
              <w:ind w:left="242" w:hanging="180"/>
              <w:rPr>
                <w:b w:val="0"/>
                <w:sz w:val="24"/>
                <w:szCs w:val="24"/>
                <w:lang w:val="mn-MN"/>
              </w:rPr>
            </w:pPr>
          </w:p>
          <w:p w14:paraId="2A7A6211" w14:textId="77777777" w:rsidR="00C40386" w:rsidRPr="00EC4EE2" w:rsidRDefault="00C40386" w:rsidP="00C40386">
            <w:pPr>
              <w:ind w:left="242" w:hanging="180"/>
              <w:rPr>
                <w:b w:val="0"/>
                <w:sz w:val="24"/>
                <w:szCs w:val="24"/>
                <w:lang w:val="mn-MN"/>
              </w:rPr>
            </w:pPr>
          </w:p>
          <w:p w14:paraId="3410EFC2" w14:textId="77777777" w:rsidR="00C40386" w:rsidRPr="00EC4EE2" w:rsidRDefault="00C40386" w:rsidP="00C40386">
            <w:pPr>
              <w:ind w:left="242" w:hanging="180"/>
              <w:rPr>
                <w:b w:val="0"/>
                <w:sz w:val="24"/>
                <w:szCs w:val="24"/>
                <w:lang w:val="mn-MN"/>
              </w:rPr>
            </w:pPr>
          </w:p>
          <w:p w14:paraId="08CAA731" w14:textId="77777777" w:rsidR="00C40386" w:rsidRPr="00EC4EE2" w:rsidRDefault="00C40386" w:rsidP="00C40386">
            <w:pPr>
              <w:ind w:left="242" w:hanging="180"/>
              <w:rPr>
                <w:b w:val="0"/>
                <w:sz w:val="24"/>
                <w:szCs w:val="24"/>
                <w:lang w:val="mn-MN"/>
              </w:rPr>
            </w:pPr>
          </w:p>
          <w:p w14:paraId="617CC1BD" w14:textId="77777777" w:rsidR="00C40386" w:rsidRPr="00EC4EE2" w:rsidRDefault="00C40386" w:rsidP="00C40386">
            <w:pPr>
              <w:ind w:left="242" w:hanging="180"/>
              <w:rPr>
                <w:b w:val="0"/>
                <w:sz w:val="24"/>
                <w:szCs w:val="24"/>
                <w:lang w:val="mn-MN"/>
              </w:rPr>
            </w:pPr>
          </w:p>
          <w:p w14:paraId="0A215FAE" w14:textId="77777777" w:rsidR="00C40386" w:rsidRPr="00EC4EE2" w:rsidRDefault="00C40386" w:rsidP="00C40386">
            <w:pPr>
              <w:ind w:left="242" w:hanging="180"/>
              <w:rPr>
                <w:b w:val="0"/>
                <w:sz w:val="24"/>
                <w:szCs w:val="24"/>
                <w:lang w:val="mn-MN"/>
              </w:rPr>
            </w:pPr>
          </w:p>
          <w:p w14:paraId="3D605EE4" w14:textId="77777777" w:rsidR="00C40386" w:rsidRPr="00EC4EE2" w:rsidRDefault="00C40386" w:rsidP="00C40386">
            <w:pPr>
              <w:ind w:left="242" w:hanging="180"/>
              <w:rPr>
                <w:b w:val="0"/>
                <w:sz w:val="24"/>
                <w:szCs w:val="24"/>
                <w:lang w:val="mn-MN"/>
              </w:rPr>
            </w:pPr>
          </w:p>
          <w:p w14:paraId="35253203" w14:textId="77777777" w:rsidR="00C40386" w:rsidRPr="00EC4EE2" w:rsidRDefault="00C40386" w:rsidP="00C40386">
            <w:pPr>
              <w:ind w:left="242" w:hanging="180"/>
              <w:rPr>
                <w:b w:val="0"/>
                <w:sz w:val="24"/>
                <w:szCs w:val="24"/>
                <w:lang w:val="mn-MN"/>
              </w:rPr>
            </w:pPr>
          </w:p>
          <w:p w14:paraId="6EFC671E" w14:textId="77777777" w:rsidR="00C40386" w:rsidRPr="00EC4EE2" w:rsidRDefault="00C40386" w:rsidP="00C40386">
            <w:pPr>
              <w:ind w:left="242" w:hanging="180"/>
              <w:rPr>
                <w:b w:val="0"/>
                <w:sz w:val="24"/>
                <w:szCs w:val="24"/>
                <w:lang w:val="mn-MN"/>
              </w:rPr>
            </w:pPr>
          </w:p>
          <w:p w14:paraId="640CD56B" w14:textId="77777777" w:rsidR="00C40386" w:rsidRPr="00EC4EE2" w:rsidRDefault="00C40386" w:rsidP="00C40386">
            <w:pPr>
              <w:ind w:left="242" w:hanging="180"/>
              <w:rPr>
                <w:b w:val="0"/>
                <w:sz w:val="24"/>
                <w:szCs w:val="24"/>
                <w:lang w:val="mn-MN"/>
              </w:rPr>
            </w:pPr>
          </w:p>
          <w:p w14:paraId="5B645CE2" w14:textId="77777777" w:rsidR="00C40386" w:rsidRPr="00EC4EE2" w:rsidRDefault="00C40386" w:rsidP="00C40386">
            <w:pPr>
              <w:ind w:left="242" w:hanging="180"/>
              <w:rPr>
                <w:b w:val="0"/>
                <w:sz w:val="24"/>
                <w:szCs w:val="24"/>
                <w:lang w:val="mn-MN" w:eastAsia="ja-JP" w:bidi="en-GB"/>
              </w:rPr>
            </w:pPr>
          </w:p>
          <w:p w14:paraId="344C4356" w14:textId="77777777" w:rsidR="00C40386" w:rsidRPr="00EC4EE2" w:rsidRDefault="00C40386" w:rsidP="00C40386">
            <w:pPr>
              <w:ind w:left="242" w:hanging="2"/>
              <w:rPr>
                <w:b w:val="0"/>
                <w:sz w:val="24"/>
                <w:szCs w:val="24"/>
                <w:lang w:val="mn-MN"/>
              </w:rPr>
            </w:pPr>
            <w:r w:rsidRPr="00EC4EE2">
              <w:rPr>
                <w:b w:val="0"/>
                <w:sz w:val="24"/>
                <w:szCs w:val="24"/>
                <w:lang w:val="mn-MN" w:eastAsia="ja-JP" w:bidi="en-GB"/>
              </w:rPr>
              <w:t>FBS-тогтсон төсөвт суурилсан үнэлгээ</w:t>
            </w:r>
          </w:p>
          <w:p w14:paraId="6CC01008" w14:textId="77777777" w:rsidR="00C40386" w:rsidRPr="00EC4EE2" w:rsidRDefault="00C40386" w:rsidP="00C40386">
            <w:pPr>
              <w:ind w:left="242" w:hanging="180"/>
              <w:rPr>
                <w:b w:val="0"/>
                <w:sz w:val="24"/>
                <w:szCs w:val="24"/>
                <w:lang w:val="mn-MN"/>
              </w:rPr>
            </w:pPr>
          </w:p>
          <w:p w14:paraId="1F340249" w14:textId="77777777" w:rsidR="00C40386" w:rsidRPr="00EC4EE2" w:rsidRDefault="00C40386" w:rsidP="00C40386">
            <w:pPr>
              <w:ind w:left="242" w:hanging="180"/>
              <w:rPr>
                <w:b w:val="0"/>
                <w:sz w:val="24"/>
                <w:szCs w:val="24"/>
                <w:lang w:val="mn-MN"/>
              </w:rPr>
            </w:pPr>
          </w:p>
          <w:p w14:paraId="29487C45" w14:textId="77777777" w:rsidR="00C40386" w:rsidRPr="00EC4EE2" w:rsidRDefault="00C40386" w:rsidP="00C40386">
            <w:pPr>
              <w:ind w:left="242" w:hanging="180"/>
              <w:rPr>
                <w:b w:val="0"/>
                <w:sz w:val="24"/>
                <w:szCs w:val="24"/>
                <w:lang w:val="mn-MN"/>
              </w:rPr>
            </w:pPr>
          </w:p>
          <w:p w14:paraId="5CD41D0F" w14:textId="77777777" w:rsidR="00C40386" w:rsidRPr="00EC4EE2" w:rsidRDefault="00C40386" w:rsidP="00C40386">
            <w:pPr>
              <w:ind w:left="242" w:hanging="180"/>
              <w:rPr>
                <w:b w:val="0"/>
                <w:sz w:val="24"/>
                <w:szCs w:val="24"/>
                <w:lang w:val="mn-MN"/>
              </w:rPr>
            </w:pPr>
          </w:p>
          <w:p w14:paraId="506BB8EA" w14:textId="77777777" w:rsidR="00C40386" w:rsidRPr="00EC4EE2" w:rsidRDefault="00C40386" w:rsidP="00C40386">
            <w:pPr>
              <w:ind w:left="242" w:hanging="180"/>
              <w:rPr>
                <w:b w:val="0"/>
                <w:sz w:val="24"/>
                <w:szCs w:val="24"/>
                <w:lang w:val="mn-MN"/>
              </w:rPr>
            </w:pPr>
          </w:p>
          <w:p w14:paraId="4FA1DB7F" w14:textId="77777777" w:rsidR="00C40386" w:rsidRPr="00EC4EE2" w:rsidRDefault="00C40386" w:rsidP="00C40386">
            <w:pPr>
              <w:ind w:left="242" w:hanging="180"/>
              <w:rPr>
                <w:b w:val="0"/>
                <w:sz w:val="24"/>
                <w:szCs w:val="24"/>
                <w:lang w:val="mn-MN"/>
              </w:rPr>
            </w:pPr>
          </w:p>
          <w:p w14:paraId="0F6E85F5" w14:textId="77777777" w:rsidR="00C40386" w:rsidRPr="00EC4EE2" w:rsidRDefault="00C40386" w:rsidP="00C40386">
            <w:pPr>
              <w:ind w:left="242" w:hanging="180"/>
              <w:rPr>
                <w:b w:val="0"/>
                <w:sz w:val="24"/>
                <w:szCs w:val="24"/>
                <w:lang w:val="mn-MN"/>
              </w:rPr>
            </w:pPr>
          </w:p>
          <w:p w14:paraId="1E15D449" w14:textId="77777777" w:rsidR="00C40386" w:rsidRPr="00EC4EE2" w:rsidRDefault="00C40386" w:rsidP="00C40386">
            <w:pPr>
              <w:ind w:left="242" w:hanging="180"/>
              <w:rPr>
                <w:b w:val="0"/>
                <w:sz w:val="24"/>
                <w:szCs w:val="24"/>
                <w:lang w:val="mn-MN"/>
              </w:rPr>
            </w:pPr>
          </w:p>
          <w:p w14:paraId="467DA48C" w14:textId="77777777" w:rsidR="00C40386" w:rsidRPr="00EC4EE2" w:rsidRDefault="00C40386" w:rsidP="00C40386">
            <w:pPr>
              <w:ind w:left="242" w:hanging="180"/>
              <w:rPr>
                <w:b w:val="0"/>
                <w:sz w:val="24"/>
                <w:szCs w:val="24"/>
                <w:lang w:val="mn-MN"/>
              </w:rPr>
            </w:pPr>
          </w:p>
          <w:p w14:paraId="5D1E7942" w14:textId="77777777" w:rsidR="00C40386" w:rsidRPr="00EC4EE2" w:rsidRDefault="00C40386" w:rsidP="00C40386">
            <w:pPr>
              <w:ind w:left="242" w:hanging="180"/>
              <w:rPr>
                <w:b w:val="0"/>
                <w:sz w:val="24"/>
                <w:szCs w:val="24"/>
                <w:lang w:val="mn-MN"/>
              </w:rPr>
            </w:pPr>
          </w:p>
          <w:p w14:paraId="751EB01E" w14:textId="77777777" w:rsidR="00C40386" w:rsidRPr="00EC4EE2" w:rsidRDefault="00C40386" w:rsidP="00C40386">
            <w:pPr>
              <w:ind w:left="242" w:hanging="180"/>
              <w:rPr>
                <w:b w:val="0"/>
                <w:sz w:val="24"/>
                <w:szCs w:val="24"/>
                <w:lang w:val="mn-MN"/>
              </w:rPr>
            </w:pPr>
          </w:p>
          <w:p w14:paraId="35575241" w14:textId="77777777" w:rsidR="00C40386" w:rsidRPr="00EC4EE2" w:rsidRDefault="00C40386" w:rsidP="00C40386">
            <w:pPr>
              <w:ind w:left="242" w:hanging="180"/>
              <w:rPr>
                <w:b w:val="0"/>
                <w:sz w:val="24"/>
                <w:szCs w:val="24"/>
                <w:lang w:val="mn-MN"/>
              </w:rPr>
            </w:pPr>
          </w:p>
          <w:p w14:paraId="71FB5C0E" w14:textId="77777777" w:rsidR="00C40386" w:rsidRPr="00EC4EE2" w:rsidRDefault="00C40386" w:rsidP="00C40386">
            <w:pPr>
              <w:ind w:left="242" w:hanging="180"/>
              <w:rPr>
                <w:b w:val="0"/>
                <w:sz w:val="24"/>
                <w:szCs w:val="24"/>
                <w:lang w:val="mn-MN"/>
              </w:rPr>
            </w:pPr>
          </w:p>
          <w:p w14:paraId="53077A20" w14:textId="77777777" w:rsidR="00C40386" w:rsidRPr="00EC4EE2" w:rsidRDefault="00C40386" w:rsidP="00C40386">
            <w:pPr>
              <w:ind w:left="242" w:hanging="180"/>
              <w:rPr>
                <w:b w:val="0"/>
                <w:sz w:val="24"/>
                <w:szCs w:val="24"/>
                <w:lang w:val="mn-MN"/>
              </w:rPr>
            </w:pPr>
          </w:p>
          <w:p w14:paraId="60E4ECF9" w14:textId="77777777" w:rsidR="00C40386" w:rsidRPr="00EC4EE2" w:rsidRDefault="00C40386" w:rsidP="00C40386">
            <w:pPr>
              <w:ind w:left="242" w:hanging="180"/>
              <w:rPr>
                <w:b w:val="0"/>
                <w:sz w:val="24"/>
                <w:szCs w:val="24"/>
                <w:lang w:val="mn-MN"/>
              </w:rPr>
            </w:pPr>
          </w:p>
          <w:p w14:paraId="4963F402" w14:textId="77777777" w:rsidR="00C40386" w:rsidRPr="00EC4EE2" w:rsidRDefault="00C40386" w:rsidP="00C40386">
            <w:pPr>
              <w:ind w:left="242" w:hanging="180"/>
              <w:rPr>
                <w:b w:val="0"/>
                <w:sz w:val="24"/>
                <w:szCs w:val="24"/>
                <w:lang w:val="mn-MN"/>
              </w:rPr>
            </w:pPr>
          </w:p>
          <w:p w14:paraId="1A94CB9E" w14:textId="77777777" w:rsidR="00C40386" w:rsidRPr="00EC4EE2" w:rsidRDefault="00C40386" w:rsidP="00C40386">
            <w:pPr>
              <w:ind w:left="242" w:hanging="180"/>
              <w:rPr>
                <w:b w:val="0"/>
                <w:sz w:val="24"/>
                <w:szCs w:val="24"/>
                <w:lang w:val="mn-MN"/>
              </w:rPr>
            </w:pPr>
          </w:p>
          <w:p w14:paraId="59542C89" w14:textId="77777777" w:rsidR="00C40386" w:rsidRPr="00EC4EE2" w:rsidRDefault="00C40386" w:rsidP="00C40386">
            <w:pPr>
              <w:ind w:left="242" w:hanging="180"/>
              <w:rPr>
                <w:b w:val="0"/>
                <w:sz w:val="24"/>
                <w:szCs w:val="24"/>
                <w:lang w:val="mn-MN"/>
              </w:rPr>
            </w:pPr>
          </w:p>
          <w:p w14:paraId="0D3D7032" w14:textId="77777777" w:rsidR="00C40386" w:rsidRPr="00EC4EE2" w:rsidRDefault="00C40386" w:rsidP="00C40386">
            <w:pPr>
              <w:ind w:left="242" w:hanging="180"/>
              <w:rPr>
                <w:b w:val="0"/>
                <w:sz w:val="24"/>
                <w:szCs w:val="24"/>
                <w:lang w:val="mn-MN"/>
              </w:rPr>
            </w:pPr>
          </w:p>
          <w:p w14:paraId="0905DB46" w14:textId="77777777" w:rsidR="00C40386" w:rsidRPr="00EC4EE2" w:rsidRDefault="00C40386" w:rsidP="00C40386">
            <w:pPr>
              <w:ind w:left="242" w:hanging="180"/>
              <w:rPr>
                <w:b w:val="0"/>
                <w:sz w:val="24"/>
                <w:szCs w:val="24"/>
                <w:lang w:val="mn-MN"/>
              </w:rPr>
            </w:pPr>
          </w:p>
          <w:p w14:paraId="40B9CD3E" w14:textId="77777777" w:rsidR="00C40386" w:rsidRPr="00EC4EE2" w:rsidRDefault="00C40386" w:rsidP="00C40386">
            <w:pPr>
              <w:ind w:left="242" w:hanging="180"/>
              <w:rPr>
                <w:b w:val="0"/>
                <w:sz w:val="24"/>
                <w:szCs w:val="24"/>
                <w:lang w:val="mn-MN"/>
              </w:rPr>
            </w:pPr>
          </w:p>
          <w:p w14:paraId="3303A1EF" w14:textId="77777777" w:rsidR="00C40386" w:rsidRPr="00EC4EE2" w:rsidRDefault="00C40386" w:rsidP="00C40386">
            <w:pPr>
              <w:ind w:left="242" w:hanging="180"/>
              <w:rPr>
                <w:b w:val="0"/>
                <w:sz w:val="24"/>
                <w:szCs w:val="24"/>
                <w:lang w:val="mn-MN"/>
              </w:rPr>
            </w:pPr>
          </w:p>
          <w:p w14:paraId="2D682292" w14:textId="77777777" w:rsidR="00C40386" w:rsidRPr="00EC4EE2" w:rsidRDefault="00C40386" w:rsidP="00C40386">
            <w:pPr>
              <w:ind w:left="242" w:hanging="180"/>
              <w:rPr>
                <w:b w:val="0"/>
                <w:sz w:val="24"/>
                <w:szCs w:val="24"/>
                <w:lang w:val="mn-MN"/>
              </w:rPr>
            </w:pPr>
          </w:p>
          <w:p w14:paraId="0F02FF3A" w14:textId="77777777" w:rsidR="00C40386" w:rsidRPr="00EC4EE2" w:rsidRDefault="00C40386" w:rsidP="00C40386">
            <w:pPr>
              <w:ind w:left="242" w:hanging="180"/>
              <w:rPr>
                <w:b w:val="0"/>
                <w:sz w:val="24"/>
                <w:szCs w:val="24"/>
                <w:lang w:val="mn-MN"/>
              </w:rPr>
            </w:pPr>
          </w:p>
          <w:p w14:paraId="010612CA" w14:textId="77777777" w:rsidR="00C40386" w:rsidRPr="00EC4EE2" w:rsidRDefault="00C40386" w:rsidP="00C40386">
            <w:pPr>
              <w:ind w:left="242" w:hanging="180"/>
              <w:rPr>
                <w:b w:val="0"/>
                <w:sz w:val="24"/>
                <w:szCs w:val="24"/>
                <w:lang w:val="mn-MN"/>
              </w:rPr>
            </w:pPr>
          </w:p>
          <w:p w14:paraId="610B8421" w14:textId="77777777" w:rsidR="00C40386" w:rsidRPr="00EC4EE2" w:rsidRDefault="00C40386" w:rsidP="00C40386">
            <w:pPr>
              <w:ind w:left="242" w:hanging="180"/>
              <w:rPr>
                <w:b w:val="0"/>
                <w:sz w:val="24"/>
                <w:szCs w:val="24"/>
                <w:lang w:val="mn-MN"/>
              </w:rPr>
            </w:pPr>
          </w:p>
          <w:p w14:paraId="11D8E166" w14:textId="77777777" w:rsidR="00C40386" w:rsidRPr="00EC4EE2" w:rsidRDefault="00C40386" w:rsidP="00C40386">
            <w:pPr>
              <w:ind w:left="242" w:hanging="180"/>
              <w:rPr>
                <w:b w:val="0"/>
                <w:sz w:val="24"/>
                <w:szCs w:val="24"/>
                <w:lang w:val="mn-MN"/>
              </w:rPr>
            </w:pPr>
          </w:p>
          <w:p w14:paraId="484BCB37" w14:textId="77777777" w:rsidR="00C40386" w:rsidRPr="00EC4EE2" w:rsidRDefault="00C40386" w:rsidP="00C40386">
            <w:pPr>
              <w:ind w:left="242" w:hanging="180"/>
              <w:rPr>
                <w:b w:val="0"/>
                <w:sz w:val="24"/>
                <w:szCs w:val="24"/>
                <w:lang w:val="mn-MN"/>
              </w:rPr>
            </w:pPr>
          </w:p>
          <w:p w14:paraId="1EBFC98F" w14:textId="77777777" w:rsidR="00C40386" w:rsidRPr="00EC4EE2" w:rsidRDefault="00C40386" w:rsidP="00C40386">
            <w:pPr>
              <w:ind w:left="242" w:hanging="2"/>
              <w:rPr>
                <w:b w:val="0"/>
                <w:sz w:val="24"/>
                <w:szCs w:val="24"/>
                <w:lang w:val="mn-MN"/>
              </w:rPr>
            </w:pPr>
            <w:r w:rsidRPr="00EC4EE2">
              <w:rPr>
                <w:b w:val="0"/>
                <w:sz w:val="24"/>
                <w:szCs w:val="24"/>
                <w:lang w:val="mn-MN" w:eastAsia="ja-JP" w:bidi="en-GB"/>
              </w:rPr>
              <w:t>LCS-хамгийн бага өртөгт суурилсан үнэлгээ</w:t>
            </w:r>
          </w:p>
          <w:p w14:paraId="3EA43EDA" w14:textId="77777777" w:rsidR="00C40386" w:rsidRPr="00EC4EE2" w:rsidRDefault="00C40386" w:rsidP="00C40386">
            <w:pPr>
              <w:ind w:left="242" w:hanging="180"/>
              <w:rPr>
                <w:b w:val="0"/>
                <w:sz w:val="24"/>
                <w:szCs w:val="24"/>
                <w:lang w:val="mn-MN"/>
              </w:rPr>
            </w:pPr>
          </w:p>
          <w:p w14:paraId="3E0C0B1C" w14:textId="77777777" w:rsidR="00C40386" w:rsidRPr="00EC4EE2" w:rsidRDefault="00C40386" w:rsidP="00C40386">
            <w:pPr>
              <w:ind w:left="242" w:hanging="180"/>
              <w:rPr>
                <w:b w:val="0"/>
                <w:sz w:val="24"/>
                <w:szCs w:val="24"/>
                <w:lang w:val="mn-MN"/>
              </w:rPr>
            </w:pPr>
          </w:p>
          <w:p w14:paraId="6F1309CF" w14:textId="77777777" w:rsidR="00C40386" w:rsidRPr="00EC4EE2" w:rsidRDefault="00C40386" w:rsidP="00C40386">
            <w:pPr>
              <w:ind w:left="242" w:hanging="180"/>
              <w:rPr>
                <w:b w:val="0"/>
                <w:sz w:val="24"/>
                <w:szCs w:val="24"/>
                <w:lang w:val="mn-MN"/>
              </w:rPr>
            </w:pPr>
          </w:p>
          <w:p w14:paraId="486C45D5" w14:textId="77777777" w:rsidR="00C40386" w:rsidRPr="00EC4EE2" w:rsidRDefault="00C40386" w:rsidP="00C40386">
            <w:pPr>
              <w:ind w:left="242" w:hanging="180"/>
              <w:rPr>
                <w:b w:val="0"/>
                <w:sz w:val="24"/>
                <w:szCs w:val="24"/>
                <w:lang w:val="mn-MN"/>
              </w:rPr>
            </w:pPr>
          </w:p>
          <w:p w14:paraId="7CBFCB20" w14:textId="77777777" w:rsidR="00C40386" w:rsidRPr="00EC4EE2" w:rsidRDefault="00C40386" w:rsidP="00C40386">
            <w:pPr>
              <w:ind w:left="242" w:hanging="180"/>
              <w:rPr>
                <w:b w:val="0"/>
                <w:sz w:val="24"/>
                <w:szCs w:val="24"/>
                <w:lang w:val="mn-MN"/>
              </w:rPr>
            </w:pPr>
          </w:p>
          <w:p w14:paraId="64E08727" w14:textId="77777777" w:rsidR="00C40386" w:rsidRPr="00EC4EE2" w:rsidRDefault="00C40386" w:rsidP="00C40386">
            <w:pPr>
              <w:ind w:left="242" w:hanging="180"/>
              <w:rPr>
                <w:b w:val="0"/>
                <w:sz w:val="24"/>
                <w:szCs w:val="24"/>
                <w:lang w:val="mn-MN"/>
              </w:rPr>
            </w:pPr>
          </w:p>
          <w:p w14:paraId="14ADDF2D" w14:textId="77777777" w:rsidR="00C40386" w:rsidRPr="00EC4EE2" w:rsidRDefault="00C40386" w:rsidP="00C40386">
            <w:pPr>
              <w:ind w:left="242" w:hanging="180"/>
              <w:rPr>
                <w:b w:val="0"/>
                <w:sz w:val="24"/>
                <w:szCs w:val="24"/>
                <w:lang w:val="mn-MN"/>
              </w:rPr>
            </w:pPr>
          </w:p>
          <w:p w14:paraId="6D578C6C" w14:textId="77777777" w:rsidR="00C40386" w:rsidRPr="00EC4EE2" w:rsidRDefault="00C40386" w:rsidP="00C40386">
            <w:pPr>
              <w:ind w:left="242" w:hanging="180"/>
              <w:rPr>
                <w:b w:val="0"/>
                <w:sz w:val="24"/>
                <w:szCs w:val="24"/>
                <w:lang w:val="mn-MN"/>
              </w:rPr>
            </w:pPr>
          </w:p>
          <w:p w14:paraId="52B30B96" w14:textId="77777777" w:rsidR="00C40386" w:rsidRPr="00EC4EE2" w:rsidRDefault="00C40386" w:rsidP="00C40386">
            <w:pPr>
              <w:rPr>
                <w:b w:val="0"/>
                <w:sz w:val="24"/>
                <w:szCs w:val="24"/>
                <w:lang w:val="mn-MN"/>
              </w:rPr>
            </w:pPr>
          </w:p>
          <w:p w14:paraId="74534F9D" w14:textId="77777777" w:rsidR="00C40386" w:rsidRPr="00EC4EE2" w:rsidRDefault="00C40386" w:rsidP="00C40386">
            <w:pPr>
              <w:pStyle w:val="Heading2"/>
              <w:rPr>
                <w:sz w:val="24"/>
                <w:szCs w:val="24"/>
                <w:lang w:val="mn-MN"/>
              </w:rPr>
            </w:pPr>
          </w:p>
        </w:tc>
        <w:tc>
          <w:tcPr>
            <w:tcW w:w="6843" w:type="dxa"/>
            <w:shd w:val="clear" w:color="auto" w:fill="auto"/>
          </w:tcPr>
          <w:p w14:paraId="39D0592D" w14:textId="00AC9103" w:rsidR="00C40386" w:rsidRPr="00EC4EE2" w:rsidRDefault="00C40386" w:rsidP="00AE7423">
            <w:pPr>
              <w:pStyle w:val="FarbigeListe-Akzent11"/>
              <w:numPr>
                <w:ilvl w:val="1"/>
                <w:numId w:val="44"/>
              </w:numPr>
              <w:ind w:left="616" w:right="-115" w:hanging="630"/>
              <w:contextualSpacing w:val="0"/>
              <w:jc w:val="both"/>
              <w:rPr>
                <w:b w:val="0"/>
                <w:sz w:val="24"/>
                <w:szCs w:val="24"/>
                <w:lang w:val="mn-MN"/>
              </w:rPr>
            </w:pPr>
            <w:r w:rsidRPr="00EC4EE2">
              <w:rPr>
                <w:b w:val="0"/>
                <w:sz w:val="24"/>
                <w:szCs w:val="24"/>
                <w:lang w:val="mn-MN"/>
              </w:rPr>
              <w:lastRenderedPageBreak/>
              <w:t xml:space="preserve">Ерөнхийдөө эхний үнэлгээний шатны хувьд бүх тендерийг ЗӨЗ-ны 10.1-ийн дагуу захиргааны нийцэл талаас нь шалгана. </w:t>
            </w:r>
            <w:r w:rsidRPr="00EC4EE2">
              <w:rPr>
                <w:b w:val="0"/>
                <w:bCs/>
                <w:sz w:val="24"/>
                <w:szCs w:val="24"/>
                <w:lang w:val="mn-MN"/>
              </w:rPr>
              <w:t>ТӨХ-д заасан</w:t>
            </w:r>
            <w:r w:rsidRPr="00EC4EE2">
              <w:rPr>
                <w:b w:val="0"/>
                <w:sz w:val="24"/>
                <w:szCs w:val="24"/>
                <w:lang w:val="mn-MN"/>
              </w:rPr>
              <w:t xml:space="preserve"> шаардлагуудыг ихэнхийг хангаагүй санал тэнцэхгүй. Ялангуяа доорх бичиг баримтуудыг дутуу бүрдүүлсэн аливаа тендерийг шаардлага хангаагүй гэж үзнэ. Үүнд: </w:t>
            </w:r>
          </w:p>
          <w:p w14:paraId="08F9EB78" w14:textId="77777777" w:rsidR="00C40386" w:rsidRPr="00EC4EE2" w:rsidRDefault="00C40386" w:rsidP="00C40386">
            <w:pPr>
              <w:pStyle w:val="BodyText2"/>
              <w:numPr>
                <w:ilvl w:val="0"/>
                <w:numId w:val="23"/>
              </w:numPr>
              <w:tabs>
                <w:tab w:val="clear" w:pos="0"/>
                <w:tab w:val="num" w:pos="605"/>
              </w:tabs>
              <w:suppressAutoHyphens w:val="0"/>
              <w:spacing w:after="0" w:line="240" w:lineRule="auto"/>
              <w:ind w:left="605" w:right="-115" w:hanging="4"/>
              <w:jc w:val="both"/>
              <w:rPr>
                <w:b w:val="0"/>
                <w:sz w:val="24"/>
                <w:szCs w:val="24"/>
                <w:lang w:val="mn-MN"/>
              </w:rPr>
            </w:pPr>
            <w:bookmarkStart w:id="42" w:name="_Toc527641778"/>
            <w:r w:rsidRPr="00EC4EE2">
              <w:rPr>
                <w:b w:val="0"/>
                <w:sz w:val="24"/>
                <w:szCs w:val="24"/>
                <w:lang w:val="mn-MN"/>
              </w:rPr>
              <w:t xml:space="preserve">Гарын үсэг зурсан Үүрэг биелүүлэх амлалтын мэдэгдэл </w:t>
            </w:r>
            <w:r w:rsidRPr="00EC4EE2">
              <w:rPr>
                <w:b w:val="0"/>
                <w:sz w:val="24"/>
                <w:szCs w:val="24"/>
                <w:lang w:val="mn-MN" w:eastAsia="ja-JP"/>
              </w:rPr>
              <w:t>(</w:t>
            </w:r>
            <w:r w:rsidRPr="00EC4EE2">
              <w:rPr>
                <w:b w:val="0"/>
                <w:sz w:val="24"/>
                <w:szCs w:val="24"/>
                <w:lang w:val="mn-MN"/>
              </w:rPr>
              <w:t>Declaration of Undertaking) (Form TECH-1)</w:t>
            </w:r>
            <w:bookmarkEnd w:id="42"/>
          </w:p>
          <w:p w14:paraId="76CAFF15" w14:textId="77777777" w:rsidR="00C40386" w:rsidRPr="00EC4EE2" w:rsidRDefault="00C40386" w:rsidP="00C40386">
            <w:pPr>
              <w:pStyle w:val="FarbigeListe-Akzent11"/>
              <w:tabs>
                <w:tab w:val="num" w:pos="605"/>
              </w:tabs>
              <w:ind w:left="605" w:right="-115" w:hanging="630"/>
              <w:contextualSpacing w:val="0"/>
              <w:jc w:val="both"/>
              <w:rPr>
                <w:b w:val="0"/>
                <w:sz w:val="24"/>
                <w:szCs w:val="24"/>
                <w:lang w:val="mn-MN" w:eastAsia="ja-JP"/>
              </w:rPr>
            </w:pPr>
            <w:r w:rsidRPr="00EC4EE2">
              <w:rPr>
                <w:b w:val="0"/>
                <w:sz w:val="24"/>
                <w:szCs w:val="24"/>
                <w:lang w:val="mn-MN"/>
              </w:rPr>
              <w:t xml:space="preserve">          Ирүүлсэн саналдаа гарын үсэг зурсан Үүрэг амлалтын мэдэгдэл (Declaration of Undertaking)-ийг орхигдуулсан оролцогчдыг цаашдын үнэлгээнээс хасна. </w:t>
            </w:r>
            <w:r w:rsidRPr="00EC4EE2">
              <w:rPr>
                <w:b w:val="0"/>
                <w:sz w:val="24"/>
                <w:szCs w:val="24"/>
                <w:lang w:val="mn-MN" w:eastAsia="ja-JP"/>
              </w:rPr>
              <w:t xml:space="preserve">QCBS үнэлгээ хийх тохиолдолд тэдний санхүүгийн саналуудыг нээлгүйгээр хадгалж байгаад тендер дуусангуут буцаан илгээнэ. Бусад бүх оролцогчийн саналуудыг </w:t>
            </w:r>
            <w:r w:rsidRPr="00EC4EE2">
              <w:rPr>
                <w:b w:val="0"/>
                <w:bCs/>
                <w:sz w:val="24"/>
                <w:szCs w:val="24"/>
                <w:lang w:val="mn-MN" w:eastAsia="ja-JP"/>
              </w:rPr>
              <w:t xml:space="preserve">ТӨХ-д заасан </w:t>
            </w:r>
            <w:r w:rsidRPr="00EC4EE2">
              <w:rPr>
                <w:b w:val="0"/>
                <w:sz w:val="24"/>
                <w:szCs w:val="24"/>
                <w:lang w:val="mn-MN" w:eastAsia="ja-JP"/>
              </w:rPr>
              <w:t xml:space="preserve">шалгуур ба/эсхүл оноогоор үнэлэх системийн дагуу үнэлнэ. </w:t>
            </w:r>
          </w:p>
          <w:p w14:paraId="64A8B413" w14:textId="77777777" w:rsidR="00C40386" w:rsidRPr="00EC4EE2" w:rsidRDefault="00C40386" w:rsidP="00C40386">
            <w:pPr>
              <w:pStyle w:val="FarbigeListe-Akzent11"/>
              <w:tabs>
                <w:tab w:val="num" w:pos="605"/>
              </w:tabs>
              <w:ind w:left="605" w:right="-115" w:hanging="630"/>
              <w:contextualSpacing w:val="0"/>
              <w:jc w:val="both"/>
              <w:rPr>
                <w:b w:val="0"/>
                <w:sz w:val="16"/>
                <w:szCs w:val="16"/>
                <w:lang w:val="mn-MN" w:eastAsia="ja-JP"/>
              </w:rPr>
            </w:pPr>
          </w:p>
          <w:p w14:paraId="37112906" w14:textId="77777777" w:rsidR="00C40386" w:rsidRPr="00EC4EE2" w:rsidRDefault="00C40386" w:rsidP="00AE7423">
            <w:pPr>
              <w:pStyle w:val="FarbigeListe-Akzent11"/>
              <w:numPr>
                <w:ilvl w:val="1"/>
                <w:numId w:val="44"/>
              </w:numPr>
              <w:ind w:left="605" w:right="-115" w:hanging="630"/>
              <w:contextualSpacing w:val="0"/>
              <w:jc w:val="both"/>
              <w:rPr>
                <w:b w:val="0"/>
                <w:sz w:val="24"/>
                <w:szCs w:val="24"/>
                <w:lang w:val="mn-MN"/>
              </w:rPr>
            </w:pPr>
            <w:r w:rsidRPr="00EC4EE2">
              <w:rPr>
                <w:b w:val="0"/>
                <w:sz w:val="24"/>
                <w:szCs w:val="24"/>
                <w:lang w:val="mn-MN"/>
              </w:rPr>
              <w:t>Хоёр дугтуйт - Ч</w:t>
            </w:r>
            <w:r w:rsidRPr="00EC4EE2">
              <w:rPr>
                <w:b w:val="0"/>
                <w:sz w:val="24"/>
                <w:szCs w:val="24"/>
                <w:lang w:val="mn-MN" w:eastAsia="ja-JP"/>
              </w:rPr>
              <w:t>анар, үнэд суурилсан үнэлгээгээр доорх үнэлгээний шатууд доорх дарааллаар хийгдэнэ. Үүнд:</w:t>
            </w:r>
          </w:p>
          <w:p w14:paraId="285FA924" w14:textId="77777777" w:rsidR="00C40386" w:rsidRPr="00EC4EE2" w:rsidRDefault="00C40386" w:rsidP="00C40386">
            <w:pPr>
              <w:pStyle w:val="BodyText2"/>
              <w:numPr>
                <w:ilvl w:val="0"/>
                <w:numId w:val="25"/>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Хэрэв мэргэшлийн шалгууруудыг </w:t>
            </w:r>
            <w:r w:rsidRPr="00EC4EE2">
              <w:rPr>
                <w:b w:val="0"/>
                <w:bCs/>
                <w:sz w:val="24"/>
                <w:szCs w:val="24"/>
                <w:lang w:val="mn-MN"/>
              </w:rPr>
              <w:t xml:space="preserve">ТӨХ-д </w:t>
            </w:r>
            <w:r w:rsidRPr="00EC4EE2">
              <w:rPr>
                <w:b w:val="0"/>
                <w:sz w:val="24"/>
                <w:szCs w:val="24"/>
                <w:lang w:val="mn-MN"/>
              </w:rPr>
              <w:t xml:space="preserve">тодорхойлсон бол, техникийн саналуудыг үнэлэхдээ </w:t>
            </w:r>
            <w:r w:rsidRPr="00EC4EE2">
              <w:rPr>
                <w:b w:val="0"/>
                <w:bCs/>
                <w:sz w:val="24"/>
                <w:szCs w:val="24"/>
                <w:lang w:val="mn-MN"/>
              </w:rPr>
              <w:t>ТӨХ-д заасан</w:t>
            </w:r>
            <w:r w:rsidRPr="00EC4EE2">
              <w:rPr>
                <w:b w:val="0"/>
                <w:sz w:val="24"/>
                <w:szCs w:val="24"/>
                <w:lang w:val="mn-MN"/>
              </w:rPr>
              <w:t xml:space="preserve"> шалгуур ба Мэргэшлийн маягтад оруулсан мэдээлэлд үндэслэн оролцогчдын мэргэшлийг үнэлнэ. Мэргэшлийн шалгуурт огт тэнцэхгүй оролцогчдыг цаашдын үнэлгээнээс хасах бөгөөд санхүүгийн саналуудыг нь нээлгүйгээр хадгалж байгаад тендер дуусмагц буцаан илгээнэ. Бусад оролцогчийн техникийн саналуудыг </w:t>
            </w:r>
            <w:r w:rsidRPr="00EC4EE2">
              <w:rPr>
                <w:b w:val="0"/>
                <w:bCs/>
                <w:sz w:val="24"/>
                <w:szCs w:val="24"/>
                <w:lang w:val="mn-MN"/>
              </w:rPr>
              <w:t>ТӨХ-д заасан</w:t>
            </w:r>
            <w:r w:rsidRPr="00EC4EE2">
              <w:rPr>
                <w:b w:val="0"/>
                <w:sz w:val="24"/>
                <w:szCs w:val="24"/>
                <w:lang w:val="mn-MN"/>
              </w:rPr>
              <w:t xml:space="preserve"> шалгуур ба оноогоор үнэлэх системээр үнэлнэ. </w:t>
            </w:r>
          </w:p>
          <w:p w14:paraId="78E89B5F" w14:textId="77777777" w:rsidR="00C40386" w:rsidRPr="00EC4EE2" w:rsidRDefault="00C40386" w:rsidP="00C40386">
            <w:pPr>
              <w:pStyle w:val="BodyText2"/>
              <w:numPr>
                <w:ilvl w:val="0"/>
                <w:numId w:val="25"/>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Шаардлага хангасан Санал бүрийг техникийн оноогоор үнэлнэ. Санал нь хэрэв ЗӨЗ-ны 7.2-ын дагуу шаардлага хангаагүй эсхүл ЗӨЗ-ны 20.2 b-ийн дагуу техникийн босго оноо болох 75%-д хүрээгүй тохиолдолд энэхүү шатанд тэнцэхгүй. </w:t>
            </w:r>
            <w:r w:rsidRPr="00EC4EE2">
              <w:rPr>
                <w:b w:val="0"/>
                <w:bCs/>
                <w:sz w:val="24"/>
                <w:szCs w:val="24"/>
                <w:lang w:val="mn-MN"/>
              </w:rPr>
              <w:t>ТӨХ-д заасан</w:t>
            </w:r>
            <w:r w:rsidRPr="00EC4EE2">
              <w:rPr>
                <w:b w:val="0"/>
                <w:sz w:val="24"/>
                <w:szCs w:val="24"/>
                <w:lang w:val="mn-MN"/>
              </w:rPr>
              <w:t xml:space="preserve"> шаардлагуудыг хангаагүй техникийн санал тэнцэхгүй. </w:t>
            </w:r>
          </w:p>
          <w:p w14:paraId="0E9D8ECA" w14:textId="77777777" w:rsidR="00C40386" w:rsidRPr="00EC4EE2" w:rsidRDefault="00C40386" w:rsidP="00C40386">
            <w:pPr>
              <w:pStyle w:val="BodyText2"/>
              <w:numPr>
                <w:ilvl w:val="0"/>
                <w:numId w:val="25"/>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Техникийн үнэлгээг тайланд тусгасан байна. Техникийн тайланг, </w:t>
            </w:r>
            <w:r w:rsidRPr="00EC4EE2">
              <w:rPr>
                <w:b w:val="0"/>
                <w:sz w:val="24"/>
                <w:szCs w:val="24"/>
                <w:lang w:val="mn-MN" w:eastAsia="ja-JP"/>
              </w:rPr>
              <w:t>KfW нь Захиалагч биш тохиолдолд,</w:t>
            </w:r>
            <w:r w:rsidRPr="00EC4EE2">
              <w:rPr>
                <w:b w:val="0"/>
                <w:sz w:val="24"/>
                <w:szCs w:val="24"/>
                <w:lang w:val="mn-MN"/>
              </w:rPr>
              <w:t xml:space="preserve"> зөвхөн Захиалагч болон </w:t>
            </w:r>
            <w:r w:rsidRPr="00EC4EE2">
              <w:rPr>
                <w:b w:val="0"/>
                <w:sz w:val="24"/>
                <w:szCs w:val="24"/>
                <w:lang w:val="mn-MN" w:eastAsia="ja-JP"/>
              </w:rPr>
              <w:t xml:space="preserve">KfW баталсан тохиолдолд л Санхүүгийн саналын нээлт ба үнэлгээг эхлүүлнэ. </w:t>
            </w:r>
          </w:p>
          <w:p w14:paraId="4D7B97D9" w14:textId="77777777" w:rsidR="00C40386" w:rsidRPr="00EC4EE2" w:rsidRDefault="00C40386" w:rsidP="00C40386">
            <w:pPr>
              <w:pStyle w:val="BodyText2"/>
              <w:numPr>
                <w:ilvl w:val="0"/>
                <w:numId w:val="25"/>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ЗӨЗ-ны 20.1-т нийцсэн болон 20.2-ын дагуу техникийн шаардлагыг сайн хангасан Санхүүгийн саналуудыг нээж авч үзнэ. Босго оноонд хүрээгүй Санхүүгийн саналуудыг нээхгүй ба хадгалж байгаад сонгон шалгаруулах процесс дуусаж, Гэрээнд гарын үсэг зурагдсаны дараа оролцогчдод нь буцаан илгээнэ. Санхүүгийн саналуудыг нээхдээ ЗӨЗ-ны 17.2 </w:t>
            </w:r>
            <w:r w:rsidRPr="00EC4EE2">
              <w:rPr>
                <w:b w:val="0"/>
                <w:sz w:val="24"/>
                <w:szCs w:val="24"/>
                <w:lang w:val="mn-MN"/>
              </w:rPr>
              <w:lastRenderedPageBreak/>
              <w:t xml:space="preserve">ба 17.5-ийг мөрдлөг болгоно. Санхүүгийн саналуудыг үнэлэхдээ аливаа арифметикийн алдааг засаж залруулсны дараах нийт үнийн дүнг тооцон, ЗӨЗ-ны 23-т заасан нөхцөлийг хатуу чанд баримтлан үнэлнэ. </w:t>
            </w:r>
          </w:p>
          <w:p w14:paraId="197D5014" w14:textId="77777777" w:rsidR="00C40386" w:rsidRPr="00EC4EE2" w:rsidRDefault="00C40386" w:rsidP="00C40386">
            <w:pPr>
              <w:pStyle w:val="BodyText2"/>
              <w:numPr>
                <w:ilvl w:val="0"/>
                <w:numId w:val="25"/>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Хэрэв KfW нь Захиалагч биш тохиолдолд, Захиалагч ба KfW-ийн баталсан Техникийн ба Санхүүгийн саналуудын үнэлгээг нэгтгэсэн тайланд уг санхүүгийн үнэлгээг тусгана. </w:t>
            </w:r>
          </w:p>
          <w:p w14:paraId="7775C67C" w14:textId="77777777" w:rsidR="00C40386" w:rsidRPr="00EC4EE2" w:rsidRDefault="00C40386" w:rsidP="00C40386">
            <w:pPr>
              <w:pStyle w:val="BodyText2"/>
              <w:tabs>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Саналын оноог ЗӨЗ-ны 20.5-д заасан томьёогоор тооцоолно.</w:t>
            </w:r>
          </w:p>
          <w:p w14:paraId="7C4C7E3A" w14:textId="77777777" w:rsidR="00C40386" w:rsidRPr="00EC4EE2" w:rsidRDefault="00C40386" w:rsidP="00C40386">
            <w:pPr>
              <w:pStyle w:val="BodyText2"/>
              <w:tabs>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Техникийн саналаараа хамгийн өндөр оноо авсан Зөвлөхийг тендерийн ялагчаар зарлах бөгөөд гэрээний хэлэлцээрт урина. </w:t>
            </w:r>
          </w:p>
          <w:p w14:paraId="1D936897" w14:textId="77777777" w:rsidR="00C40386" w:rsidRPr="00EC4EE2" w:rsidRDefault="00C40386" w:rsidP="00C40386">
            <w:pPr>
              <w:pStyle w:val="BodyText2"/>
              <w:tabs>
                <w:tab w:val="num" w:pos="605"/>
              </w:tabs>
              <w:suppressAutoHyphens w:val="0"/>
              <w:spacing w:after="0" w:line="240" w:lineRule="auto"/>
              <w:ind w:left="605" w:right="-115" w:hanging="4"/>
              <w:jc w:val="both"/>
              <w:rPr>
                <w:b w:val="0"/>
                <w:sz w:val="16"/>
                <w:szCs w:val="24"/>
                <w:lang w:val="mn-MN"/>
              </w:rPr>
            </w:pPr>
          </w:p>
          <w:p w14:paraId="3B202386" w14:textId="77777777" w:rsidR="00C40386" w:rsidRPr="00EC4EE2" w:rsidRDefault="00C40386" w:rsidP="00AE7423">
            <w:pPr>
              <w:pStyle w:val="FarbigeListe-Akzent11"/>
              <w:numPr>
                <w:ilvl w:val="1"/>
                <w:numId w:val="44"/>
              </w:numPr>
              <w:ind w:left="605" w:right="-115" w:hanging="630"/>
              <w:contextualSpacing w:val="0"/>
              <w:jc w:val="both"/>
              <w:rPr>
                <w:b w:val="0"/>
                <w:sz w:val="24"/>
                <w:szCs w:val="24"/>
                <w:lang w:val="mn-MN"/>
              </w:rPr>
            </w:pPr>
            <w:r w:rsidRPr="00EC4EE2">
              <w:rPr>
                <w:b w:val="0"/>
                <w:sz w:val="24"/>
                <w:szCs w:val="24"/>
                <w:lang w:val="mn-MN"/>
              </w:rPr>
              <w:t>Нэг дугтуйт - Тогтсон төсөвт суурилсан үнэлгээгийн хувьд, доорх үнэлгээний шатуудыг доорх дарааллын дагуу авч хэрэгжүүлнэ:</w:t>
            </w:r>
          </w:p>
          <w:p w14:paraId="5AFFAE22" w14:textId="77777777" w:rsidR="00C40386" w:rsidRPr="00EC4EE2" w:rsidRDefault="00C40386" w:rsidP="00C40386">
            <w:pPr>
              <w:pStyle w:val="BodyText2"/>
              <w:numPr>
                <w:ilvl w:val="0"/>
                <w:numId w:val="26"/>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Бүх саналын нийт үнийг дуудах байдлаар үнэлгээ эхэлнэ. Үнэлгээнд сонгогдох эрх нь зөвхөн </w:t>
            </w:r>
            <w:r w:rsidRPr="00EC4EE2">
              <w:rPr>
                <w:b w:val="0"/>
                <w:bCs/>
                <w:sz w:val="24"/>
                <w:szCs w:val="24"/>
                <w:lang w:val="mn-MN"/>
              </w:rPr>
              <w:t>ТӨХ-д заасан</w:t>
            </w:r>
            <w:r w:rsidRPr="00EC4EE2">
              <w:rPr>
                <w:b w:val="0"/>
                <w:sz w:val="24"/>
                <w:szCs w:val="24"/>
                <w:lang w:val="mn-MN"/>
              </w:rPr>
              <w:t xml:space="preserve"> боломжит төсвийн хүрээнд боловсруулсан саналуудад боломжтой байна. Боломжит төсвөөс хэтэрсэн бүх саналыг цаашдын үнэлгээнээс хасна. Санхүүгийн саналуудын санхүүгийн шаардлага хангасан эсэхийг тодорхойлохын тулд  ЗӨЗ-ны 21-т заасан зааварчилгааг хатуу чанд мөрдлөг болгоно. </w:t>
            </w:r>
          </w:p>
          <w:p w14:paraId="1DC8421E" w14:textId="77777777" w:rsidR="00C40386" w:rsidRPr="00EC4EE2" w:rsidRDefault="00C40386" w:rsidP="00C40386">
            <w:pPr>
              <w:pStyle w:val="BodyText2"/>
              <w:numPr>
                <w:ilvl w:val="0"/>
                <w:numId w:val="26"/>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Хэрэв </w:t>
            </w:r>
            <w:r w:rsidRPr="00EC4EE2">
              <w:rPr>
                <w:b w:val="0"/>
                <w:bCs/>
                <w:sz w:val="24"/>
                <w:szCs w:val="24"/>
                <w:lang w:val="mn-MN"/>
              </w:rPr>
              <w:t xml:space="preserve">ТӨХ-д </w:t>
            </w:r>
            <w:r w:rsidRPr="00EC4EE2">
              <w:rPr>
                <w:b w:val="0"/>
                <w:sz w:val="24"/>
                <w:szCs w:val="24"/>
                <w:lang w:val="mn-MN"/>
              </w:rPr>
              <w:t xml:space="preserve">мэргэшлийн шалгууруудыг заасан бол, санхүүгийн хувьд шаардлага хангасан техникийн саналуудын үнэлгээг </w:t>
            </w:r>
            <w:r w:rsidRPr="00EC4EE2">
              <w:rPr>
                <w:b w:val="0"/>
                <w:bCs/>
                <w:sz w:val="24"/>
                <w:szCs w:val="24"/>
                <w:lang w:val="mn-MN"/>
              </w:rPr>
              <w:t>ТӨХ-д заасан</w:t>
            </w:r>
            <w:r w:rsidRPr="00EC4EE2">
              <w:rPr>
                <w:b w:val="0"/>
                <w:sz w:val="24"/>
                <w:szCs w:val="24"/>
                <w:lang w:val="mn-MN"/>
              </w:rPr>
              <w:t xml:space="preserve"> шалгуур ба Мэргэшлийн маягтад оруулсан мэдээлэлд үндэслэн оролцогчийн мэргэшлийг үнэлэх байдлаар эхэлнэ. Мэргэшлийн шалгуурт бүрэн тэнцээгүй оролцогчдыг үнэлгээний дараагийн шатанд оруулахгүй. Бусад бүх оролцогчийн техникийн саналуудыг </w:t>
            </w:r>
            <w:r w:rsidRPr="00EC4EE2">
              <w:rPr>
                <w:b w:val="0"/>
                <w:bCs/>
                <w:sz w:val="24"/>
                <w:szCs w:val="24"/>
                <w:lang w:val="mn-MN"/>
              </w:rPr>
              <w:t>ТӨХ-д заасан</w:t>
            </w:r>
            <w:r w:rsidRPr="00EC4EE2">
              <w:rPr>
                <w:b w:val="0"/>
                <w:sz w:val="24"/>
                <w:szCs w:val="24"/>
                <w:lang w:val="mn-MN"/>
              </w:rPr>
              <w:t xml:space="preserve"> шалгуур болон онооны үнэлгээний системийн дагуу үнэлнэ.  </w:t>
            </w:r>
          </w:p>
          <w:p w14:paraId="269D44BA" w14:textId="77777777" w:rsidR="00C40386" w:rsidRPr="00EC4EE2" w:rsidRDefault="00C40386" w:rsidP="00C40386">
            <w:pPr>
              <w:pStyle w:val="BodyText2"/>
              <w:numPr>
                <w:ilvl w:val="0"/>
                <w:numId w:val="26"/>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Шаардлага хангасан санал бүрийг техникийн оноогоор үнэлнэ. Санал нь хэрэв ЗӨЗ-ны 7.2-ын дагуу шаардлага хангаагүй эсхүл ЗӨЗ-ны 20.3b</w:t>
            </w:r>
            <w:r w:rsidRPr="00EC4EE2">
              <w:rPr>
                <w:b w:val="0"/>
                <w:sz w:val="24"/>
                <w:szCs w:val="24"/>
                <w:lang w:val="mn-MN" w:eastAsia="ja-JP"/>
              </w:rPr>
              <w:t>)</w:t>
            </w:r>
            <w:r w:rsidRPr="00EC4EE2">
              <w:rPr>
                <w:b w:val="0"/>
                <w:sz w:val="24"/>
                <w:szCs w:val="24"/>
                <w:lang w:val="mn-MN"/>
              </w:rPr>
              <w:t xml:space="preserve">-ийн дагуу техникийн босго оноо болох 75%-д хүрээгүй тохиолдолд энэхүү шатанд тэнцэхгүй. </w:t>
            </w:r>
            <w:r w:rsidRPr="00EC4EE2">
              <w:rPr>
                <w:b w:val="0"/>
                <w:bCs/>
                <w:sz w:val="24"/>
                <w:szCs w:val="24"/>
                <w:lang w:val="mn-MN"/>
              </w:rPr>
              <w:t>ТӨХ-д заасан</w:t>
            </w:r>
            <w:r w:rsidRPr="00EC4EE2">
              <w:rPr>
                <w:b w:val="0"/>
                <w:sz w:val="24"/>
                <w:szCs w:val="24"/>
                <w:lang w:val="mn-MN"/>
              </w:rPr>
              <w:t xml:space="preserve"> шаардлагыг ихээхэн хангаагүй техникийн санал хасагдана. </w:t>
            </w:r>
          </w:p>
          <w:p w14:paraId="7A626683" w14:textId="77777777" w:rsidR="00C40386" w:rsidRPr="00EC4EE2" w:rsidRDefault="00C40386" w:rsidP="00C40386">
            <w:pPr>
              <w:pStyle w:val="BodyText2"/>
              <w:numPr>
                <w:ilvl w:val="0"/>
                <w:numId w:val="26"/>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KfW нь Захиалагч биш тохиолдолд, Захиалагч ба KfW-ийн баталсан Техникийн ба Санхүүгийн саналуудын үнэлгээг нэгтгэсэн тайланд уг санхүүгийн үнэлгээг тусгана. </w:t>
            </w:r>
          </w:p>
          <w:p w14:paraId="2C03B2B7" w14:textId="77777777" w:rsidR="00C40386" w:rsidRPr="00EC4EE2" w:rsidRDefault="00C40386" w:rsidP="00C40386">
            <w:pPr>
              <w:pStyle w:val="BodyText2"/>
              <w:numPr>
                <w:ilvl w:val="0"/>
                <w:numId w:val="26"/>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Саналын оноог ЗӨЗ-ны 20.5-д заасан томьёогоор тооцоолно.</w:t>
            </w:r>
          </w:p>
          <w:p w14:paraId="24EBEB87" w14:textId="77777777" w:rsidR="00C40386" w:rsidRPr="00EC4EE2" w:rsidRDefault="00C40386" w:rsidP="00C40386">
            <w:pPr>
              <w:pStyle w:val="FarbigeListe-Akzent11"/>
              <w:tabs>
                <w:tab w:val="num" w:pos="605"/>
              </w:tabs>
              <w:ind w:left="605" w:right="-115" w:hanging="630"/>
              <w:contextualSpacing w:val="0"/>
              <w:jc w:val="both"/>
              <w:rPr>
                <w:b w:val="0"/>
                <w:sz w:val="24"/>
                <w:szCs w:val="24"/>
                <w:lang w:val="mn-MN"/>
              </w:rPr>
            </w:pPr>
            <w:r w:rsidRPr="00EC4EE2">
              <w:rPr>
                <w:b w:val="0"/>
                <w:sz w:val="24"/>
                <w:szCs w:val="24"/>
                <w:lang w:val="mn-MN"/>
              </w:rPr>
              <w:lastRenderedPageBreak/>
              <w:t xml:space="preserve">          Саналаараа хамгийн өндөр оноо авсан Зөвлөхийг ялагчаар зарлах бөгөөд гэрээний хэлэлцээрт урина.</w:t>
            </w:r>
          </w:p>
          <w:p w14:paraId="09B753BE" w14:textId="77777777" w:rsidR="00C40386" w:rsidRPr="00EC4EE2" w:rsidRDefault="00C40386" w:rsidP="00C40386">
            <w:pPr>
              <w:pStyle w:val="FarbigeListe-Akzent11"/>
              <w:tabs>
                <w:tab w:val="num" w:pos="605"/>
              </w:tabs>
              <w:ind w:left="605" w:right="-115" w:hanging="630"/>
              <w:contextualSpacing w:val="0"/>
              <w:jc w:val="both"/>
              <w:rPr>
                <w:b w:val="0"/>
                <w:sz w:val="16"/>
                <w:szCs w:val="24"/>
                <w:lang w:val="mn-MN"/>
              </w:rPr>
            </w:pPr>
          </w:p>
          <w:p w14:paraId="59144E41" w14:textId="77777777" w:rsidR="00C40386" w:rsidRPr="00EC4EE2" w:rsidRDefault="00C40386" w:rsidP="00AE7423">
            <w:pPr>
              <w:pStyle w:val="FarbigeListe-Akzent11"/>
              <w:numPr>
                <w:ilvl w:val="1"/>
                <w:numId w:val="44"/>
              </w:numPr>
              <w:ind w:left="605" w:right="-115" w:hanging="630"/>
              <w:contextualSpacing w:val="0"/>
              <w:jc w:val="both"/>
              <w:rPr>
                <w:b w:val="0"/>
                <w:sz w:val="24"/>
                <w:szCs w:val="24"/>
                <w:lang w:val="mn-MN"/>
              </w:rPr>
            </w:pPr>
            <w:r w:rsidRPr="00EC4EE2">
              <w:rPr>
                <w:b w:val="0"/>
                <w:sz w:val="24"/>
                <w:szCs w:val="24"/>
                <w:lang w:val="mn-MN"/>
              </w:rPr>
              <w:t xml:space="preserve">Нэг дугтуйт - </w:t>
            </w:r>
            <w:r w:rsidRPr="00EC4EE2">
              <w:rPr>
                <w:b w:val="0"/>
                <w:bCs/>
                <w:sz w:val="24"/>
                <w:szCs w:val="24"/>
                <w:lang w:val="mn-MN" w:eastAsia="ja-JP"/>
              </w:rPr>
              <w:t>Х</w:t>
            </w:r>
            <w:r w:rsidRPr="00EC4EE2">
              <w:rPr>
                <w:b w:val="0"/>
                <w:sz w:val="24"/>
                <w:szCs w:val="24"/>
                <w:lang w:val="mn-MN" w:eastAsia="ja-JP"/>
              </w:rPr>
              <w:t>амгийн бага өртөгт суурилсан аргыг ашиглах үед, доорх үнэлгээний шатуудыг доорх дарааллын дагуу авч хэрэгжүүлнэ. Үүнд</w:t>
            </w:r>
            <w:r w:rsidRPr="00EC4EE2">
              <w:rPr>
                <w:b w:val="0"/>
                <w:sz w:val="24"/>
                <w:szCs w:val="24"/>
                <w:lang w:val="mn-MN"/>
              </w:rPr>
              <w:t>:</w:t>
            </w:r>
          </w:p>
          <w:p w14:paraId="7B0AF039" w14:textId="77777777" w:rsidR="00C40386" w:rsidRPr="00EC4EE2" w:rsidRDefault="00C40386" w:rsidP="00C40386">
            <w:pPr>
              <w:pStyle w:val="BodyText2"/>
              <w:numPr>
                <w:ilvl w:val="0"/>
                <w:numId w:val="27"/>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 xml:space="preserve">ЗӨЗ-ны 21-т заасны дагуу бүх саналын нийт үнийн дүнгүүдийг дуудаж, арифметикийн талаас хянагдсан байдлаар үнэлгээг эхлүүлнэ. </w:t>
            </w:r>
          </w:p>
          <w:p w14:paraId="6DAEA806" w14:textId="77777777" w:rsidR="00C40386" w:rsidRPr="00EC4EE2" w:rsidRDefault="00C40386" w:rsidP="00C40386">
            <w:pPr>
              <w:pStyle w:val="BodyText2"/>
              <w:numPr>
                <w:ilvl w:val="0"/>
                <w:numId w:val="27"/>
              </w:numPr>
              <w:tabs>
                <w:tab w:val="clear" w:pos="0"/>
                <w:tab w:val="num" w:pos="605"/>
              </w:tabs>
              <w:suppressAutoHyphens w:val="0"/>
              <w:spacing w:after="0" w:line="240" w:lineRule="auto"/>
              <w:ind w:left="605" w:right="-115" w:hanging="4"/>
              <w:jc w:val="both"/>
              <w:rPr>
                <w:b w:val="0"/>
                <w:sz w:val="24"/>
                <w:szCs w:val="24"/>
                <w:lang w:val="mn-MN"/>
              </w:rPr>
            </w:pPr>
            <w:r w:rsidRPr="00EC4EE2">
              <w:rPr>
                <w:b w:val="0"/>
                <w:bCs/>
                <w:sz w:val="24"/>
                <w:szCs w:val="24"/>
                <w:lang w:val="mn-MN"/>
              </w:rPr>
              <w:t>ТӨХ-д заасан</w:t>
            </w:r>
            <w:r w:rsidRPr="00EC4EE2">
              <w:rPr>
                <w:b w:val="0"/>
                <w:sz w:val="24"/>
                <w:szCs w:val="24"/>
                <w:lang w:val="mn-MN"/>
              </w:rPr>
              <w:t xml:space="preserve"> шалгуурт тэнцэх ба тэнцэхгүй аргачлалын дагуу хамгийн бага үнийн дүнг үнэлнэ. Бусад бүх санал энэхүү шатанд тэнцэхгүй. Хэрэв хамгийн бага үнийн дүнтэй, хянагдсан санал нь техникийн шаардлага хангавал уг үнэлгээг зогсоож, тухайн шалгарсан оролцогчид гэрээ байгуулах санал хүргүүлнэ. Хэрэв хянагдсан хамгийн бага үнийн дүн нь техникийн хувьд шаардлага хангаагүй гэж үзвэл, түүнийг цаашдын үнэлгээнээс хасаж, үнэлгээний процессыг хоёр дахь хамгийн бага дүнтэй, хянагдсан үнийн саналаас дахин эхлүүлнэ. </w:t>
            </w:r>
          </w:p>
          <w:p w14:paraId="6070EEFB" w14:textId="77777777" w:rsidR="00C40386" w:rsidRPr="00EC4EE2" w:rsidRDefault="00C40386" w:rsidP="00C40386">
            <w:pPr>
              <w:pStyle w:val="BodyText2"/>
              <w:numPr>
                <w:ilvl w:val="0"/>
                <w:numId w:val="27"/>
              </w:numPr>
              <w:tabs>
                <w:tab w:val="clear" w:pos="0"/>
                <w:tab w:val="num" w:pos="605"/>
              </w:tabs>
              <w:suppressAutoHyphens w:val="0"/>
              <w:spacing w:after="0" w:line="240" w:lineRule="auto"/>
              <w:ind w:left="605" w:right="-115" w:hanging="4"/>
              <w:jc w:val="both"/>
              <w:rPr>
                <w:b w:val="0"/>
                <w:sz w:val="24"/>
                <w:szCs w:val="24"/>
                <w:lang w:val="mn-MN"/>
              </w:rPr>
            </w:pPr>
            <w:r w:rsidRPr="00EC4EE2">
              <w:rPr>
                <w:b w:val="0"/>
                <w:sz w:val="24"/>
                <w:szCs w:val="24"/>
                <w:lang w:val="mn-MN"/>
              </w:rPr>
              <w:t>KfW нь Захиалагч биш тохиолдолд, Захиалагч болон KfW-аар батлуулсан тайланд уг үнэлгээг оруулж өгнө.</w:t>
            </w:r>
          </w:p>
          <w:p w14:paraId="678CF650" w14:textId="77777777" w:rsidR="00C40386" w:rsidRPr="00EC4EE2" w:rsidRDefault="00C40386" w:rsidP="00C40386">
            <w:pPr>
              <w:pStyle w:val="BodyText2"/>
              <w:tabs>
                <w:tab w:val="num" w:pos="605"/>
              </w:tabs>
              <w:suppressAutoHyphens w:val="0"/>
              <w:spacing w:after="0" w:line="240" w:lineRule="auto"/>
              <w:ind w:left="605" w:right="-115"/>
              <w:jc w:val="both"/>
              <w:rPr>
                <w:b w:val="0"/>
                <w:sz w:val="24"/>
                <w:szCs w:val="24"/>
                <w:lang w:val="mn-MN"/>
              </w:rPr>
            </w:pPr>
            <w:r w:rsidRPr="00EC4EE2">
              <w:rPr>
                <w:b w:val="0"/>
                <w:sz w:val="24"/>
                <w:szCs w:val="24"/>
                <w:lang w:val="mn-MN"/>
              </w:rPr>
              <w:t xml:space="preserve">Хянагдсан хамгийн бага үнийн дүнг санал болгосон, техникийн хувьд шаардлага хангасан санхүүгийн саналыг ирүүлсэн оролцогчийг ялагчаар зарлан, гэрээний хэлэлцээрт урина. </w:t>
            </w:r>
          </w:p>
          <w:p w14:paraId="25D240D1" w14:textId="77777777" w:rsidR="00C40386" w:rsidRPr="00EC4EE2" w:rsidRDefault="00C40386" w:rsidP="00C40386">
            <w:pPr>
              <w:pStyle w:val="BodyText2"/>
              <w:tabs>
                <w:tab w:val="num" w:pos="605"/>
              </w:tabs>
              <w:suppressAutoHyphens w:val="0"/>
              <w:spacing w:after="0" w:line="240" w:lineRule="auto"/>
              <w:ind w:left="605" w:right="-115"/>
              <w:jc w:val="both"/>
              <w:rPr>
                <w:b w:val="0"/>
                <w:sz w:val="16"/>
                <w:szCs w:val="24"/>
                <w:lang w:val="mn-MN"/>
              </w:rPr>
            </w:pPr>
          </w:p>
          <w:p w14:paraId="0E0D5F08" w14:textId="77777777" w:rsidR="00C40386" w:rsidRPr="00EC4EE2" w:rsidRDefault="00C40386" w:rsidP="00AE7423">
            <w:pPr>
              <w:pStyle w:val="FarbigeListe-Akzent11"/>
              <w:numPr>
                <w:ilvl w:val="1"/>
                <w:numId w:val="44"/>
              </w:numPr>
              <w:ind w:left="605" w:right="-115" w:hanging="630"/>
              <w:contextualSpacing w:val="0"/>
              <w:jc w:val="both"/>
              <w:rPr>
                <w:b w:val="0"/>
                <w:sz w:val="24"/>
                <w:szCs w:val="24"/>
                <w:lang w:val="mn-MN"/>
              </w:rPr>
            </w:pPr>
            <w:r w:rsidRPr="00EC4EE2">
              <w:rPr>
                <w:b w:val="0"/>
                <w:sz w:val="24"/>
                <w:szCs w:val="24"/>
                <w:lang w:val="mn-MN"/>
              </w:rPr>
              <w:t>Саналын оноог доорх томьёогоор тооцоолно:</w:t>
            </w:r>
          </w:p>
          <w:p w14:paraId="320365DD" w14:textId="77777777" w:rsidR="00C40386" w:rsidRPr="00EC4EE2" w:rsidRDefault="00C40386" w:rsidP="00C40386">
            <w:pPr>
              <w:pStyle w:val="BankNormal"/>
              <w:tabs>
                <w:tab w:val="num" w:pos="605"/>
                <w:tab w:val="right" w:pos="7218"/>
              </w:tabs>
              <w:spacing w:after="0"/>
              <w:ind w:left="605" w:right="-115" w:hanging="630"/>
              <w:jc w:val="both"/>
              <w:rPr>
                <w:b w:val="0"/>
                <w:noProof/>
                <w:sz w:val="24"/>
                <w:szCs w:val="24"/>
                <w:lang w:val="mn-MN" w:eastAsia="ja-JP"/>
              </w:rPr>
            </w:pPr>
            <w:r w:rsidRPr="00EC4EE2">
              <w:rPr>
                <w:b w:val="0"/>
                <w:bCs/>
                <w:noProof/>
                <w:sz w:val="24"/>
                <w:szCs w:val="24"/>
                <w:lang w:val="mn-MN"/>
              </w:rPr>
              <w:t xml:space="preserve">          ТӨХ-д заасан</w:t>
            </w:r>
            <w:r w:rsidRPr="00EC4EE2">
              <w:rPr>
                <w:b w:val="0"/>
                <w:noProof/>
                <w:sz w:val="24"/>
                <w:szCs w:val="24"/>
                <w:lang w:val="mn-MN"/>
              </w:rPr>
              <w:t xml:space="preserve"> Техникийн </w:t>
            </w:r>
            <w:r w:rsidRPr="00EC4EE2">
              <w:rPr>
                <w:b w:val="0"/>
                <w:noProof/>
                <w:sz w:val="24"/>
                <w:szCs w:val="24"/>
                <w:lang w:val="mn-MN" w:eastAsia="ja-JP"/>
              </w:rPr>
              <w:t xml:space="preserve">(T) ба Санхүүгийн (F) саналуудад өгсөн жигнэсэн хувь хэмжээ. </w:t>
            </w:r>
          </w:p>
          <w:p w14:paraId="47678C5A" w14:textId="77777777" w:rsidR="00C40386" w:rsidRPr="00EC4EE2" w:rsidRDefault="00C40386" w:rsidP="00C40386">
            <w:pPr>
              <w:tabs>
                <w:tab w:val="num" w:pos="605"/>
              </w:tabs>
              <w:ind w:left="605" w:right="-115" w:hanging="630"/>
              <w:jc w:val="both"/>
              <w:rPr>
                <w:b w:val="0"/>
                <w:noProof/>
                <w:szCs w:val="24"/>
                <w:lang w:val="mn-MN"/>
              </w:rPr>
            </w:pPr>
          </w:p>
          <w:p w14:paraId="6A8033F5" w14:textId="77777777" w:rsidR="00C40386" w:rsidRPr="00EC4EE2" w:rsidRDefault="00C40386" w:rsidP="00C40386">
            <w:pPr>
              <w:tabs>
                <w:tab w:val="num" w:pos="605"/>
              </w:tabs>
              <w:ind w:left="605" w:right="-115" w:hanging="4"/>
              <w:jc w:val="both"/>
              <w:rPr>
                <w:rFonts w:eastAsiaTheme="minorHAnsi"/>
                <w:b w:val="0"/>
                <w:noProof/>
                <w:color w:val="000000" w:themeColor="text1"/>
                <w:sz w:val="24"/>
                <w:szCs w:val="24"/>
                <w:lang w:val="mn-MN" w:eastAsia="en-US"/>
              </w:rPr>
            </w:pPr>
            <w:r w:rsidRPr="00EC4EE2">
              <w:rPr>
                <w:rFonts w:eastAsiaTheme="minorHAnsi"/>
                <w:b w:val="0"/>
                <w:noProof/>
                <w:color w:val="000000" w:themeColor="text1"/>
                <w:sz w:val="24"/>
                <w:szCs w:val="24"/>
                <w:lang w:val="mn-MN" w:eastAsia="en-US"/>
              </w:rPr>
              <w:t>Техникийн жигнэсэн оноог доорх байдлаар тооцоолно:</w:t>
            </w:r>
          </w:p>
          <w:p w14:paraId="535620FC" w14:textId="77777777" w:rsidR="00C40386" w:rsidRPr="00EC4EE2" w:rsidRDefault="00C40386" w:rsidP="00C40386">
            <w:pPr>
              <w:tabs>
                <w:tab w:val="num" w:pos="605"/>
              </w:tabs>
              <w:ind w:left="605" w:right="-115" w:hanging="4"/>
              <w:jc w:val="both"/>
              <w:rPr>
                <w:b w:val="0"/>
                <w:noProof/>
                <w:sz w:val="24"/>
                <w:szCs w:val="24"/>
                <w:lang w:val="mn-MN"/>
              </w:rPr>
            </w:pPr>
            <w:r w:rsidRPr="00EC4EE2">
              <w:rPr>
                <w:rFonts w:eastAsiaTheme="minorHAnsi"/>
                <w:b w:val="0"/>
                <w:noProof/>
                <w:color w:val="000000" w:themeColor="text1"/>
                <w:sz w:val="24"/>
                <w:szCs w:val="24"/>
                <w:lang w:val="mn-MN" w:eastAsia="en-US"/>
              </w:rPr>
              <w:t>PT = WT * T</w:t>
            </w:r>
          </w:p>
          <w:p w14:paraId="2A3C3B5D" w14:textId="77777777" w:rsidR="00C40386" w:rsidRPr="00EC4EE2" w:rsidRDefault="00C40386" w:rsidP="00C40386">
            <w:pPr>
              <w:tabs>
                <w:tab w:val="num" w:pos="605"/>
              </w:tabs>
              <w:ind w:left="605" w:right="-115" w:hanging="630"/>
              <w:jc w:val="both"/>
              <w:rPr>
                <w:b w:val="0"/>
                <w:noProof/>
                <w:sz w:val="24"/>
                <w:szCs w:val="24"/>
                <w:lang w:val="mn-MN"/>
              </w:rPr>
            </w:pPr>
            <w:r w:rsidRPr="00EC4EE2">
              <w:rPr>
                <w:b w:val="0"/>
                <w:noProof/>
                <w:sz w:val="24"/>
                <w:szCs w:val="24"/>
                <w:lang w:val="mn-MN"/>
              </w:rPr>
              <w:tab/>
              <w:t>PT = Техникийн саналын техникийн жигнэсэн оноо,</w:t>
            </w:r>
          </w:p>
          <w:p w14:paraId="63BE3420" w14:textId="77777777" w:rsidR="00C40386" w:rsidRPr="00EC4EE2" w:rsidRDefault="00C40386" w:rsidP="00C40386">
            <w:pPr>
              <w:tabs>
                <w:tab w:val="num" w:pos="605"/>
              </w:tabs>
              <w:ind w:left="605" w:right="-115" w:hanging="630"/>
              <w:jc w:val="both"/>
              <w:rPr>
                <w:b w:val="0"/>
                <w:noProof/>
                <w:sz w:val="24"/>
                <w:szCs w:val="24"/>
                <w:lang w:val="mn-MN"/>
              </w:rPr>
            </w:pPr>
            <w:r w:rsidRPr="00EC4EE2">
              <w:rPr>
                <w:b w:val="0"/>
                <w:noProof/>
                <w:sz w:val="24"/>
                <w:szCs w:val="24"/>
                <w:lang w:val="mn-MN"/>
              </w:rPr>
              <w:tab/>
              <w:t>T    = Техникийн үнэлгээний дагуух техникийн оноо,</w:t>
            </w:r>
          </w:p>
          <w:p w14:paraId="12E2AB8F" w14:textId="77777777" w:rsidR="00C40386" w:rsidRPr="00EC4EE2" w:rsidRDefault="00C40386" w:rsidP="00C40386">
            <w:pPr>
              <w:tabs>
                <w:tab w:val="num" w:pos="605"/>
              </w:tabs>
              <w:ind w:left="605" w:right="-115" w:hanging="630"/>
              <w:jc w:val="both"/>
              <w:rPr>
                <w:b w:val="0"/>
                <w:noProof/>
                <w:sz w:val="24"/>
                <w:szCs w:val="24"/>
                <w:lang w:val="mn-MN"/>
              </w:rPr>
            </w:pPr>
            <w:r w:rsidRPr="00EC4EE2">
              <w:rPr>
                <w:b w:val="0"/>
                <w:noProof/>
                <w:sz w:val="24"/>
                <w:szCs w:val="24"/>
                <w:lang w:val="mn-MN"/>
              </w:rPr>
              <w:tab/>
              <w:t>WT = Техникийн саналын жигнэсэн хувь (хувиар)</w:t>
            </w:r>
          </w:p>
          <w:p w14:paraId="1CDC5110" w14:textId="77777777" w:rsidR="00C40386" w:rsidRPr="00EC4EE2" w:rsidRDefault="00C40386" w:rsidP="00C40386">
            <w:pPr>
              <w:tabs>
                <w:tab w:val="num" w:pos="605"/>
              </w:tabs>
              <w:spacing w:before="240"/>
              <w:ind w:left="605" w:right="-115" w:hanging="4"/>
              <w:jc w:val="both"/>
              <w:rPr>
                <w:b w:val="0"/>
                <w:noProof/>
                <w:sz w:val="24"/>
                <w:szCs w:val="24"/>
                <w:lang w:val="mn-MN"/>
              </w:rPr>
            </w:pPr>
            <w:r w:rsidRPr="00EC4EE2">
              <w:rPr>
                <w:b w:val="0"/>
                <w:noProof/>
                <w:sz w:val="24"/>
                <w:szCs w:val="24"/>
                <w:lang w:val="mn-MN"/>
              </w:rPr>
              <w:t xml:space="preserve">Санхүүгийн жигнэсэн оноог доорх байдлаар тооцоолно: </w:t>
            </w:r>
          </w:p>
          <w:p w14:paraId="4B1E8A8F" w14:textId="77777777" w:rsidR="00C40386" w:rsidRPr="00EC4EE2" w:rsidRDefault="00C40386" w:rsidP="00C40386">
            <w:pPr>
              <w:tabs>
                <w:tab w:val="num" w:pos="605"/>
              </w:tabs>
              <w:ind w:left="605" w:right="-115" w:hanging="4"/>
              <w:jc w:val="both"/>
              <w:rPr>
                <w:b w:val="0"/>
                <w:noProof/>
                <w:sz w:val="24"/>
                <w:szCs w:val="24"/>
                <w:lang w:val="mn-MN"/>
              </w:rPr>
            </w:pPr>
            <w:r w:rsidRPr="00EC4EE2">
              <w:rPr>
                <w:b w:val="0"/>
                <w:noProof/>
                <w:sz w:val="24"/>
                <w:szCs w:val="24"/>
                <w:lang w:val="mn-MN"/>
              </w:rPr>
              <w:t>PF = WF * Co/C</w:t>
            </w:r>
          </w:p>
          <w:p w14:paraId="6DB66F2E" w14:textId="77777777" w:rsidR="00C40386" w:rsidRPr="00EC4EE2" w:rsidRDefault="00C40386" w:rsidP="00C40386">
            <w:pPr>
              <w:tabs>
                <w:tab w:val="num" w:pos="605"/>
              </w:tabs>
              <w:ind w:left="605" w:right="-115" w:hanging="630"/>
              <w:jc w:val="both"/>
              <w:rPr>
                <w:b w:val="0"/>
                <w:noProof/>
                <w:sz w:val="24"/>
                <w:szCs w:val="24"/>
                <w:lang w:val="mn-MN"/>
              </w:rPr>
            </w:pPr>
            <w:r w:rsidRPr="00EC4EE2">
              <w:rPr>
                <w:b w:val="0"/>
                <w:noProof/>
                <w:sz w:val="24"/>
                <w:szCs w:val="24"/>
                <w:lang w:val="mn-MN"/>
              </w:rPr>
              <w:tab/>
              <w:t>PF = Санхүүгийн саналын санхүүгийн оноо,</w:t>
            </w:r>
          </w:p>
          <w:p w14:paraId="0AD432BF" w14:textId="77777777" w:rsidR="00C40386" w:rsidRPr="00EC4EE2" w:rsidRDefault="00C40386" w:rsidP="00C40386">
            <w:pPr>
              <w:tabs>
                <w:tab w:val="num" w:pos="605"/>
              </w:tabs>
              <w:ind w:left="605" w:right="-115" w:hanging="630"/>
              <w:jc w:val="both"/>
              <w:rPr>
                <w:b w:val="0"/>
                <w:noProof/>
                <w:sz w:val="24"/>
                <w:szCs w:val="24"/>
                <w:lang w:val="mn-MN"/>
              </w:rPr>
            </w:pPr>
            <w:r w:rsidRPr="00EC4EE2">
              <w:rPr>
                <w:b w:val="0"/>
                <w:noProof/>
                <w:sz w:val="24"/>
                <w:szCs w:val="24"/>
                <w:lang w:val="mn-MN"/>
              </w:rPr>
              <w:tab/>
              <w:t>C   = Санхүүгийн саналын үнэлсэн үнийн дүн,</w:t>
            </w:r>
          </w:p>
          <w:p w14:paraId="09AB86C2" w14:textId="77777777" w:rsidR="00C40386" w:rsidRPr="00EC4EE2" w:rsidRDefault="00C40386" w:rsidP="00C40386">
            <w:pPr>
              <w:tabs>
                <w:tab w:val="num" w:pos="605"/>
              </w:tabs>
              <w:ind w:left="605" w:right="-115" w:hanging="630"/>
              <w:jc w:val="both"/>
              <w:rPr>
                <w:b w:val="0"/>
                <w:noProof/>
                <w:sz w:val="24"/>
                <w:szCs w:val="24"/>
                <w:lang w:val="mn-MN"/>
              </w:rPr>
            </w:pPr>
            <w:r w:rsidRPr="00EC4EE2">
              <w:rPr>
                <w:b w:val="0"/>
                <w:noProof/>
                <w:sz w:val="24"/>
                <w:szCs w:val="24"/>
                <w:lang w:val="mn-MN"/>
              </w:rPr>
              <w:tab/>
              <w:t>Co = Санхүүгийн бүх саналын хамгийн багаар үнэлсэн үнийн дүн.</w:t>
            </w:r>
          </w:p>
          <w:p w14:paraId="145D6AE4" w14:textId="77777777" w:rsidR="00C40386" w:rsidRPr="00EC4EE2" w:rsidRDefault="00C40386" w:rsidP="00C40386">
            <w:pPr>
              <w:tabs>
                <w:tab w:val="num" w:pos="605"/>
              </w:tabs>
              <w:ind w:left="605" w:right="-115" w:hanging="630"/>
              <w:jc w:val="both"/>
              <w:rPr>
                <w:b w:val="0"/>
                <w:noProof/>
                <w:sz w:val="10"/>
                <w:szCs w:val="24"/>
                <w:lang w:val="mn-MN"/>
              </w:rPr>
            </w:pPr>
          </w:p>
          <w:p w14:paraId="5EDA58F6" w14:textId="77777777" w:rsidR="00C40386" w:rsidRPr="00EC4EE2" w:rsidRDefault="00C40386" w:rsidP="00C40386">
            <w:pPr>
              <w:tabs>
                <w:tab w:val="num" w:pos="605"/>
              </w:tabs>
              <w:ind w:left="605" w:right="-115" w:hanging="4"/>
              <w:jc w:val="both"/>
              <w:rPr>
                <w:b w:val="0"/>
                <w:noProof/>
                <w:sz w:val="24"/>
                <w:szCs w:val="24"/>
                <w:lang w:val="mn-MN"/>
              </w:rPr>
            </w:pPr>
            <w:r w:rsidRPr="00EC4EE2">
              <w:rPr>
                <w:b w:val="0"/>
                <w:noProof/>
                <w:sz w:val="24"/>
                <w:szCs w:val="24"/>
                <w:lang w:val="mn-MN"/>
              </w:rPr>
              <w:t>Нийт оноог дараах байдлаар тооцоолно:</w:t>
            </w:r>
          </w:p>
          <w:p w14:paraId="7993AEAE" w14:textId="77777777" w:rsidR="00C40386" w:rsidRPr="00EC4EE2" w:rsidRDefault="00C40386" w:rsidP="00C40386">
            <w:pPr>
              <w:tabs>
                <w:tab w:val="num" w:pos="605"/>
              </w:tabs>
              <w:ind w:left="605" w:right="-115" w:hanging="4"/>
              <w:jc w:val="both"/>
              <w:rPr>
                <w:b w:val="0"/>
                <w:i/>
                <w:iCs/>
                <w:noProof/>
                <w:sz w:val="24"/>
                <w:szCs w:val="24"/>
                <w:lang w:val="mn-MN"/>
              </w:rPr>
            </w:pPr>
            <w:r w:rsidRPr="00EC4EE2">
              <w:rPr>
                <w:b w:val="0"/>
                <w:noProof/>
                <w:sz w:val="24"/>
                <w:szCs w:val="24"/>
                <w:lang w:val="mn-MN"/>
              </w:rPr>
              <w:t>P = PF + PT.</w:t>
            </w:r>
            <w:r w:rsidRPr="00EC4EE2">
              <w:rPr>
                <w:b w:val="0"/>
                <w:i/>
                <w:iCs/>
                <w:noProof/>
                <w:sz w:val="24"/>
                <w:szCs w:val="24"/>
                <w:lang w:val="mn-MN"/>
              </w:rPr>
              <w:t>”]</w:t>
            </w:r>
          </w:p>
          <w:p w14:paraId="3B223C1C" w14:textId="77777777" w:rsidR="00C40386" w:rsidRPr="00EC4EE2" w:rsidRDefault="00C40386" w:rsidP="00C40386">
            <w:pPr>
              <w:pStyle w:val="FarbigeListe-Akzent11"/>
              <w:ind w:left="0" w:right="-115"/>
              <w:contextualSpacing w:val="0"/>
              <w:jc w:val="both"/>
              <w:rPr>
                <w:b w:val="0"/>
                <w:bCs/>
                <w:sz w:val="24"/>
                <w:szCs w:val="24"/>
                <w:lang w:val="mn-MN"/>
              </w:rPr>
            </w:pPr>
          </w:p>
        </w:tc>
      </w:tr>
      <w:tr w:rsidR="00C40386" w:rsidRPr="00EC4EE2" w14:paraId="3A76F6FE" w14:textId="77777777" w:rsidTr="00C40386">
        <w:tc>
          <w:tcPr>
            <w:tcW w:w="2877" w:type="dxa"/>
            <w:shd w:val="clear" w:color="auto" w:fill="auto"/>
          </w:tcPr>
          <w:p w14:paraId="7AAC48FF" w14:textId="2AF54ABF" w:rsidR="00C40386" w:rsidRPr="00EC4EE2" w:rsidRDefault="00C40386" w:rsidP="00C40386">
            <w:pPr>
              <w:pStyle w:val="Heading2"/>
              <w:numPr>
                <w:ilvl w:val="0"/>
                <w:numId w:val="4"/>
              </w:numPr>
              <w:rPr>
                <w:sz w:val="24"/>
                <w:szCs w:val="24"/>
                <w:lang w:val="mn-MN"/>
              </w:rPr>
            </w:pPr>
            <w:bookmarkStart w:id="43" w:name="_Toc77840475"/>
            <w:r w:rsidRPr="00EC4EE2">
              <w:rPr>
                <w:sz w:val="24"/>
                <w:szCs w:val="24"/>
                <w:lang w:val="mn-MN"/>
              </w:rPr>
              <w:lastRenderedPageBreak/>
              <w:t>Санхүүгийн саналын үнэлгээ</w:t>
            </w:r>
            <w:bookmarkEnd w:id="43"/>
          </w:p>
        </w:tc>
        <w:tc>
          <w:tcPr>
            <w:tcW w:w="6843" w:type="dxa"/>
            <w:shd w:val="clear" w:color="auto" w:fill="auto"/>
          </w:tcPr>
          <w:p w14:paraId="3E795E8A"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Санхүүгийн саналыг аливаа арифметикийн алдаа мадгийг засаж залруулсны дараа нийт үнийн дүнгээр тооцон үнэлнэ. </w:t>
            </w:r>
          </w:p>
          <w:p w14:paraId="512CB05E" w14:textId="77777777" w:rsidR="00C40386" w:rsidRPr="00EC4EE2" w:rsidRDefault="00C40386" w:rsidP="00C40386">
            <w:pPr>
              <w:pStyle w:val="FarbigeListe-Akzent11"/>
              <w:ind w:left="605" w:right="-115"/>
              <w:contextualSpacing w:val="0"/>
              <w:jc w:val="both"/>
              <w:rPr>
                <w:b w:val="0"/>
                <w:sz w:val="16"/>
                <w:szCs w:val="16"/>
                <w:lang w:val="mn-MN"/>
              </w:rPr>
            </w:pPr>
          </w:p>
        </w:tc>
      </w:tr>
      <w:tr w:rsidR="00C40386" w:rsidRPr="00EC4EE2" w14:paraId="588248FE" w14:textId="77777777" w:rsidTr="004A63DB">
        <w:tc>
          <w:tcPr>
            <w:tcW w:w="2877" w:type="dxa"/>
            <w:shd w:val="clear" w:color="auto" w:fill="auto"/>
          </w:tcPr>
          <w:p w14:paraId="00EE36E2" w14:textId="712BB2D1" w:rsidR="00C40386" w:rsidRPr="00EC4EE2" w:rsidRDefault="00C40386" w:rsidP="00C40386">
            <w:pPr>
              <w:pStyle w:val="FarbigeListe-Akzent11"/>
              <w:tabs>
                <w:tab w:val="left" w:pos="360"/>
                <w:tab w:val="num" w:pos="420"/>
              </w:tabs>
              <w:rPr>
                <w:b w:val="0"/>
                <w:sz w:val="24"/>
                <w:szCs w:val="24"/>
                <w:lang w:val="mn-MN"/>
              </w:rPr>
            </w:pPr>
            <w:r w:rsidRPr="00EC4EE2">
              <w:rPr>
                <w:b w:val="0"/>
                <w:sz w:val="24"/>
                <w:szCs w:val="24"/>
                <w:lang w:val="mn-MN"/>
              </w:rPr>
              <w:t>Хугацаанд суурилсaн гэрээ</w:t>
            </w:r>
          </w:p>
        </w:tc>
        <w:tc>
          <w:tcPr>
            <w:tcW w:w="6843" w:type="dxa"/>
            <w:shd w:val="clear" w:color="auto" w:fill="auto"/>
          </w:tcPr>
          <w:p w14:paraId="4DBC2FF4"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Хэрэв ЗҮТББ-д Хугацаанд суурилсан гэрээний маягт багтсан тохиолдолд, Захиалагчийн үнэлгээний хороо нь (a) тооцооллын болон арифметик аливаа алдаа мадгийг засаж залруулах, (b) ЗӨЗ-ны 14.1-ийн дагуу гэрээний хугацааг тусгаагүй бол үнийн дүнг тохируулах, (c) хэрэв бүх оруулга/орцыг тусгаагүй бол үнийн дүнг тохируулна. Ингэхдээ ЗҮТББ-ийн дагуу тус тусад нь заан өгч, үнийг нь гаргасан байх шаардлагатай бөгөөд ЗӨЗ-ны 7.2-ын дагуу шаардлага хангаад өрсөлдөж буй тендерийн материалын Санхүүгийн саналд тусгасан тохирох зүйлс </w:t>
            </w:r>
            <w:r w:rsidRPr="00EC4EE2">
              <w:rPr>
                <w:b w:val="0"/>
                <w:sz w:val="24"/>
                <w:szCs w:val="24"/>
                <w:lang w:val="mn-MN" w:eastAsia="ja-JP"/>
              </w:rPr>
              <w:t>(corresponding items)-</w:t>
            </w:r>
            <w:r w:rsidRPr="00EC4EE2">
              <w:rPr>
                <w:b w:val="0"/>
                <w:sz w:val="24"/>
                <w:szCs w:val="24"/>
                <w:lang w:val="mn-MN"/>
              </w:rPr>
              <w:t>ийн хамгийн өндөр үнэ ханшийг ашиглана. Хэрэв (i) хэсэгчилсэн үнийн дүн (дэд дүн) болон нийт үнийн дүнгийн хооронд, эсхүл (ii) нэгжийн үнийн тоо хэмжээтэй үржүүлж гаргасан үнийн дүн болон нийт үнийн дүн хооронд, эсхүл (iii) үгс болон зургуудын хооронд ямар нэг ялгаа, зөрүү гарвал, эхнийх нь давамгайлна. Орц/оруулгын тоо хэмжээг заахад Техникийн болон Санхүү саналууд хооронд ялгаа, зөрүү үүсвэл, Техникийн санал нь давамгайлах бөгөөд Захиалагчийн Үнэлгээний хороо нь Санхүүгийн санал буруу зөрүү заасан тоо хэмжээг засварлан оруулснаар Техникийн саналынхтай нийцүүлж, Санхүүгийн санал тусгасан холбогдох нэгжийн үнийг засварлагдсан тоо хэмжээгээр нь цаашид хэрэглэж, Саналын нийт зардал/өртгийг мөн засварлана.</w:t>
            </w:r>
          </w:p>
          <w:p w14:paraId="478871CB" w14:textId="77777777" w:rsidR="00C40386" w:rsidRPr="00EC4EE2" w:rsidRDefault="00C40386" w:rsidP="00C40386">
            <w:pPr>
              <w:pStyle w:val="FarbigeListe-Akzent11"/>
              <w:ind w:left="605" w:right="-115"/>
              <w:contextualSpacing w:val="0"/>
              <w:jc w:val="both"/>
              <w:rPr>
                <w:b w:val="0"/>
                <w:sz w:val="16"/>
                <w:szCs w:val="16"/>
                <w:lang w:val="mn-MN"/>
              </w:rPr>
            </w:pPr>
          </w:p>
        </w:tc>
      </w:tr>
      <w:tr w:rsidR="00C40386" w:rsidRPr="00EC4EE2" w14:paraId="2F4865EE" w14:textId="77777777" w:rsidTr="004A63DB">
        <w:trPr>
          <w:trHeight w:val="535"/>
        </w:trPr>
        <w:tc>
          <w:tcPr>
            <w:tcW w:w="2877" w:type="dxa"/>
            <w:shd w:val="clear" w:color="auto" w:fill="auto"/>
          </w:tcPr>
          <w:p w14:paraId="193726B8" w14:textId="77777777" w:rsidR="00C40386" w:rsidRPr="00EC4EE2" w:rsidRDefault="00C40386" w:rsidP="00C40386">
            <w:pPr>
              <w:pStyle w:val="FarbigeListe-Akzent11"/>
              <w:tabs>
                <w:tab w:val="left" w:pos="360"/>
                <w:tab w:val="num" w:pos="420"/>
              </w:tabs>
              <w:ind w:left="420" w:hanging="180"/>
              <w:rPr>
                <w:b w:val="0"/>
                <w:sz w:val="24"/>
                <w:szCs w:val="24"/>
                <w:lang w:val="mn-MN"/>
              </w:rPr>
            </w:pPr>
            <w:r w:rsidRPr="00EC4EE2">
              <w:rPr>
                <w:b w:val="0"/>
                <w:sz w:val="24"/>
                <w:szCs w:val="24"/>
                <w:lang w:val="mn-MN"/>
              </w:rPr>
              <w:t xml:space="preserve">   Нийт үнэд үндэслэсэн гэрээ</w:t>
            </w:r>
          </w:p>
        </w:tc>
        <w:tc>
          <w:tcPr>
            <w:tcW w:w="6843" w:type="dxa"/>
            <w:shd w:val="clear" w:color="auto" w:fill="auto"/>
          </w:tcPr>
          <w:p w14:paraId="73D530A4"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Нийт үнэд үндэслэсэн гэрээ </w:t>
            </w:r>
            <w:r w:rsidRPr="00EC4EE2">
              <w:rPr>
                <w:b w:val="0"/>
                <w:sz w:val="24"/>
                <w:szCs w:val="24"/>
                <w:lang w:val="mn-MN" w:eastAsia="ja-JP"/>
              </w:rPr>
              <w:t>(</w:t>
            </w:r>
            <w:r w:rsidRPr="00EC4EE2">
              <w:rPr>
                <w:b w:val="0"/>
                <w:sz w:val="24"/>
                <w:szCs w:val="24"/>
                <w:lang w:val="mn-MN"/>
              </w:rPr>
              <w:t>Lump-Sum contract</w:t>
            </w:r>
            <w:r w:rsidRPr="00EC4EE2">
              <w:rPr>
                <w:b w:val="0"/>
                <w:sz w:val="24"/>
                <w:szCs w:val="24"/>
                <w:lang w:val="mn-MN" w:eastAsia="ja-JP"/>
              </w:rPr>
              <w:t>)-</w:t>
            </w:r>
            <w:r w:rsidRPr="00EC4EE2">
              <w:rPr>
                <w:b w:val="0"/>
                <w:sz w:val="24"/>
                <w:szCs w:val="24"/>
                <w:lang w:val="mn-MN"/>
              </w:rPr>
              <w:t>ний маягтыг ЗСУ-д тусгасан байгаа тохиолдолд, Зөвлөх нь Санхүүгийн саналдаа бүх үнийн дүнг тусгасан хэмээн үзэх тул өөр бусад үнийн аливаа тохиргоо, өөрчлөлт хийхгүй. Нийт үнэ, татвар суутгах дүнг доор дурдсан ЗӨЗ-ны</w:t>
            </w:r>
            <w:r w:rsidRPr="00EC4EE2">
              <w:rPr>
                <w:b w:val="0"/>
                <w:sz w:val="24"/>
                <w:szCs w:val="24"/>
                <w:lang w:val="mn-MN" w:eastAsia="ja-JP"/>
              </w:rPr>
              <w:t xml:space="preserve"> 25 дахь заалт, мөн Санхүүгийн саналын маягт (FIN-1)-д заасны  дагуу санал болгосон үнийн дүн гэж үзнэ</w:t>
            </w:r>
            <w:r w:rsidRPr="00EC4EE2">
              <w:rPr>
                <w:b w:val="0"/>
                <w:sz w:val="24"/>
                <w:szCs w:val="24"/>
                <w:lang w:val="mn-MN"/>
              </w:rPr>
              <w:t xml:space="preserve">. </w:t>
            </w:r>
          </w:p>
          <w:p w14:paraId="54B7EE93" w14:textId="77777777" w:rsidR="00C40386" w:rsidRPr="00EC4EE2" w:rsidRDefault="00C40386" w:rsidP="00C40386">
            <w:pPr>
              <w:pStyle w:val="FarbigeListe-Akzent11"/>
              <w:ind w:left="605" w:right="-115"/>
              <w:contextualSpacing w:val="0"/>
              <w:jc w:val="both"/>
              <w:rPr>
                <w:b w:val="0"/>
                <w:sz w:val="16"/>
                <w:szCs w:val="16"/>
                <w:lang w:val="mn-MN"/>
              </w:rPr>
            </w:pPr>
          </w:p>
        </w:tc>
      </w:tr>
      <w:tr w:rsidR="00C40386" w:rsidRPr="00EC4EE2" w14:paraId="3F625EA3" w14:textId="77777777" w:rsidTr="004A63DB">
        <w:trPr>
          <w:trHeight w:val="1043"/>
        </w:trPr>
        <w:tc>
          <w:tcPr>
            <w:tcW w:w="2877" w:type="dxa"/>
            <w:shd w:val="clear" w:color="auto" w:fill="auto"/>
          </w:tcPr>
          <w:p w14:paraId="077B1DDA" w14:textId="77777777" w:rsidR="00C40386" w:rsidRPr="00EC4EE2" w:rsidRDefault="00C40386" w:rsidP="00C40386">
            <w:pPr>
              <w:pStyle w:val="Heading2"/>
              <w:ind w:left="242" w:hanging="180"/>
              <w:rPr>
                <w:sz w:val="24"/>
                <w:szCs w:val="24"/>
                <w:lang w:val="mn-MN"/>
              </w:rPr>
            </w:pPr>
          </w:p>
        </w:tc>
        <w:tc>
          <w:tcPr>
            <w:tcW w:w="6843" w:type="dxa"/>
            <w:shd w:val="clear" w:color="auto" w:fill="auto"/>
          </w:tcPr>
          <w:p w14:paraId="1934E520"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bCs/>
                <w:sz w:val="24"/>
                <w:szCs w:val="24"/>
                <w:lang w:val="mn-MN"/>
              </w:rPr>
              <w:t xml:space="preserve">Дээрх заалтаас үл хамааран санал болгосон үнийн дүнг Бусад зардалд тохируулах бөгөөд хэрэв тухайн зүйлс нь </w:t>
            </w:r>
            <w:r w:rsidRPr="00EC4EE2">
              <w:rPr>
                <w:b w:val="0"/>
                <w:sz w:val="24"/>
                <w:szCs w:val="24"/>
                <w:lang w:val="mn-MN"/>
              </w:rPr>
              <w:t>ТӨХ-ийн</w:t>
            </w:r>
            <w:r w:rsidRPr="00EC4EE2">
              <w:rPr>
                <w:b w:val="0"/>
                <w:bCs/>
                <w:sz w:val="24"/>
                <w:szCs w:val="24"/>
                <w:lang w:val="mn-MN"/>
              </w:rPr>
              <w:t xml:space="preserve"> 14.1 дэх зааварчилгааны дагуу санал болгогдоогүй тохиолдолд харьцуулах зорилгоор Бусад зардлыг тусад нь санал болгоно. </w:t>
            </w:r>
          </w:p>
          <w:p w14:paraId="1D46C78E" w14:textId="77777777" w:rsidR="00C40386" w:rsidRPr="00EC4EE2" w:rsidRDefault="00C40386" w:rsidP="00C40386">
            <w:pPr>
              <w:pStyle w:val="FarbigeListe-Akzent11"/>
              <w:ind w:left="605" w:right="-115"/>
              <w:contextualSpacing w:val="0"/>
              <w:jc w:val="both"/>
              <w:rPr>
                <w:b w:val="0"/>
                <w:sz w:val="16"/>
                <w:szCs w:val="16"/>
                <w:lang w:val="mn-MN"/>
              </w:rPr>
            </w:pPr>
          </w:p>
        </w:tc>
      </w:tr>
      <w:tr w:rsidR="00C40386" w:rsidRPr="00EC4EE2" w14:paraId="31D3E2CB" w14:textId="77777777" w:rsidTr="004A63DB">
        <w:tc>
          <w:tcPr>
            <w:tcW w:w="2877" w:type="dxa"/>
            <w:shd w:val="clear" w:color="auto" w:fill="auto"/>
          </w:tcPr>
          <w:p w14:paraId="3BD57B11" w14:textId="6AA49F39" w:rsidR="00C40386" w:rsidRPr="00EC4EE2" w:rsidRDefault="00C40386" w:rsidP="00C40386">
            <w:pPr>
              <w:pStyle w:val="Heading2"/>
              <w:numPr>
                <w:ilvl w:val="0"/>
                <w:numId w:val="4"/>
              </w:numPr>
              <w:ind w:left="420" w:hanging="180"/>
              <w:rPr>
                <w:sz w:val="24"/>
                <w:szCs w:val="24"/>
                <w:lang w:val="mn-MN"/>
              </w:rPr>
            </w:pPr>
            <w:bookmarkStart w:id="44" w:name="_Toc77840476"/>
            <w:r w:rsidRPr="00EC4EE2">
              <w:rPr>
                <w:sz w:val="24"/>
                <w:szCs w:val="24"/>
                <w:lang w:val="mn-MN"/>
              </w:rPr>
              <w:t>Захиалагч бүх саналаас татгалзах эрх</w:t>
            </w:r>
            <w:bookmarkEnd w:id="44"/>
          </w:p>
        </w:tc>
        <w:tc>
          <w:tcPr>
            <w:tcW w:w="6843" w:type="dxa"/>
            <w:shd w:val="clear" w:color="auto" w:fill="auto"/>
          </w:tcPr>
          <w:p w14:paraId="07DF0B94"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eastAsia="ja-JP"/>
              </w:rPr>
              <w:t xml:space="preserve">Захиалагч нь гэрээ байгуулагдахаас өмнө ямар ч үед тендерийн процессыг хүчингүй болгох, мөн Зөвлөхийг аливаа хариуцлагад унагалгүйгээр ирүүлсэн бүх Саналаас татгалзах эрхийг эдэлнэ. </w:t>
            </w:r>
          </w:p>
          <w:p w14:paraId="12CBDC6C" w14:textId="77777777" w:rsidR="00C40386" w:rsidRPr="00EC4EE2" w:rsidRDefault="00C40386" w:rsidP="00C40386">
            <w:pPr>
              <w:pStyle w:val="FarbigeListe-Akzent11"/>
              <w:ind w:left="605" w:right="-115"/>
              <w:contextualSpacing w:val="0"/>
              <w:jc w:val="both"/>
              <w:rPr>
                <w:b w:val="0"/>
                <w:sz w:val="24"/>
                <w:szCs w:val="24"/>
                <w:lang w:val="mn-MN"/>
              </w:rPr>
            </w:pPr>
          </w:p>
        </w:tc>
      </w:tr>
      <w:tr w:rsidR="00C40386" w:rsidRPr="00EC4EE2" w14:paraId="24B46B80" w14:textId="77777777" w:rsidTr="004A63DB">
        <w:tc>
          <w:tcPr>
            <w:tcW w:w="9720" w:type="dxa"/>
            <w:gridSpan w:val="2"/>
            <w:shd w:val="clear" w:color="auto" w:fill="auto"/>
          </w:tcPr>
          <w:p w14:paraId="28B04B22" w14:textId="23F79057" w:rsidR="00C40386" w:rsidRPr="00EC4EE2" w:rsidRDefault="00C40386" w:rsidP="00C40386">
            <w:pPr>
              <w:pStyle w:val="Heading1"/>
              <w:tabs>
                <w:tab w:val="num" w:pos="605"/>
              </w:tabs>
              <w:spacing w:before="0" w:after="0"/>
              <w:ind w:left="242" w:right="-115" w:hanging="180"/>
              <w:rPr>
                <w:rFonts w:ascii="Arial" w:hAnsi="Arial" w:cs="Arial"/>
                <w:b/>
                <w:sz w:val="24"/>
                <w:szCs w:val="24"/>
                <w:lang w:val="mn-MN"/>
              </w:rPr>
            </w:pPr>
            <w:bookmarkStart w:id="45" w:name="_Toc491165086"/>
            <w:bookmarkStart w:id="46" w:name="_Toc77840477"/>
            <w:bookmarkStart w:id="47" w:name="_Toc77840584"/>
            <w:r w:rsidRPr="00EC4EE2">
              <w:rPr>
                <w:rFonts w:ascii="Arial" w:hAnsi="Arial" w:cs="Arial"/>
                <w:b/>
                <w:bCs/>
                <w:sz w:val="24"/>
                <w:szCs w:val="24"/>
                <w:lang w:val="mn-MN"/>
              </w:rPr>
              <w:lastRenderedPageBreak/>
              <w:t xml:space="preserve">D.  </w:t>
            </w:r>
            <w:bookmarkEnd w:id="45"/>
            <w:r w:rsidRPr="00EC4EE2">
              <w:rPr>
                <w:rFonts w:ascii="Arial" w:hAnsi="Arial" w:cs="Arial"/>
                <w:b/>
                <w:sz w:val="24"/>
                <w:szCs w:val="24"/>
                <w:lang w:val="mn-MN"/>
              </w:rPr>
              <w:t>Гэрээний хэлэлцээр ба гэрээ байгуулах</w:t>
            </w:r>
            <w:bookmarkEnd w:id="46"/>
            <w:bookmarkEnd w:id="47"/>
          </w:p>
          <w:p w14:paraId="0E3F1279" w14:textId="77777777" w:rsidR="00C40386" w:rsidRPr="00EC4EE2" w:rsidRDefault="00C40386" w:rsidP="00C40386">
            <w:pPr>
              <w:ind w:right="-115"/>
              <w:rPr>
                <w:b w:val="0"/>
                <w:lang w:val="mn-MN"/>
              </w:rPr>
            </w:pPr>
          </w:p>
        </w:tc>
      </w:tr>
      <w:tr w:rsidR="00C40386" w:rsidRPr="00EC4EE2" w14:paraId="3FB262F4" w14:textId="77777777" w:rsidTr="004A63DB">
        <w:tc>
          <w:tcPr>
            <w:tcW w:w="2877" w:type="dxa"/>
            <w:shd w:val="clear" w:color="auto" w:fill="auto"/>
          </w:tcPr>
          <w:p w14:paraId="388CC22D" w14:textId="4FF09C33" w:rsidR="00C40386" w:rsidRPr="00EC4EE2" w:rsidRDefault="00C40386" w:rsidP="00C40386">
            <w:pPr>
              <w:pStyle w:val="Heading2"/>
              <w:numPr>
                <w:ilvl w:val="0"/>
                <w:numId w:val="4"/>
              </w:numPr>
              <w:ind w:left="330" w:hanging="90"/>
              <w:rPr>
                <w:sz w:val="24"/>
                <w:szCs w:val="24"/>
                <w:lang w:val="mn-MN"/>
              </w:rPr>
            </w:pPr>
            <w:bookmarkStart w:id="48" w:name="_Toc77840478"/>
            <w:r w:rsidRPr="00EC4EE2">
              <w:rPr>
                <w:sz w:val="24"/>
                <w:szCs w:val="24"/>
                <w:lang w:val="mn-MN"/>
              </w:rPr>
              <w:t xml:space="preserve">  Гэрээний хэлэлцээр</w:t>
            </w:r>
            <w:bookmarkEnd w:id="48"/>
          </w:p>
        </w:tc>
        <w:tc>
          <w:tcPr>
            <w:tcW w:w="6843" w:type="dxa"/>
            <w:shd w:val="clear" w:color="auto" w:fill="auto"/>
          </w:tcPr>
          <w:p w14:paraId="0B02066D"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Ирүүлсэн санал нь хамгийн өндөр оноо авсан Зөвлөхтэй Захиалагчийн зүгээс гэрээний хэлэлцээр хийнэ.  </w:t>
            </w:r>
          </w:p>
          <w:p w14:paraId="67BD4169" w14:textId="77777777" w:rsidR="00C40386" w:rsidRPr="00EC4EE2" w:rsidRDefault="00C40386" w:rsidP="00C40386">
            <w:pPr>
              <w:pStyle w:val="FarbigeListe-Akzent11"/>
              <w:ind w:left="605" w:right="-115"/>
              <w:contextualSpacing w:val="0"/>
              <w:jc w:val="both"/>
              <w:rPr>
                <w:b w:val="0"/>
                <w:sz w:val="16"/>
                <w:szCs w:val="16"/>
                <w:lang w:val="mn-MN"/>
              </w:rPr>
            </w:pPr>
          </w:p>
          <w:p w14:paraId="628353BA"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Захиалагч гэрээний хэлэлцээр, уулзалтын тэмдэглэлийг боловсруулж, Захиалагч ба Зөвлөхийн эрх бүхий төлөөлөгчөөр гарын үсэг зуруулна. </w:t>
            </w:r>
          </w:p>
          <w:p w14:paraId="632FE6B4" w14:textId="77777777" w:rsidR="00C40386" w:rsidRPr="00EC4EE2" w:rsidRDefault="00C40386" w:rsidP="00C40386">
            <w:pPr>
              <w:pStyle w:val="FarbigeListe-Akzent11"/>
              <w:ind w:left="0" w:right="-115"/>
              <w:contextualSpacing w:val="0"/>
              <w:jc w:val="both"/>
              <w:rPr>
                <w:b w:val="0"/>
                <w:sz w:val="16"/>
                <w:szCs w:val="16"/>
                <w:lang w:val="mn-MN"/>
              </w:rPr>
            </w:pPr>
          </w:p>
        </w:tc>
      </w:tr>
      <w:tr w:rsidR="00C40386" w:rsidRPr="00EC4EE2" w14:paraId="69C2BA8F" w14:textId="77777777" w:rsidTr="004A63DB">
        <w:tc>
          <w:tcPr>
            <w:tcW w:w="2877" w:type="dxa"/>
            <w:shd w:val="clear" w:color="auto" w:fill="auto"/>
          </w:tcPr>
          <w:p w14:paraId="398B0322" w14:textId="77777777" w:rsidR="00C40386" w:rsidRPr="00EC4EE2" w:rsidRDefault="00C40386" w:rsidP="00C40386">
            <w:pPr>
              <w:pStyle w:val="FarbigeListe-Akzent11"/>
              <w:tabs>
                <w:tab w:val="left" w:pos="360"/>
              </w:tabs>
              <w:ind w:left="420" w:hanging="2"/>
              <w:rPr>
                <w:b w:val="0"/>
                <w:sz w:val="24"/>
                <w:szCs w:val="24"/>
                <w:lang w:val="mn-MN"/>
              </w:rPr>
            </w:pPr>
            <w:r w:rsidRPr="00EC4EE2">
              <w:rPr>
                <w:b w:val="0"/>
                <w:sz w:val="24"/>
                <w:szCs w:val="24"/>
                <w:lang w:val="mn-MN"/>
              </w:rPr>
              <w:t>Ажиллах боломжтой үндсэн мэргэжилтэн</w:t>
            </w:r>
          </w:p>
        </w:tc>
        <w:tc>
          <w:tcPr>
            <w:tcW w:w="6843" w:type="dxa"/>
            <w:shd w:val="clear" w:color="auto" w:fill="auto"/>
          </w:tcPr>
          <w:p w14:paraId="2503F6AF"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Уригдсан Зөвлөх нь саналдаа тусгасан боломжит Үндсэн мэргэжилтнүүдээ хэлэлцээр урьдач нөхцөл болгож баталгаажуулна. Хэрэв орлуулах хүн байгаа тохиолдолд, ЗӨЗ-ны</w:t>
            </w:r>
            <w:r w:rsidRPr="00EC4EE2">
              <w:rPr>
                <w:b w:val="0"/>
                <w:sz w:val="24"/>
                <w:szCs w:val="24"/>
                <w:lang w:val="mn-MN" w:eastAsia="ja-JP"/>
              </w:rPr>
              <w:t xml:space="preserve"> 10 дахь заалтын дагуу түүнийгээ баталгаажуулна. </w:t>
            </w:r>
            <w:r w:rsidRPr="00EC4EE2">
              <w:rPr>
                <w:b w:val="0"/>
                <w:sz w:val="24"/>
                <w:szCs w:val="24"/>
                <w:lang w:val="mn-MN"/>
              </w:rPr>
              <w:t>Ажиллах боломжтой үндсэн мэргэжилтнийг</w:t>
            </w:r>
            <w:r w:rsidRPr="00EC4EE2">
              <w:rPr>
                <w:b w:val="0"/>
                <w:sz w:val="24"/>
                <w:szCs w:val="24"/>
                <w:lang w:val="mn-MN" w:eastAsia="ja-JP"/>
              </w:rPr>
              <w:t xml:space="preserve"> баталгаажуулахгүй байх нь тухайн Зөвлөхийн Саналаас татгалзахад хүргэх бөгөөд энэ тохиолдолд Захиалагчийн зүгээс дараагийн өндөр оноо авсан Зөвлөхтэй гэрээний хэлэлцээр хийж, үргэлжлүүлнэ. </w:t>
            </w:r>
          </w:p>
          <w:p w14:paraId="241B6E6B" w14:textId="77777777" w:rsidR="00C40386" w:rsidRPr="00EC4EE2" w:rsidRDefault="00C40386" w:rsidP="00C40386">
            <w:pPr>
              <w:pStyle w:val="FarbigeListe-Akzent11"/>
              <w:ind w:left="605" w:right="-115"/>
              <w:contextualSpacing w:val="0"/>
              <w:jc w:val="both"/>
              <w:rPr>
                <w:b w:val="0"/>
                <w:sz w:val="16"/>
                <w:szCs w:val="16"/>
                <w:lang w:val="mn-MN"/>
              </w:rPr>
            </w:pPr>
          </w:p>
          <w:p w14:paraId="4B67C65A"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Дээрхээс үл хамааран, гэрээний хэлэлцээр дээр Үндсэн мэргэжилтнийг өөр хүнээр орлуулах асуудлыг зөвхөн Зөвлөхийн хараа хяналтаас гарсан, урьдчилан таамаглах боломжгүй нөхцөл байдал үүссэн тохиолдолд л авч үзэх бөгөөд үүнд нас нөгчих, эрүүл мэндийн байдал зэрэг багтах ч зөвхөн эдгээрээр хязгаарлагдахгүй. Ийм тохиолдолд Зөвлөхийн зүгээс Гэрээний хэлэлцээр хийх урилгыг зарлах үед заасан тодорхой хугацаанд багтаан анх дэвшүүлсэн нэр дэвшигчтэй дүйцэхүйц эсхүл түүнээс илүү мэргэшилтэй шинэ Үндсэн мэргэжилтнийг санал болгоно. </w:t>
            </w:r>
          </w:p>
          <w:p w14:paraId="67314F79" w14:textId="77777777" w:rsidR="00C40386" w:rsidRPr="00EC4EE2" w:rsidRDefault="00C40386" w:rsidP="00C40386">
            <w:pPr>
              <w:pStyle w:val="FarbigeListe-Akzent11"/>
              <w:ind w:left="0" w:right="-115"/>
              <w:contextualSpacing w:val="0"/>
              <w:jc w:val="both"/>
              <w:rPr>
                <w:b w:val="0"/>
                <w:sz w:val="16"/>
                <w:szCs w:val="16"/>
                <w:lang w:val="mn-MN"/>
              </w:rPr>
            </w:pPr>
          </w:p>
        </w:tc>
      </w:tr>
      <w:tr w:rsidR="00C40386" w:rsidRPr="00EC4EE2" w14:paraId="42B833CE" w14:textId="77777777" w:rsidTr="004A63DB">
        <w:tc>
          <w:tcPr>
            <w:tcW w:w="2877" w:type="dxa"/>
            <w:shd w:val="clear" w:color="auto" w:fill="auto"/>
          </w:tcPr>
          <w:p w14:paraId="6E7BE579" w14:textId="77777777" w:rsidR="00C40386" w:rsidRPr="00EC4EE2" w:rsidRDefault="00C40386" w:rsidP="00C40386">
            <w:pPr>
              <w:tabs>
                <w:tab w:val="left" w:pos="360"/>
              </w:tabs>
              <w:ind w:left="420"/>
              <w:rPr>
                <w:b w:val="0"/>
                <w:sz w:val="24"/>
                <w:szCs w:val="24"/>
                <w:lang w:val="mn-MN"/>
              </w:rPr>
            </w:pPr>
            <w:r w:rsidRPr="00EC4EE2">
              <w:rPr>
                <w:b w:val="0"/>
                <w:sz w:val="24"/>
                <w:szCs w:val="24"/>
                <w:lang w:val="mn-MN"/>
              </w:rPr>
              <w:t>Техникийн хэлэлцээр</w:t>
            </w:r>
          </w:p>
        </w:tc>
        <w:tc>
          <w:tcPr>
            <w:tcW w:w="6843" w:type="dxa"/>
            <w:shd w:val="clear" w:color="auto" w:fill="auto"/>
          </w:tcPr>
          <w:p w14:paraId="221F57E2"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Гэрээний хэлэлцээр хамрах хүрээ нь доорхоор хязгаарлагдана. Үүнд:</w:t>
            </w:r>
          </w:p>
          <w:p w14:paraId="277B3592" w14:textId="77777777" w:rsidR="00C40386" w:rsidRPr="00EC4EE2" w:rsidRDefault="00C40386" w:rsidP="00C40386">
            <w:pPr>
              <w:numPr>
                <w:ilvl w:val="0"/>
                <w:numId w:val="2"/>
              </w:numPr>
              <w:tabs>
                <w:tab w:val="clear" w:pos="720"/>
                <w:tab w:val="num" w:pos="605"/>
                <w:tab w:val="left" w:pos="1135"/>
                <w:tab w:val="left" w:pos="1702"/>
              </w:tabs>
              <w:ind w:left="605" w:right="-115" w:hanging="4"/>
              <w:jc w:val="both"/>
              <w:rPr>
                <w:b w:val="0"/>
                <w:sz w:val="24"/>
                <w:szCs w:val="24"/>
                <w:lang w:val="mn-MN"/>
              </w:rPr>
            </w:pPr>
            <w:r w:rsidRPr="00EC4EE2">
              <w:rPr>
                <w:b w:val="0"/>
                <w:sz w:val="24"/>
                <w:szCs w:val="24"/>
                <w:lang w:val="mn-MN"/>
              </w:rPr>
              <w:t>Боловсон хүчин бүрдүүлэх хуваарьт тохируулга хийх шаардлагатай байгаа хэсэгт хамаарах ажил ба аргуудыг тодруулах;</w:t>
            </w:r>
          </w:p>
          <w:p w14:paraId="3CC2EBEB" w14:textId="77777777" w:rsidR="00C40386" w:rsidRPr="00EC4EE2" w:rsidRDefault="00C40386" w:rsidP="00C40386">
            <w:pPr>
              <w:numPr>
                <w:ilvl w:val="0"/>
                <w:numId w:val="2"/>
              </w:numPr>
              <w:tabs>
                <w:tab w:val="clear" w:pos="720"/>
                <w:tab w:val="num" w:pos="605"/>
                <w:tab w:val="left" w:pos="1135"/>
                <w:tab w:val="left" w:pos="1702"/>
              </w:tabs>
              <w:ind w:left="605" w:right="-115" w:hanging="4"/>
              <w:jc w:val="both"/>
              <w:rPr>
                <w:b w:val="0"/>
                <w:sz w:val="24"/>
                <w:szCs w:val="24"/>
                <w:lang w:val="mn-MN"/>
              </w:rPr>
            </w:pPr>
            <w:r w:rsidRPr="00EC4EE2">
              <w:rPr>
                <w:b w:val="0"/>
                <w:sz w:val="24"/>
                <w:szCs w:val="24"/>
                <w:lang w:val="mn-MN"/>
              </w:rPr>
              <w:t xml:space="preserve">Хамтрагч тал </w:t>
            </w:r>
            <w:r w:rsidRPr="00EC4EE2">
              <w:rPr>
                <w:b w:val="0"/>
                <w:sz w:val="24"/>
                <w:szCs w:val="24"/>
                <w:lang w:val="mn-MN" w:eastAsia="ja-JP"/>
              </w:rPr>
              <w:t>(counterpart)-</w:t>
            </w:r>
            <w:r w:rsidRPr="00EC4EE2">
              <w:rPr>
                <w:b w:val="0"/>
                <w:sz w:val="24"/>
                <w:szCs w:val="24"/>
                <w:lang w:val="mn-MN"/>
              </w:rPr>
              <w:t>ын үзүүлэх үйлчилгээг тодруулах.</w:t>
            </w:r>
          </w:p>
          <w:p w14:paraId="1CE173F6" w14:textId="77777777" w:rsidR="00C40386" w:rsidRPr="00EC4EE2" w:rsidRDefault="00C40386" w:rsidP="00C40386">
            <w:pPr>
              <w:pStyle w:val="FarbigeListe-Akzent11"/>
              <w:tabs>
                <w:tab w:val="num" w:pos="605"/>
              </w:tabs>
              <w:ind w:left="605" w:right="-115" w:hanging="630"/>
              <w:jc w:val="both"/>
              <w:rPr>
                <w:b w:val="0"/>
                <w:sz w:val="24"/>
                <w:szCs w:val="24"/>
                <w:lang w:val="mn-MN"/>
              </w:rPr>
            </w:pPr>
            <w:r w:rsidRPr="00EC4EE2">
              <w:rPr>
                <w:b w:val="0"/>
                <w:sz w:val="24"/>
                <w:szCs w:val="24"/>
                <w:lang w:val="mn-MN"/>
              </w:rPr>
              <w:t xml:space="preserve">           Тухайн хэлцлүүд нь үнэлгээний тайланд тодорхойлсон зүйлсээр хязгаарлагдах бөгөөд материалын өөрчлөлтөд хамааралгүй байна. </w:t>
            </w:r>
          </w:p>
          <w:p w14:paraId="102A52D3" w14:textId="77777777" w:rsidR="00C40386" w:rsidRPr="00EC4EE2" w:rsidRDefault="00C40386" w:rsidP="00C40386">
            <w:pPr>
              <w:pStyle w:val="FarbigeListe-Akzent11"/>
              <w:tabs>
                <w:tab w:val="num" w:pos="605"/>
              </w:tabs>
              <w:ind w:left="605" w:right="-115" w:hanging="630"/>
              <w:jc w:val="both"/>
              <w:rPr>
                <w:b w:val="0"/>
                <w:sz w:val="16"/>
                <w:szCs w:val="16"/>
                <w:lang w:val="mn-MN"/>
              </w:rPr>
            </w:pPr>
          </w:p>
        </w:tc>
      </w:tr>
      <w:tr w:rsidR="00C40386" w:rsidRPr="00EC4EE2" w14:paraId="1D6AC847" w14:textId="77777777" w:rsidTr="004A63DB">
        <w:tc>
          <w:tcPr>
            <w:tcW w:w="2877" w:type="dxa"/>
            <w:shd w:val="clear" w:color="auto" w:fill="auto"/>
          </w:tcPr>
          <w:p w14:paraId="2FA846CB" w14:textId="77777777" w:rsidR="00C40386" w:rsidRPr="00EC4EE2" w:rsidRDefault="00C40386" w:rsidP="00C40386">
            <w:pPr>
              <w:ind w:left="242"/>
              <w:rPr>
                <w:b w:val="0"/>
                <w:sz w:val="24"/>
                <w:szCs w:val="24"/>
                <w:lang w:val="mn-MN"/>
              </w:rPr>
            </w:pPr>
            <w:r w:rsidRPr="00EC4EE2">
              <w:rPr>
                <w:b w:val="0"/>
                <w:sz w:val="24"/>
                <w:szCs w:val="24"/>
                <w:lang w:val="mn-MN"/>
              </w:rPr>
              <w:t>Санхүүгийн хэлэлцээр</w:t>
            </w:r>
          </w:p>
        </w:tc>
        <w:tc>
          <w:tcPr>
            <w:tcW w:w="6843" w:type="dxa"/>
            <w:shd w:val="clear" w:color="auto" w:fill="auto"/>
          </w:tcPr>
          <w:p w14:paraId="65B0B53B"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Тендерийн урилгатай холбоотойгоор нийт үнэд үндэслэсэн гэрээний нөхцөл </w:t>
            </w:r>
            <w:r w:rsidRPr="00EC4EE2">
              <w:rPr>
                <w:b w:val="0"/>
                <w:sz w:val="24"/>
                <w:szCs w:val="24"/>
                <w:lang w:val="mn-MN" w:eastAsia="ja-JP"/>
              </w:rPr>
              <w:t xml:space="preserve">(lump sum)-д үндэслэн санал болгох байсан бүх үйлчилгээ болон бусад жижиг зардлуудын төлбөр ба нэгжийн үнийг зарчмын хувьд хэлэлцээрт хамааруулахгүй, учир нь эдгээрийг </w:t>
            </w:r>
            <w:r w:rsidRPr="00EC4EE2">
              <w:rPr>
                <w:b w:val="0"/>
                <w:sz w:val="24"/>
                <w:szCs w:val="24"/>
                <w:lang w:val="mn-MN" w:eastAsia="ja-JP"/>
              </w:rPr>
              <w:lastRenderedPageBreak/>
              <w:t xml:space="preserve">Санхүүгийн саналыг үнэлж байх үед аль хэдийн анхааралдаа авсан байна. </w:t>
            </w:r>
          </w:p>
          <w:p w14:paraId="47259052" w14:textId="77777777" w:rsidR="00C40386" w:rsidRPr="00EC4EE2" w:rsidRDefault="00C40386" w:rsidP="00C40386">
            <w:pPr>
              <w:pStyle w:val="FarbigeListe-Akzent11"/>
              <w:ind w:left="605" w:right="-115"/>
              <w:contextualSpacing w:val="0"/>
              <w:jc w:val="both"/>
              <w:rPr>
                <w:b w:val="0"/>
                <w:sz w:val="16"/>
                <w:szCs w:val="16"/>
                <w:lang w:val="mn-MN"/>
              </w:rPr>
            </w:pPr>
          </w:p>
          <w:p w14:paraId="071E653F"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Төлбөрийн хуваарийг оролцуулаад Гэрээний бүх хугацаа, нөхцөлийг </w:t>
            </w:r>
            <w:r w:rsidRPr="00EC4EE2">
              <w:rPr>
                <w:b w:val="0"/>
                <w:sz w:val="24"/>
                <w:szCs w:val="24"/>
                <w:lang w:val="mn-MN" w:eastAsia="ja-JP"/>
              </w:rPr>
              <w:t>VIII хэсэг заасан гэрээний маягтад заасан хугацаа, нөхцөлүүдийн дагуу чанд мөрдлөг болгоно. Эргэлзээ үүсгэхгүйн тулд Гэрээний хугацаа, нөхцөлүүд нь хэлцлүүдийн явцад гарах аливаа материалын өөрчлөлттэй ямар нэг хамааралгүй байна.</w:t>
            </w:r>
          </w:p>
          <w:p w14:paraId="341ED1FE" w14:textId="77777777" w:rsidR="00C40386" w:rsidRPr="00EC4EE2" w:rsidRDefault="00C40386" w:rsidP="00C40386">
            <w:pPr>
              <w:pStyle w:val="FarbigeListe-Akzent11"/>
              <w:ind w:left="0" w:right="-115"/>
              <w:contextualSpacing w:val="0"/>
              <w:jc w:val="both"/>
              <w:rPr>
                <w:b w:val="0"/>
                <w:sz w:val="16"/>
                <w:szCs w:val="16"/>
                <w:lang w:val="mn-MN"/>
              </w:rPr>
            </w:pPr>
          </w:p>
        </w:tc>
      </w:tr>
      <w:tr w:rsidR="00C40386" w:rsidRPr="00EC4EE2" w14:paraId="0610DB5F" w14:textId="77777777" w:rsidTr="004A63DB">
        <w:tc>
          <w:tcPr>
            <w:tcW w:w="2877" w:type="dxa"/>
            <w:shd w:val="clear" w:color="auto" w:fill="auto"/>
          </w:tcPr>
          <w:p w14:paraId="24921ED1" w14:textId="106C3011" w:rsidR="00C40386" w:rsidRPr="00EC4EE2" w:rsidRDefault="00C40386" w:rsidP="00C40386">
            <w:pPr>
              <w:pStyle w:val="Heading2"/>
              <w:numPr>
                <w:ilvl w:val="0"/>
                <w:numId w:val="4"/>
              </w:numPr>
              <w:ind w:left="420" w:hanging="180"/>
              <w:rPr>
                <w:sz w:val="24"/>
                <w:szCs w:val="24"/>
                <w:lang w:val="mn-MN"/>
              </w:rPr>
            </w:pPr>
            <w:bookmarkStart w:id="49" w:name="_Toc77840479"/>
            <w:r w:rsidRPr="00EC4EE2">
              <w:rPr>
                <w:sz w:val="24"/>
                <w:szCs w:val="24"/>
                <w:lang w:val="mn-MN"/>
              </w:rPr>
              <w:lastRenderedPageBreak/>
              <w:t>Хэлэлцээрийг эцэслэх</w:t>
            </w:r>
            <w:bookmarkEnd w:id="49"/>
          </w:p>
        </w:tc>
        <w:tc>
          <w:tcPr>
            <w:tcW w:w="6843" w:type="dxa"/>
            <w:shd w:val="clear" w:color="auto" w:fill="auto"/>
          </w:tcPr>
          <w:p w14:paraId="14B4F54C"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Хэлэлцээр нь Гэрээний төсөл эцэслэснийг дахин хянаснаар дүгнэгдэж эцэслэгдэнэ. </w:t>
            </w:r>
          </w:p>
          <w:p w14:paraId="7D330F04" w14:textId="77777777" w:rsidR="00C40386" w:rsidRPr="00EC4EE2" w:rsidRDefault="00C40386" w:rsidP="00C40386">
            <w:pPr>
              <w:pStyle w:val="FarbigeListe-Akzent11"/>
              <w:ind w:left="605" w:right="-115"/>
              <w:contextualSpacing w:val="0"/>
              <w:jc w:val="both"/>
              <w:rPr>
                <w:b w:val="0"/>
                <w:sz w:val="16"/>
                <w:szCs w:val="16"/>
                <w:lang w:val="mn-MN"/>
              </w:rPr>
            </w:pPr>
          </w:p>
          <w:p w14:paraId="2AD40550"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Хэрэв хэлэлцээр амжилтгүй болбол, Захиалагч Зөвлөхөд хүлээгдэж буй асуудал, санал зөрөлдөөний тухай бичгээр яаралтай мэдэгдэж, хариу өгөх эцсийн боломжийг Зөвлөхөд олгоно. Хэрэв санал зөрөлдөөн хэвээр үргэлжилсээр байвал, Захиалагч уг хэлцлийг цуцалж, яагаад ингэсэн шалтгааныг Зөвлөхөд мэдээлж, Гэрээг хэлэлцэх дараагийн шалгарсан Зөвлөхийг урина. Захиалагч нэгэнт дараагийн шалгарсан Зөвлөхтэй хэлэлцээрийг эхлүүлсэн бол өмнөх хэлэлцээр талаар дахин сөхөхгүй. </w:t>
            </w:r>
          </w:p>
          <w:p w14:paraId="22DCA774" w14:textId="77777777" w:rsidR="00C40386" w:rsidRPr="00EC4EE2" w:rsidRDefault="00C40386" w:rsidP="00C40386">
            <w:pPr>
              <w:pStyle w:val="FarbigeListe-Akzent11"/>
              <w:ind w:left="0" w:right="-115"/>
              <w:contextualSpacing w:val="0"/>
              <w:jc w:val="both"/>
              <w:rPr>
                <w:b w:val="0"/>
                <w:sz w:val="16"/>
                <w:szCs w:val="24"/>
                <w:lang w:val="mn-MN"/>
              </w:rPr>
            </w:pPr>
          </w:p>
        </w:tc>
      </w:tr>
      <w:tr w:rsidR="00C40386" w:rsidRPr="00EC4EE2" w14:paraId="037B376C" w14:textId="10640B72" w:rsidTr="004A63DB">
        <w:tc>
          <w:tcPr>
            <w:tcW w:w="2877" w:type="dxa"/>
            <w:shd w:val="clear" w:color="auto" w:fill="auto"/>
          </w:tcPr>
          <w:p w14:paraId="4FBC70E6" w14:textId="33950CD0" w:rsidR="00C40386" w:rsidRPr="00EC4EE2" w:rsidRDefault="00C40386" w:rsidP="00C40386">
            <w:pPr>
              <w:pStyle w:val="Heading2"/>
              <w:numPr>
                <w:ilvl w:val="0"/>
                <w:numId w:val="4"/>
              </w:numPr>
              <w:ind w:left="420" w:hanging="180"/>
              <w:rPr>
                <w:sz w:val="24"/>
                <w:szCs w:val="24"/>
                <w:lang w:val="mn-MN"/>
              </w:rPr>
            </w:pPr>
            <w:bookmarkStart w:id="50" w:name="_Toc77840480"/>
            <w:r w:rsidRPr="00EC4EE2">
              <w:rPr>
                <w:sz w:val="24"/>
                <w:szCs w:val="24"/>
                <w:lang w:val="mn-MN"/>
              </w:rPr>
              <w:t>Гэрээ байгуулах эрх олгох, зөвлөхийн мэдээлэл</w:t>
            </w:r>
            <w:bookmarkEnd w:id="50"/>
          </w:p>
        </w:tc>
        <w:tc>
          <w:tcPr>
            <w:tcW w:w="6843" w:type="dxa"/>
            <w:shd w:val="clear" w:color="auto" w:fill="auto"/>
          </w:tcPr>
          <w:p w14:paraId="0B4419E6"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Зөвлөхтэй хэлэлцээр хийж дууссаны дараа Захиалагч урьдчилан сонгогдсон байсан бүх Зөвлөхөд сонгон шалгаруулалтын процедурын үр дүнгийн талаар яаралтай мэдээлнэ. Зөвлөхүүд рүү илгээх мэдээлэлд ялсан Зөвлөхийн нэр, гэрээний үнийн дүн, ялагч болон холбогдох Зөвлөхийн Нэгтгэсэн оноог оруулж өгнө. </w:t>
            </w:r>
          </w:p>
          <w:p w14:paraId="4EA24713" w14:textId="77777777" w:rsidR="00C40386" w:rsidRPr="00EC4EE2" w:rsidRDefault="00C40386" w:rsidP="00C40386">
            <w:pPr>
              <w:pStyle w:val="FarbigeListe-Akzent11"/>
              <w:ind w:left="605" w:right="-115"/>
              <w:contextualSpacing w:val="0"/>
              <w:jc w:val="both"/>
              <w:rPr>
                <w:b w:val="0"/>
                <w:sz w:val="16"/>
                <w:szCs w:val="16"/>
                <w:lang w:val="mn-MN"/>
              </w:rPr>
            </w:pPr>
          </w:p>
          <w:p w14:paraId="428D786C"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Зөвлөх нь Захиалагчид үнэлгээний үр дүнгийн талаарх нэмэлт мэдээллийг бичгээр авах хүсэлт тавьсан тохиолдолд, Захиалагч холбогдох тайлангаар түүнийг яаралтай ханган, ялсан Зөвлөхтэй холбогдуулан түүний Тендер сул тал юу байсныг мэдээлнэ. Үүнээс өөр нэмэлт мэдээллийг ил болгохгүй, өгөхгүй. </w:t>
            </w:r>
          </w:p>
          <w:p w14:paraId="48519CE1" w14:textId="77777777" w:rsidR="00C40386" w:rsidRPr="00EC4EE2" w:rsidRDefault="00C40386" w:rsidP="00C40386">
            <w:pPr>
              <w:pStyle w:val="ListParagraph"/>
              <w:ind w:right="-115"/>
              <w:rPr>
                <w:b w:val="0"/>
                <w:sz w:val="16"/>
                <w:szCs w:val="24"/>
                <w:lang w:val="mn-MN"/>
              </w:rPr>
            </w:pPr>
          </w:p>
          <w:p w14:paraId="7DFC2ED0" w14:textId="77777777" w:rsidR="00C40386" w:rsidRPr="00EC4EE2" w:rsidRDefault="00C40386" w:rsidP="00C40386">
            <w:pPr>
              <w:pStyle w:val="FarbigeListe-Akzent11"/>
              <w:tabs>
                <w:tab w:val="num" w:pos="605"/>
              </w:tabs>
              <w:ind w:left="605" w:right="-115"/>
              <w:contextualSpacing w:val="0"/>
              <w:jc w:val="both"/>
              <w:rPr>
                <w:b w:val="0"/>
                <w:sz w:val="24"/>
                <w:szCs w:val="24"/>
                <w:lang w:val="mn-MN"/>
              </w:rPr>
            </w:pPr>
            <w:r w:rsidRPr="00EC4EE2">
              <w:rPr>
                <w:b w:val="0"/>
                <w:sz w:val="24"/>
                <w:szCs w:val="24"/>
                <w:lang w:val="mn-MN"/>
              </w:rPr>
              <w:t xml:space="preserve">KfW нь Захиалагч биш тохиолдолд доорх заалт мөрдөгдөнө. Үүнд: </w:t>
            </w:r>
          </w:p>
          <w:p w14:paraId="4E9CE1EA" w14:textId="77777777" w:rsidR="00C40386" w:rsidRPr="00EC4EE2" w:rsidRDefault="00C40386" w:rsidP="00C40386">
            <w:pPr>
              <w:pStyle w:val="FarbigeListe-Akzent11"/>
              <w:tabs>
                <w:tab w:val="num" w:pos="605"/>
              </w:tabs>
              <w:ind w:left="605" w:right="-115"/>
              <w:contextualSpacing w:val="0"/>
              <w:jc w:val="both"/>
              <w:rPr>
                <w:b w:val="0"/>
                <w:sz w:val="16"/>
                <w:szCs w:val="16"/>
                <w:lang w:val="mn-MN"/>
              </w:rPr>
            </w:pPr>
          </w:p>
          <w:p w14:paraId="7393ADB0" w14:textId="77777777" w:rsidR="00C40386" w:rsidRPr="00EC4EE2" w:rsidRDefault="00C40386" w:rsidP="00C40386">
            <w:pPr>
              <w:pStyle w:val="FarbigeListe-Akzent11"/>
              <w:numPr>
                <w:ilvl w:val="1"/>
                <w:numId w:val="4"/>
              </w:numPr>
              <w:ind w:left="605" w:right="-115" w:hanging="630"/>
              <w:contextualSpacing w:val="0"/>
              <w:jc w:val="both"/>
              <w:rPr>
                <w:b w:val="0"/>
                <w:sz w:val="24"/>
                <w:szCs w:val="24"/>
                <w:lang w:val="mn-MN"/>
              </w:rPr>
            </w:pPr>
            <w:r w:rsidRPr="00EC4EE2">
              <w:rPr>
                <w:b w:val="0"/>
                <w:sz w:val="24"/>
                <w:szCs w:val="24"/>
                <w:lang w:val="mn-MN"/>
              </w:rPr>
              <w:t xml:space="preserve">Гэрээний төслийг KfW батлахтай холбоотойгоор Захиалагч Гэрээнд гарын үсэг зурна. Зөвлөх нь </w:t>
            </w:r>
            <w:r w:rsidRPr="00EC4EE2">
              <w:rPr>
                <w:b w:val="0"/>
                <w:bCs/>
                <w:sz w:val="24"/>
                <w:szCs w:val="24"/>
                <w:lang w:val="mn-MN"/>
              </w:rPr>
              <w:t>ТӨХ-д заасан</w:t>
            </w:r>
            <w:r w:rsidRPr="00EC4EE2">
              <w:rPr>
                <w:b w:val="0"/>
                <w:sz w:val="24"/>
                <w:szCs w:val="24"/>
                <w:lang w:val="mn-MN"/>
              </w:rPr>
              <w:t xml:space="preserve"> өдөр, байршилд гэрээт ажлыг эхлүүлнэ. </w:t>
            </w:r>
          </w:p>
        </w:tc>
      </w:tr>
      <w:tr w:rsidR="00C40386" w:rsidRPr="00EC4EE2" w14:paraId="290A44A4" w14:textId="77777777" w:rsidTr="004A63DB">
        <w:tc>
          <w:tcPr>
            <w:tcW w:w="2877" w:type="dxa"/>
            <w:shd w:val="clear" w:color="auto" w:fill="auto"/>
          </w:tcPr>
          <w:p w14:paraId="2909CEBA" w14:textId="77777777" w:rsidR="00C40386" w:rsidRPr="00EC4EE2" w:rsidRDefault="00C40386" w:rsidP="00C40386">
            <w:pPr>
              <w:pStyle w:val="Heading2"/>
              <w:ind w:left="242" w:hanging="180"/>
              <w:rPr>
                <w:sz w:val="24"/>
                <w:szCs w:val="24"/>
                <w:lang w:val="mn-MN"/>
              </w:rPr>
            </w:pPr>
          </w:p>
        </w:tc>
        <w:tc>
          <w:tcPr>
            <w:tcW w:w="6843" w:type="dxa"/>
            <w:shd w:val="clear" w:color="auto" w:fill="auto"/>
          </w:tcPr>
          <w:p w14:paraId="784C7AA7" w14:textId="77777777" w:rsidR="00C40386" w:rsidRPr="00EC4EE2" w:rsidRDefault="00C40386" w:rsidP="00C40386">
            <w:pPr>
              <w:pStyle w:val="FarbigeListe-Akzent11"/>
              <w:tabs>
                <w:tab w:val="num" w:pos="605"/>
              </w:tabs>
              <w:ind w:left="605" w:right="-115" w:hanging="630"/>
              <w:contextualSpacing w:val="0"/>
              <w:jc w:val="both"/>
              <w:rPr>
                <w:b w:val="0"/>
                <w:sz w:val="24"/>
                <w:szCs w:val="24"/>
                <w:lang w:val="mn-MN"/>
              </w:rPr>
            </w:pPr>
          </w:p>
        </w:tc>
      </w:tr>
    </w:tbl>
    <w:p w14:paraId="09F817AE" w14:textId="77777777" w:rsidR="00433B62" w:rsidRPr="00EC4EE2" w:rsidRDefault="00433B62" w:rsidP="00433B62">
      <w:pPr>
        <w:rPr>
          <w:b w:val="0"/>
          <w:lang w:val="mn-MN"/>
        </w:rPr>
        <w:sectPr w:rsidR="00433B62" w:rsidRPr="00EC4EE2" w:rsidSect="001D56B5">
          <w:headerReference w:type="even" r:id="rId21"/>
          <w:headerReference w:type="default" r:id="rId22"/>
          <w:type w:val="continuous"/>
          <w:pgSz w:w="12240" w:h="15840" w:code="1"/>
          <w:pgMar w:top="1152" w:right="835" w:bottom="1008" w:left="1699" w:header="720" w:footer="446" w:gutter="0"/>
          <w:cols w:space="720"/>
          <w:docGrid w:linePitch="360"/>
        </w:sectPr>
      </w:pPr>
    </w:p>
    <w:p w14:paraId="0DB1285C" w14:textId="1DC0CBCA" w:rsidR="00433B62" w:rsidRPr="00EC4EE2" w:rsidRDefault="00433B62" w:rsidP="00433B62">
      <w:pPr>
        <w:pStyle w:val="Heading1"/>
        <w:spacing w:before="120" w:after="120"/>
        <w:rPr>
          <w:rFonts w:ascii="Arial" w:hAnsi="Arial" w:cs="Arial"/>
          <w:b/>
          <w:noProof/>
          <w:sz w:val="24"/>
          <w:szCs w:val="28"/>
          <w:lang w:val="mn-MN"/>
        </w:rPr>
      </w:pPr>
      <w:bookmarkStart w:id="51" w:name="_Hlt108930957"/>
      <w:bookmarkStart w:id="52" w:name="_Toc491164883"/>
      <w:bookmarkStart w:id="53" w:name="_Toc491165090"/>
      <w:bookmarkStart w:id="54" w:name="_Toc533162277"/>
      <w:bookmarkStart w:id="55" w:name="_Toc77840585"/>
      <w:bookmarkEnd w:id="51"/>
      <w:r w:rsidRPr="00EC4EE2">
        <w:rPr>
          <w:rFonts w:ascii="Arial" w:hAnsi="Arial" w:cs="Arial"/>
          <w:b/>
          <w:noProof/>
          <w:sz w:val="24"/>
          <w:szCs w:val="28"/>
          <w:lang w:val="mn-MN"/>
        </w:rPr>
        <w:lastRenderedPageBreak/>
        <w:t xml:space="preserve">II хэсэг.  </w:t>
      </w:r>
      <w:bookmarkEnd w:id="52"/>
      <w:bookmarkEnd w:id="53"/>
      <w:bookmarkEnd w:id="54"/>
      <w:r w:rsidRPr="00EC4EE2">
        <w:rPr>
          <w:rFonts w:ascii="Arial" w:hAnsi="Arial" w:cs="Arial"/>
          <w:b/>
          <w:noProof/>
          <w:sz w:val="24"/>
          <w:szCs w:val="28"/>
          <w:lang w:val="mn-MN"/>
        </w:rPr>
        <w:t>Тендер</w:t>
      </w:r>
      <w:r w:rsidR="00DA4150" w:rsidRPr="00EC4EE2">
        <w:rPr>
          <w:rFonts w:ascii="Arial" w:hAnsi="Arial" w:cs="Arial"/>
          <w:b/>
          <w:noProof/>
          <w:sz w:val="24"/>
          <w:szCs w:val="28"/>
          <w:lang w:val="mn-MN"/>
        </w:rPr>
        <w:t>ийн Ө</w:t>
      </w:r>
      <w:r w:rsidRPr="00EC4EE2">
        <w:rPr>
          <w:rFonts w:ascii="Arial" w:hAnsi="Arial" w:cs="Arial"/>
          <w:b/>
          <w:noProof/>
          <w:sz w:val="24"/>
          <w:szCs w:val="28"/>
          <w:lang w:val="mn-MN"/>
        </w:rPr>
        <w:t xml:space="preserve">гөгдлийн </w:t>
      </w:r>
      <w:r w:rsidR="00DA4150" w:rsidRPr="00EC4EE2">
        <w:rPr>
          <w:rFonts w:ascii="Arial" w:hAnsi="Arial" w:cs="Arial"/>
          <w:b/>
          <w:noProof/>
          <w:sz w:val="24"/>
          <w:szCs w:val="28"/>
          <w:lang w:val="mn-MN"/>
        </w:rPr>
        <w:t>Х</w:t>
      </w:r>
      <w:r w:rsidRPr="00EC4EE2">
        <w:rPr>
          <w:rFonts w:ascii="Arial" w:hAnsi="Arial" w:cs="Arial"/>
          <w:b/>
          <w:noProof/>
          <w:sz w:val="24"/>
          <w:szCs w:val="28"/>
          <w:lang w:val="mn-MN"/>
        </w:rPr>
        <w:t>үснэгт</w:t>
      </w:r>
      <w:bookmarkEnd w:id="55"/>
      <w:r w:rsidRPr="00EC4EE2">
        <w:rPr>
          <w:rFonts w:ascii="Arial" w:hAnsi="Arial" w:cs="Arial"/>
          <w:b/>
          <w:noProof/>
          <w:sz w:val="24"/>
          <w:szCs w:val="28"/>
          <w:lang w:val="mn-MN"/>
        </w:rPr>
        <w:t xml:space="preserve"> </w:t>
      </w:r>
      <w:r w:rsidR="00DA4150" w:rsidRPr="00EC4EE2">
        <w:rPr>
          <w:rFonts w:ascii="Arial" w:hAnsi="Arial" w:cs="Arial"/>
          <w:b/>
          <w:noProof/>
          <w:sz w:val="24"/>
          <w:szCs w:val="28"/>
          <w:lang w:val="mn-MN"/>
        </w:rPr>
        <w:t>/ТӨХ/</w:t>
      </w:r>
    </w:p>
    <w:p w14:paraId="60660319" w14:textId="77777777" w:rsidR="00433B62" w:rsidRPr="00EC4EE2" w:rsidRDefault="00433B62" w:rsidP="00433B62">
      <w:pPr>
        <w:spacing w:before="120" w:after="120"/>
        <w:jc w:val="both"/>
        <w:rPr>
          <w:b w:val="0"/>
          <w:bCs/>
          <w:noProof/>
          <w:lang w:val="mn-MN"/>
        </w:rPr>
      </w:pPr>
    </w:p>
    <w:tbl>
      <w:tblPr>
        <w:tblW w:w="977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2" w:type="dxa"/>
          <w:bottom w:w="142" w:type="dxa"/>
          <w:right w:w="72" w:type="dxa"/>
        </w:tblCellMar>
        <w:tblLook w:val="0000" w:firstRow="0" w:lastRow="0" w:firstColumn="0" w:lastColumn="0" w:noHBand="0" w:noVBand="0"/>
      </w:tblPr>
      <w:tblGrid>
        <w:gridCol w:w="2072"/>
        <w:gridCol w:w="73"/>
        <w:gridCol w:w="7628"/>
      </w:tblGrid>
      <w:tr w:rsidR="00433B62" w:rsidRPr="00EC4EE2" w14:paraId="78252040" w14:textId="77777777" w:rsidTr="00B70669">
        <w:trPr>
          <w:trHeight w:val="323"/>
        </w:trPr>
        <w:tc>
          <w:tcPr>
            <w:tcW w:w="2072" w:type="dxa"/>
            <w:shd w:val="clear" w:color="auto" w:fill="auto"/>
            <w:vAlign w:val="center"/>
          </w:tcPr>
          <w:p w14:paraId="6E697F39" w14:textId="258FDCED" w:rsidR="00433B62" w:rsidRPr="00EC4EE2" w:rsidRDefault="00B741DB" w:rsidP="00B741DB">
            <w:pPr>
              <w:spacing w:line="276" w:lineRule="auto"/>
              <w:jc w:val="center"/>
              <w:rPr>
                <w:noProof/>
                <w:sz w:val="22"/>
                <w:szCs w:val="22"/>
                <w:lang w:val="mn-MN" w:eastAsia="it-IT"/>
              </w:rPr>
            </w:pPr>
            <w:r w:rsidRPr="00EC4EE2">
              <w:rPr>
                <w:noProof/>
                <w:sz w:val="22"/>
                <w:szCs w:val="22"/>
                <w:lang w:val="mn-MN"/>
              </w:rPr>
              <w:t>Зөвлөхөд өгөх зааварчилгаа /ЗӨЗ/-ны</w:t>
            </w:r>
            <w:r w:rsidR="00433B62" w:rsidRPr="00EC4EE2">
              <w:rPr>
                <w:noProof/>
                <w:sz w:val="22"/>
                <w:szCs w:val="22"/>
                <w:lang w:val="mn-MN"/>
              </w:rPr>
              <w:t xml:space="preserve"> заалт</w:t>
            </w:r>
          </w:p>
        </w:tc>
        <w:tc>
          <w:tcPr>
            <w:tcW w:w="7701" w:type="dxa"/>
            <w:gridSpan w:val="2"/>
            <w:shd w:val="clear" w:color="auto" w:fill="auto"/>
          </w:tcPr>
          <w:p w14:paraId="6042A79D" w14:textId="6D224897" w:rsidR="00433B62" w:rsidRPr="00EC4EE2" w:rsidRDefault="00AF42CB" w:rsidP="00EB701D">
            <w:pPr>
              <w:pStyle w:val="ListParagraph"/>
              <w:numPr>
                <w:ilvl w:val="0"/>
                <w:numId w:val="45"/>
              </w:numPr>
              <w:spacing w:line="276" w:lineRule="auto"/>
              <w:jc w:val="center"/>
              <w:rPr>
                <w:b w:val="0"/>
                <w:noProof/>
                <w:sz w:val="22"/>
                <w:szCs w:val="22"/>
                <w:lang w:val="mn-MN" w:eastAsia="it-IT"/>
              </w:rPr>
            </w:pPr>
            <w:r w:rsidRPr="00EC4EE2">
              <w:rPr>
                <w:b w:val="0"/>
                <w:noProof/>
                <w:sz w:val="22"/>
                <w:szCs w:val="22"/>
                <w:lang w:val="mn-MN" w:eastAsia="it-IT"/>
              </w:rPr>
              <w:t>Ерөнхий мэдээлэл</w:t>
            </w:r>
          </w:p>
        </w:tc>
      </w:tr>
      <w:tr w:rsidR="00433B62" w:rsidRPr="00EC4EE2" w14:paraId="6AE86DDE" w14:textId="77777777" w:rsidTr="00B70669">
        <w:trPr>
          <w:trHeight w:val="35"/>
        </w:trPr>
        <w:tc>
          <w:tcPr>
            <w:tcW w:w="2072" w:type="dxa"/>
            <w:shd w:val="clear" w:color="auto" w:fill="auto"/>
          </w:tcPr>
          <w:p w14:paraId="43533EDF" w14:textId="19F40552" w:rsidR="00433B62" w:rsidRPr="00EC4EE2" w:rsidRDefault="00B741DB" w:rsidP="00B741DB">
            <w:pPr>
              <w:spacing w:line="276" w:lineRule="auto"/>
              <w:jc w:val="both"/>
              <w:rPr>
                <w:noProof/>
                <w:sz w:val="22"/>
                <w:szCs w:val="22"/>
                <w:lang w:val="mn-MN"/>
              </w:rPr>
            </w:pPr>
            <w:r w:rsidRPr="00EC4EE2">
              <w:rPr>
                <w:noProof/>
                <w:sz w:val="22"/>
                <w:szCs w:val="22"/>
                <w:lang w:val="mn-MN"/>
              </w:rPr>
              <w:t>З</w:t>
            </w:r>
            <w:r w:rsidR="0091278C" w:rsidRPr="00EC4EE2">
              <w:rPr>
                <w:noProof/>
                <w:sz w:val="22"/>
                <w:szCs w:val="22"/>
                <w:lang w:val="mn-MN"/>
              </w:rPr>
              <w:t>Ө</w:t>
            </w:r>
            <w:r w:rsidRPr="00EC4EE2">
              <w:rPr>
                <w:noProof/>
                <w:sz w:val="22"/>
                <w:szCs w:val="22"/>
                <w:lang w:val="mn-MN"/>
              </w:rPr>
              <w:t>З</w:t>
            </w:r>
            <w:r w:rsidR="0091278C" w:rsidRPr="00EC4EE2">
              <w:rPr>
                <w:noProof/>
                <w:sz w:val="22"/>
                <w:szCs w:val="22"/>
                <w:lang w:val="mn-MN"/>
              </w:rPr>
              <w:t xml:space="preserve"> </w:t>
            </w:r>
            <w:r w:rsidRPr="00EC4EE2">
              <w:rPr>
                <w:noProof/>
                <w:sz w:val="22"/>
                <w:szCs w:val="22"/>
                <w:lang w:val="mn-MN"/>
              </w:rPr>
              <w:t xml:space="preserve">- </w:t>
            </w:r>
            <w:r w:rsidR="00433B62" w:rsidRPr="00EC4EE2">
              <w:rPr>
                <w:noProof/>
                <w:sz w:val="22"/>
                <w:szCs w:val="22"/>
                <w:lang w:val="mn-MN"/>
              </w:rPr>
              <w:t>1.1</w:t>
            </w:r>
          </w:p>
        </w:tc>
        <w:tc>
          <w:tcPr>
            <w:tcW w:w="7701" w:type="dxa"/>
            <w:gridSpan w:val="2"/>
            <w:shd w:val="clear" w:color="auto" w:fill="auto"/>
          </w:tcPr>
          <w:p w14:paraId="6B9FC228" w14:textId="6F634547" w:rsidR="00433B62" w:rsidRPr="00EC4EE2" w:rsidRDefault="00433B62" w:rsidP="00F36B23">
            <w:pPr>
              <w:tabs>
                <w:tab w:val="left" w:pos="567"/>
                <w:tab w:val="left" w:pos="7306"/>
              </w:tabs>
              <w:spacing w:line="276" w:lineRule="auto"/>
              <w:ind w:right="76"/>
              <w:jc w:val="both"/>
              <w:rPr>
                <w:b w:val="0"/>
                <w:i/>
                <w:noProof/>
                <w:sz w:val="22"/>
                <w:szCs w:val="22"/>
                <w:lang w:val="mn-MN"/>
              </w:rPr>
            </w:pPr>
            <w:r w:rsidRPr="00EC4EE2">
              <w:rPr>
                <w:rFonts w:eastAsia="Arial"/>
                <w:b w:val="0"/>
                <w:sz w:val="22"/>
                <w:szCs w:val="22"/>
                <w:lang w:val="mn-MN"/>
              </w:rPr>
              <w:t xml:space="preserve">Захиалагч: </w:t>
            </w:r>
            <w:r w:rsidR="005373C7">
              <w:rPr>
                <w:b w:val="0"/>
                <w:sz w:val="22"/>
                <w:szCs w:val="22"/>
                <w:lang w:val="mn-MN"/>
              </w:rPr>
              <w:t>................................................................</w:t>
            </w:r>
          </w:p>
        </w:tc>
      </w:tr>
      <w:tr w:rsidR="00433B62" w:rsidRPr="00EC4EE2" w14:paraId="5C54BD99" w14:textId="77777777" w:rsidTr="00B70669">
        <w:trPr>
          <w:trHeight w:val="674"/>
        </w:trPr>
        <w:tc>
          <w:tcPr>
            <w:tcW w:w="2072" w:type="dxa"/>
            <w:shd w:val="clear" w:color="auto" w:fill="auto"/>
          </w:tcPr>
          <w:p w14:paraId="71CBC8DE" w14:textId="6E325F27" w:rsidR="00433B62" w:rsidRPr="00EC4EE2" w:rsidRDefault="00B741DB" w:rsidP="00EB701D">
            <w:pPr>
              <w:spacing w:line="276" w:lineRule="auto"/>
              <w:jc w:val="both"/>
              <w:rPr>
                <w:noProof/>
                <w:sz w:val="22"/>
                <w:szCs w:val="22"/>
                <w:lang w:val="mn-MN"/>
              </w:rPr>
            </w:pPr>
            <w:r w:rsidRPr="00EC4EE2">
              <w:rPr>
                <w:noProof/>
                <w:sz w:val="22"/>
                <w:szCs w:val="22"/>
                <w:lang w:val="mn-MN"/>
              </w:rPr>
              <w:t>ЗӨЗ -</w:t>
            </w:r>
            <w:r w:rsidR="00AF42CB" w:rsidRPr="00EC4EE2">
              <w:rPr>
                <w:noProof/>
                <w:sz w:val="22"/>
                <w:szCs w:val="22"/>
                <w:lang w:val="mn-MN"/>
              </w:rPr>
              <w:t xml:space="preserve"> </w:t>
            </w:r>
            <w:r w:rsidR="00433B62" w:rsidRPr="00EC4EE2">
              <w:rPr>
                <w:noProof/>
                <w:sz w:val="22"/>
                <w:szCs w:val="22"/>
                <w:lang w:val="mn-MN"/>
              </w:rPr>
              <w:t>1.1 a)</w:t>
            </w:r>
          </w:p>
        </w:tc>
        <w:tc>
          <w:tcPr>
            <w:tcW w:w="7701" w:type="dxa"/>
            <w:gridSpan w:val="2"/>
            <w:shd w:val="clear" w:color="auto" w:fill="auto"/>
          </w:tcPr>
          <w:p w14:paraId="357DC83D" w14:textId="342C4028" w:rsidR="009455B3" w:rsidRPr="00EC4EE2" w:rsidRDefault="00433B62" w:rsidP="00EC4EE2">
            <w:pPr>
              <w:tabs>
                <w:tab w:val="left" w:pos="567"/>
                <w:tab w:val="left" w:pos="7306"/>
              </w:tabs>
              <w:spacing w:line="276" w:lineRule="auto"/>
              <w:ind w:right="76"/>
              <w:jc w:val="both"/>
              <w:rPr>
                <w:b w:val="0"/>
                <w:noProof/>
                <w:sz w:val="22"/>
                <w:szCs w:val="22"/>
                <w:lang w:val="mn-MN"/>
              </w:rPr>
            </w:pPr>
            <w:r w:rsidRPr="00EC4EE2">
              <w:rPr>
                <w:b w:val="0"/>
                <w:noProof/>
                <w:sz w:val="22"/>
                <w:szCs w:val="22"/>
                <w:lang w:val="mn-MN"/>
              </w:rPr>
              <w:t xml:space="preserve">Сонгон шалгаруулах арга: </w:t>
            </w:r>
            <w:r w:rsidR="009455B3" w:rsidRPr="00EC4EE2">
              <w:rPr>
                <w:b w:val="0"/>
                <w:noProof/>
                <w:sz w:val="22"/>
                <w:szCs w:val="22"/>
                <w:lang w:val="mn-MN"/>
              </w:rPr>
              <w:t>.................................................</w:t>
            </w:r>
          </w:p>
          <w:p w14:paraId="31E5EA28" w14:textId="53C79595" w:rsidR="00433B62" w:rsidRPr="00EC4EE2" w:rsidRDefault="009455B3" w:rsidP="00EC4EE2">
            <w:pPr>
              <w:tabs>
                <w:tab w:val="left" w:pos="567"/>
                <w:tab w:val="left" w:pos="7306"/>
              </w:tabs>
              <w:spacing w:line="276" w:lineRule="auto"/>
              <w:ind w:right="76"/>
              <w:jc w:val="both"/>
              <w:rPr>
                <w:b w:val="0"/>
                <w:noProof/>
                <w:sz w:val="22"/>
                <w:szCs w:val="22"/>
                <w:lang w:val="mn-MN"/>
              </w:rPr>
            </w:pPr>
            <w:r w:rsidRPr="00EC4EE2">
              <w:rPr>
                <w:b w:val="0"/>
                <w:noProof/>
                <w:sz w:val="22"/>
                <w:szCs w:val="22"/>
                <w:lang w:val="mn-MN"/>
              </w:rPr>
              <w:t>/ЗӨЗ - 1.1 a)-д заасан аргаас сонгох/</w:t>
            </w:r>
          </w:p>
        </w:tc>
      </w:tr>
      <w:tr w:rsidR="00433B62" w:rsidRPr="00EC4EE2" w14:paraId="6C446997" w14:textId="77777777" w:rsidTr="00B70669">
        <w:trPr>
          <w:trHeight w:val="224"/>
        </w:trPr>
        <w:tc>
          <w:tcPr>
            <w:tcW w:w="2072" w:type="dxa"/>
            <w:shd w:val="clear" w:color="auto" w:fill="auto"/>
          </w:tcPr>
          <w:p w14:paraId="39FA71D8" w14:textId="53EF7A78" w:rsidR="00433B62" w:rsidRPr="00EC4EE2" w:rsidRDefault="00B741DB" w:rsidP="00EB701D">
            <w:pPr>
              <w:spacing w:line="276" w:lineRule="auto"/>
              <w:jc w:val="both"/>
              <w:rPr>
                <w:i/>
                <w:noProof/>
                <w:sz w:val="22"/>
                <w:szCs w:val="22"/>
                <w:lang w:val="mn-MN"/>
              </w:rPr>
            </w:pPr>
            <w:r w:rsidRPr="00EC4EE2">
              <w:rPr>
                <w:noProof/>
                <w:sz w:val="22"/>
                <w:szCs w:val="22"/>
                <w:lang w:val="mn-MN"/>
              </w:rPr>
              <w:t>ЗӨЗ</w:t>
            </w:r>
            <w:r w:rsidR="00AF42CB" w:rsidRPr="00EC4EE2">
              <w:rPr>
                <w:noProof/>
                <w:sz w:val="22"/>
                <w:szCs w:val="22"/>
                <w:lang w:val="mn-MN"/>
              </w:rPr>
              <w:t xml:space="preserve"> </w:t>
            </w:r>
            <w:r w:rsidRPr="00EC4EE2">
              <w:rPr>
                <w:noProof/>
                <w:sz w:val="22"/>
                <w:szCs w:val="22"/>
                <w:lang w:val="mn-MN"/>
              </w:rPr>
              <w:t xml:space="preserve">- </w:t>
            </w:r>
            <w:r w:rsidR="00433B62" w:rsidRPr="00EC4EE2">
              <w:rPr>
                <w:noProof/>
                <w:sz w:val="22"/>
                <w:szCs w:val="22"/>
                <w:lang w:val="mn-MN"/>
              </w:rPr>
              <w:t>1.2 (b)</w:t>
            </w:r>
          </w:p>
        </w:tc>
        <w:tc>
          <w:tcPr>
            <w:tcW w:w="7701" w:type="dxa"/>
            <w:gridSpan w:val="2"/>
            <w:shd w:val="clear" w:color="auto" w:fill="auto"/>
          </w:tcPr>
          <w:p w14:paraId="57EE4E73" w14:textId="77777777" w:rsidR="00433B62" w:rsidRPr="00EC4EE2" w:rsidRDefault="00433B62" w:rsidP="00F36B23">
            <w:pPr>
              <w:tabs>
                <w:tab w:val="left" w:pos="567"/>
                <w:tab w:val="left" w:pos="7306"/>
              </w:tabs>
              <w:spacing w:line="276" w:lineRule="auto"/>
              <w:ind w:right="76"/>
              <w:jc w:val="both"/>
              <w:rPr>
                <w:b w:val="0"/>
                <w:noProof/>
                <w:sz w:val="22"/>
                <w:szCs w:val="22"/>
                <w:lang w:val="mn-MN"/>
              </w:rPr>
            </w:pPr>
            <w:r w:rsidRPr="00EC4EE2">
              <w:rPr>
                <w:b w:val="0"/>
                <w:noProof/>
                <w:sz w:val="22"/>
                <w:szCs w:val="22"/>
                <w:lang w:val="mn-MN"/>
              </w:rPr>
              <w:t>Холбогдох хууль: Монгол Улсын хууль</w:t>
            </w:r>
          </w:p>
        </w:tc>
      </w:tr>
      <w:tr w:rsidR="00433B62" w:rsidRPr="00EC4EE2" w14:paraId="29C73015" w14:textId="77777777" w:rsidTr="00EC4EE2">
        <w:trPr>
          <w:trHeight w:val="229"/>
        </w:trPr>
        <w:tc>
          <w:tcPr>
            <w:tcW w:w="2072" w:type="dxa"/>
            <w:shd w:val="clear" w:color="auto" w:fill="auto"/>
          </w:tcPr>
          <w:p w14:paraId="1793C191" w14:textId="417DD0B7" w:rsidR="00433B62" w:rsidRPr="00EC4EE2" w:rsidRDefault="00B741DB" w:rsidP="00EB701D">
            <w:pPr>
              <w:spacing w:line="276" w:lineRule="auto"/>
              <w:jc w:val="both"/>
              <w:rPr>
                <w:noProof/>
                <w:sz w:val="22"/>
                <w:szCs w:val="22"/>
                <w:lang w:val="mn-MN"/>
              </w:rPr>
            </w:pPr>
            <w:r w:rsidRPr="00EC4EE2">
              <w:rPr>
                <w:noProof/>
                <w:sz w:val="22"/>
                <w:szCs w:val="22"/>
                <w:lang w:val="mn-MN"/>
              </w:rPr>
              <w:t>ЗӨЗ</w:t>
            </w:r>
            <w:r w:rsidR="00AF42CB" w:rsidRPr="00EC4EE2">
              <w:rPr>
                <w:bCs/>
                <w:noProof/>
                <w:sz w:val="22"/>
                <w:szCs w:val="22"/>
                <w:lang w:val="mn-MN"/>
              </w:rPr>
              <w:t xml:space="preserve"> </w:t>
            </w:r>
            <w:r w:rsidRPr="00EC4EE2">
              <w:rPr>
                <w:bCs/>
                <w:noProof/>
                <w:sz w:val="22"/>
                <w:szCs w:val="22"/>
                <w:lang w:val="mn-MN"/>
              </w:rPr>
              <w:t xml:space="preserve">- </w:t>
            </w:r>
            <w:r w:rsidR="00433B62" w:rsidRPr="00EC4EE2">
              <w:rPr>
                <w:bCs/>
                <w:noProof/>
                <w:sz w:val="22"/>
                <w:szCs w:val="22"/>
                <w:lang w:val="mn-MN"/>
              </w:rPr>
              <w:t>1.3</w:t>
            </w:r>
          </w:p>
        </w:tc>
        <w:tc>
          <w:tcPr>
            <w:tcW w:w="7701" w:type="dxa"/>
            <w:gridSpan w:val="2"/>
            <w:shd w:val="clear" w:color="auto" w:fill="auto"/>
          </w:tcPr>
          <w:p w14:paraId="1A7586F5" w14:textId="33FDA063" w:rsidR="00433B62" w:rsidRPr="00EC4EE2" w:rsidRDefault="00433B62" w:rsidP="00EC4EE2">
            <w:pPr>
              <w:tabs>
                <w:tab w:val="left" w:pos="7306"/>
              </w:tabs>
              <w:spacing w:line="276" w:lineRule="auto"/>
              <w:ind w:left="16" w:right="76"/>
              <w:jc w:val="both"/>
              <w:rPr>
                <w:b w:val="0"/>
                <w:caps/>
                <w:sz w:val="22"/>
                <w:szCs w:val="22"/>
                <w:lang w:val="mn-MN"/>
              </w:rPr>
            </w:pPr>
            <w:r w:rsidRPr="00EC4EE2">
              <w:rPr>
                <w:b w:val="0"/>
                <w:noProof/>
                <w:sz w:val="22"/>
                <w:szCs w:val="22"/>
                <w:lang w:val="mn-MN"/>
              </w:rPr>
              <w:t>Зөвлөх үйлчилгээний нэр</w:t>
            </w:r>
            <w:r w:rsidR="0054683C" w:rsidRPr="00EC4EE2">
              <w:rPr>
                <w:b w:val="0"/>
                <w:noProof/>
                <w:sz w:val="22"/>
                <w:szCs w:val="22"/>
                <w:lang w:val="mn-MN"/>
              </w:rPr>
              <w:t>, дугаар</w:t>
            </w:r>
            <w:r w:rsidRPr="00EC4EE2">
              <w:rPr>
                <w:b w:val="0"/>
                <w:noProof/>
                <w:sz w:val="22"/>
                <w:szCs w:val="22"/>
                <w:lang w:val="mn-MN"/>
              </w:rPr>
              <w:t>:</w:t>
            </w:r>
            <w:r w:rsidR="000F3EA7" w:rsidRPr="00EC4EE2">
              <w:rPr>
                <w:b w:val="0"/>
                <w:noProof/>
                <w:sz w:val="22"/>
                <w:szCs w:val="22"/>
                <w:lang w:val="mn-MN"/>
              </w:rPr>
              <w:t xml:space="preserve"> </w:t>
            </w:r>
            <w:r w:rsidR="009455B3" w:rsidRPr="00EC4EE2">
              <w:rPr>
                <w:b w:val="0"/>
                <w:noProof/>
                <w:sz w:val="22"/>
                <w:szCs w:val="22"/>
                <w:lang w:val="mn-MN"/>
              </w:rPr>
              <w:t>.................................................</w:t>
            </w:r>
          </w:p>
        </w:tc>
      </w:tr>
      <w:tr w:rsidR="00433B62" w:rsidRPr="00EC4EE2" w14:paraId="32787DE0" w14:textId="77777777" w:rsidTr="00B70669">
        <w:tc>
          <w:tcPr>
            <w:tcW w:w="2072" w:type="dxa"/>
            <w:shd w:val="clear" w:color="auto" w:fill="auto"/>
          </w:tcPr>
          <w:p w14:paraId="598C6F9E" w14:textId="46E02CBC" w:rsidR="00433B62" w:rsidRPr="00EC4EE2" w:rsidRDefault="00B741DB" w:rsidP="00B741DB">
            <w:pPr>
              <w:spacing w:line="276" w:lineRule="auto"/>
              <w:jc w:val="both"/>
              <w:rPr>
                <w:noProof/>
                <w:sz w:val="22"/>
                <w:szCs w:val="22"/>
                <w:lang w:val="mn-MN"/>
              </w:rPr>
            </w:pPr>
            <w:r w:rsidRPr="00EC4EE2">
              <w:rPr>
                <w:noProof/>
                <w:sz w:val="22"/>
                <w:szCs w:val="22"/>
                <w:lang w:val="mn-MN"/>
              </w:rPr>
              <w:t>ЗӨЗ</w:t>
            </w:r>
            <w:r w:rsidR="00AF42CB" w:rsidRPr="00EC4EE2">
              <w:rPr>
                <w:bCs/>
                <w:noProof/>
                <w:sz w:val="22"/>
                <w:szCs w:val="22"/>
                <w:lang w:val="mn-MN"/>
              </w:rPr>
              <w:t xml:space="preserve"> </w:t>
            </w:r>
            <w:r w:rsidRPr="00EC4EE2">
              <w:rPr>
                <w:bCs/>
                <w:noProof/>
                <w:sz w:val="22"/>
                <w:szCs w:val="22"/>
                <w:lang w:val="mn-MN"/>
              </w:rPr>
              <w:t xml:space="preserve">- </w:t>
            </w:r>
            <w:r w:rsidR="00433B62" w:rsidRPr="00EC4EE2">
              <w:rPr>
                <w:bCs/>
                <w:noProof/>
                <w:sz w:val="22"/>
                <w:szCs w:val="22"/>
                <w:lang w:val="mn-MN"/>
              </w:rPr>
              <w:t>1.4</w:t>
            </w:r>
          </w:p>
        </w:tc>
        <w:tc>
          <w:tcPr>
            <w:tcW w:w="7701" w:type="dxa"/>
            <w:gridSpan w:val="2"/>
            <w:shd w:val="clear" w:color="auto" w:fill="auto"/>
          </w:tcPr>
          <w:p w14:paraId="62BD4A92" w14:textId="4766E746" w:rsidR="009455B3" w:rsidRPr="00EC4EE2" w:rsidRDefault="00433B62" w:rsidP="00F36B23">
            <w:pPr>
              <w:tabs>
                <w:tab w:val="left" w:pos="567"/>
                <w:tab w:val="left" w:pos="4786"/>
                <w:tab w:val="left" w:pos="5686"/>
                <w:tab w:val="left" w:pos="7306"/>
              </w:tabs>
              <w:spacing w:line="276" w:lineRule="auto"/>
              <w:ind w:right="76"/>
              <w:jc w:val="both"/>
              <w:rPr>
                <w:b w:val="0"/>
                <w:noProof/>
                <w:sz w:val="22"/>
                <w:szCs w:val="22"/>
                <w:lang w:val="mn-MN"/>
              </w:rPr>
            </w:pPr>
            <w:r w:rsidRPr="00EC4EE2">
              <w:rPr>
                <w:b w:val="0"/>
                <w:noProof/>
                <w:sz w:val="22"/>
                <w:szCs w:val="22"/>
                <w:lang w:val="mn-MN"/>
              </w:rPr>
              <w:t xml:space="preserve">Урьдчилсан санал оруулах уулзалт: </w:t>
            </w:r>
            <w:r w:rsidR="009455B3" w:rsidRPr="00EC4EE2">
              <w:rPr>
                <w:b w:val="0"/>
                <w:noProof/>
                <w:sz w:val="22"/>
                <w:szCs w:val="22"/>
                <w:lang w:val="mn-MN"/>
              </w:rPr>
              <w:t>.................................................</w:t>
            </w:r>
          </w:p>
          <w:p w14:paraId="7BA2E001" w14:textId="659B21D0" w:rsidR="00433B62" w:rsidRPr="00EC4EE2" w:rsidRDefault="009455B3" w:rsidP="00EC4EE2">
            <w:pPr>
              <w:tabs>
                <w:tab w:val="left" w:pos="567"/>
                <w:tab w:val="left" w:pos="4786"/>
                <w:tab w:val="left" w:pos="5686"/>
                <w:tab w:val="left" w:pos="7306"/>
              </w:tabs>
              <w:spacing w:line="276" w:lineRule="auto"/>
              <w:ind w:right="76"/>
              <w:jc w:val="both"/>
              <w:rPr>
                <w:b w:val="0"/>
                <w:noProof/>
                <w:sz w:val="22"/>
                <w:szCs w:val="22"/>
                <w:lang w:val="mn-MN"/>
              </w:rPr>
            </w:pPr>
            <w:r w:rsidRPr="00EC4EE2">
              <w:rPr>
                <w:b w:val="0"/>
                <w:noProof/>
                <w:sz w:val="22"/>
                <w:szCs w:val="22"/>
                <w:lang w:val="mn-MN"/>
              </w:rPr>
              <w:t xml:space="preserve">/“шаардлагатай” эсвэл </w:t>
            </w:r>
            <w:r w:rsidR="00433B62" w:rsidRPr="00EC4EE2">
              <w:rPr>
                <w:b w:val="0"/>
                <w:noProof/>
                <w:sz w:val="22"/>
                <w:szCs w:val="22"/>
                <w:lang w:val="mn-MN"/>
              </w:rPr>
              <w:t>“шаардлагагүй”</w:t>
            </w:r>
            <w:r w:rsidRPr="00EC4EE2">
              <w:rPr>
                <w:b w:val="0"/>
                <w:noProof/>
                <w:sz w:val="22"/>
                <w:szCs w:val="22"/>
                <w:lang w:val="mn-MN"/>
              </w:rPr>
              <w:t>-г сонгох/</w:t>
            </w:r>
          </w:p>
        </w:tc>
      </w:tr>
      <w:tr w:rsidR="00A00371" w:rsidRPr="00EC4EE2" w14:paraId="20DE36CE" w14:textId="77777777" w:rsidTr="00B70669">
        <w:trPr>
          <w:trHeight w:val="25"/>
        </w:trPr>
        <w:tc>
          <w:tcPr>
            <w:tcW w:w="2072" w:type="dxa"/>
            <w:shd w:val="clear" w:color="auto" w:fill="auto"/>
          </w:tcPr>
          <w:p w14:paraId="5381C96C" w14:textId="098CD3B4" w:rsidR="00A00371" w:rsidRPr="00EC4EE2" w:rsidRDefault="00B741DB" w:rsidP="00EB701D">
            <w:pPr>
              <w:spacing w:line="276" w:lineRule="auto"/>
              <w:jc w:val="both"/>
              <w:rPr>
                <w:noProof/>
                <w:sz w:val="22"/>
                <w:szCs w:val="22"/>
                <w:lang w:val="mn-MN"/>
              </w:rPr>
            </w:pPr>
            <w:r w:rsidRPr="00EC4EE2">
              <w:rPr>
                <w:noProof/>
                <w:sz w:val="22"/>
                <w:szCs w:val="22"/>
                <w:lang w:val="mn-MN"/>
              </w:rPr>
              <w:t>ЗӨЗ -</w:t>
            </w:r>
            <w:r w:rsidR="00A00371" w:rsidRPr="00EC4EE2">
              <w:rPr>
                <w:bCs/>
                <w:noProof/>
                <w:sz w:val="22"/>
                <w:szCs w:val="22"/>
                <w:lang w:val="mn-MN"/>
              </w:rPr>
              <w:t xml:space="preserve"> 1.5</w:t>
            </w:r>
          </w:p>
        </w:tc>
        <w:tc>
          <w:tcPr>
            <w:tcW w:w="7701" w:type="dxa"/>
            <w:gridSpan w:val="2"/>
            <w:shd w:val="clear" w:color="auto" w:fill="auto"/>
            <w:vAlign w:val="center"/>
          </w:tcPr>
          <w:p w14:paraId="60D2B0E2" w14:textId="77777777" w:rsidR="009455B3" w:rsidRPr="00EC4EE2" w:rsidRDefault="00A00371" w:rsidP="00F36B23">
            <w:pPr>
              <w:tabs>
                <w:tab w:val="left" w:pos="567"/>
                <w:tab w:val="left" w:pos="7306"/>
              </w:tabs>
              <w:spacing w:line="276" w:lineRule="auto"/>
              <w:ind w:right="76"/>
              <w:jc w:val="both"/>
              <w:rPr>
                <w:b w:val="0"/>
                <w:noProof/>
                <w:sz w:val="22"/>
                <w:szCs w:val="22"/>
                <w:lang w:val="mn-MN"/>
              </w:rPr>
            </w:pPr>
            <w:r w:rsidRPr="00EC4EE2">
              <w:rPr>
                <w:b w:val="0"/>
                <w:bCs/>
                <w:sz w:val="22"/>
                <w:szCs w:val="22"/>
                <w:lang w:val="mn-MN"/>
              </w:rPr>
              <w:t xml:space="preserve">Захиалагчийн оролцоо, үзүүлэх дэмжлэг, байр ,тоног төхөөрөмж: </w:t>
            </w:r>
            <w:r w:rsidR="009455B3" w:rsidRPr="00EC4EE2">
              <w:rPr>
                <w:b w:val="0"/>
                <w:noProof/>
                <w:sz w:val="22"/>
                <w:szCs w:val="22"/>
                <w:lang w:val="mn-MN"/>
              </w:rPr>
              <w:t>.................................................</w:t>
            </w:r>
          </w:p>
          <w:p w14:paraId="35192647" w14:textId="23FECE75" w:rsidR="00A00371" w:rsidRPr="00EC4EE2" w:rsidRDefault="009455B3" w:rsidP="00EC4EE2">
            <w:pPr>
              <w:tabs>
                <w:tab w:val="left" w:pos="567"/>
                <w:tab w:val="left" w:pos="7306"/>
              </w:tabs>
              <w:spacing w:line="276" w:lineRule="auto"/>
              <w:ind w:right="76"/>
              <w:jc w:val="both"/>
              <w:rPr>
                <w:b w:val="0"/>
                <w:noProof/>
                <w:sz w:val="22"/>
                <w:szCs w:val="22"/>
                <w:lang w:val="mn-MN"/>
              </w:rPr>
            </w:pPr>
            <w:r w:rsidRPr="00EC4EE2">
              <w:rPr>
                <w:b w:val="0"/>
                <w:noProof/>
                <w:sz w:val="22"/>
                <w:szCs w:val="22"/>
                <w:lang w:val="mn-MN"/>
              </w:rPr>
              <w:t>/“тийм” эсвэл “үгүй”-г сонгох/</w:t>
            </w:r>
          </w:p>
        </w:tc>
      </w:tr>
      <w:tr w:rsidR="00FA5804" w:rsidRPr="00EC4EE2" w14:paraId="12F9B62F" w14:textId="77777777" w:rsidTr="00B70669">
        <w:trPr>
          <w:trHeight w:val="25"/>
        </w:trPr>
        <w:tc>
          <w:tcPr>
            <w:tcW w:w="2072" w:type="dxa"/>
            <w:vMerge w:val="restart"/>
            <w:shd w:val="clear" w:color="auto" w:fill="auto"/>
          </w:tcPr>
          <w:p w14:paraId="4CC8F323" w14:textId="3EE00FAF" w:rsidR="00FA5804" w:rsidRPr="00EC4EE2" w:rsidRDefault="00B741DB" w:rsidP="00EB701D">
            <w:pPr>
              <w:spacing w:line="276" w:lineRule="auto"/>
              <w:jc w:val="both"/>
              <w:rPr>
                <w:bCs/>
                <w:noProof/>
                <w:sz w:val="22"/>
                <w:szCs w:val="22"/>
                <w:lang w:val="mn-MN"/>
              </w:rPr>
            </w:pPr>
            <w:r w:rsidRPr="00EC4EE2">
              <w:rPr>
                <w:noProof/>
                <w:sz w:val="22"/>
                <w:szCs w:val="22"/>
                <w:lang w:val="mn-MN"/>
              </w:rPr>
              <w:t>ЗӨЗ -</w:t>
            </w:r>
            <w:r w:rsidR="00FA5804" w:rsidRPr="00EC4EE2">
              <w:rPr>
                <w:bCs/>
                <w:noProof/>
                <w:sz w:val="22"/>
                <w:szCs w:val="22"/>
                <w:lang w:val="mn-MN"/>
              </w:rPr>
              <w:t xml:space="preserve"> 2</w:t>
            </w:r>
          </w:p>
        </w:tc>
        <w:tc>
          <w:tcPr>
            <w:tcW w:w="7701" w:type="dxa"/>
            <w:gridSpan w:val="2"/>
            <w:shd w:val="clear" w:color="auto" w:fill="auto"/>
            <w:vAlign w:val="center"/>
          </w:tcPr>
          <w:p w14:paraId="098DC051" w14:textId="77777777" w:rsidR="00FA5804" w:rsidRPr="00EC4EE2" w:rsidRDefault="00FA5804" w:rsidP="00F36B23">
            <w:pPr>
              <w:tabs>
                <w:tab w:val="right" w:pos="7272"/>
                <w:tab w:val="left" w:pos="7306"/>
              </w:tabs>
              <w:spacing w:line="276" w:lineRule="auto"/>
              <w:ind w:right="76"/>
              <w:jc w:val="both"/>
              <w:rPr>
                <w:noProof/>
                <w:sz w:val="22"/>
                <w:szCs w:val="22"/>
                <w:lang w:val="mn-MN"/>
              </w:rPr>
            </w:pPr>
            <w:r w:rsidRPr="00EC4EE2">
              <w:rPr>
                <w:noProof/>
                <w:sz w:val="22"/>
                <w:szCs w:val="22"/>
                <w:lang w:val="mn-MN"/>
              </w:rPr>
              <w:t xml:space="preserve">Санхүүжилтийн эх үүсвэр: </w:t>
            </w:r>
          </w:p>
          <w:p w14:paraId="54246313" w14:textId="58168C90" w:rsidR="00FA5804" w:rsidRPr="00EC4EE2" w:rsidRDefault="007C69CE" w:rsidP="007C69CE">
            <w:pPr>
              <w:tabs>
                <w:tab w:val="left" w:pos="567"/>
                <w:tab w:val="left" w:pos="7306"/>
              </w:tabs>
              <w:spacing w:line="276" w:lineRule="auto"/>
              <w:ind w:right="76"/>
              <w:jc w:val="both"/>
              <w:rPr>
                <w:b w:val="0"/>
                <w:bCs/>
                <w:sz w:val="22"/>
                <w:szCs w:val="22"/>
                <w:lang w:val="mn-MN"/>
              </w:rPr>
            </w:pPr>
            <w:r w:rsidRPr="00EC4EE2">
              <w:rPr>
                <w:b w:val="0"/>
                <w:kern w:val="24"/>
                <w:sz w:val="22"/>
                <w:szCs w:val="22"/>
                <w:lang w:val="mn-MN"/>
              </w:rPr>
              <w:t xml:space="preserve">Монгол Улсын Засгийн Газар, Холбооны Бүгд Найрамдах Герман Улсын </w:t>
            </w:r>
            <w:r w:rsidRPr="00EC4EE2">
              <w:rPr>
                <w:b w:val="0"/>
                <w:bCs/>
                <w:kern w:val="24"/>
                <w:sz w:val="22"/>
                <w:szCs w:val="22"/>
                <w:lang w:val="mn-MN"/>
              </w:rPr>
              <w:t xml:space="preserve">Засгийн газар хоорондын хэлэлцээрийн хүрээнд ХБНГУ-ын Сэргээн Босголт, Зээлийн КfW)-аар дамжуулан </w:t>
            </w:r>
            <w:r w:rsidR="005373C7">
              <w:rPr>
                <w:rFonts w:eastAsia="Times New Roman"/>
                <w:b w:val="0"/>
                <w:sz w:val="22"/>
                <w:szCs w:val="22"/>
                <w:lang w:val="mn-MN"/>
              </w:rPr>
              <w:t>...................................</w:t>
            </w:r>
            <w:r w:rsidRPr="00EC4EE2">
              <w:rPr>
                <w:rFonts w:eastAsia="Times New Roman"/>
                <w:b w:val="0"/>
                <w:sz w:val="22"/>
                <w:szCs w:val="22"/>
                <w:lang w:val="mn-MN"/>
              </w:rPr>
              <w:t xml:space="preserve"> хэрэгжүүлж буй </w:t>
            </w:r>
            <w:r w:rsidR="005373C7">
              <w:rPr>
                <w:b w:val="0"/>
                <w:bCs/>
                <w:kern w:val="24"/>
                <w:sz w:val="22"/>
                <w:szCs w:val="22"/>
                <w:lang w:val="mn-MN"/>
              </w:rPr>
              <w:t>...................................................</w:t>
            </w:r>
            <w:r w:rsidRPr="00EC4EE2">
              <w:rPr>
                <w:b w:val="0"/>
                <w:bCs/>
                <w:kern w:val="24"/>
                <w:sz w:val="22"/>
                <w:szCs w:val="22"/>
                <w:lang w:val="mn-MN"/>
              </w:rPr>
              <w:t>төслөөр ийн санхүүжүүлнэ.</w:t>
            </w:r>
          </w:p>
        </w:tc>
      </w:tr>
      <w:tr w:rsidR="00FA5804" w:rsidRPr="00EC4EE2" w14:paraId="2B2B86B0" w14:textId="77777777" w:rsidTr="00B70669">
        <w:trPr>
          <w:trHeight w:val="25"/>
        </w:trPr>
        <w:tc>
          <w:tcPr>
            <w:tcW w:w="2072" w:type="dxa"/>
            <w:vMerge/>
            <w:shd w:val="clear" w:color="auto" w:fill="auto"/>
          </w:tcPr>
          <w:p w14:paraId="72072B28" w14:textId="77777777" w:rsidR="00FA5804" w:rsidRPr="00EC4EE2" w:rsidRDefault="00FA5804" w:rsidP="00EB701D">
            <w:pPr>
              <w:spacing w:line="276" w:lineRule="auto"/>
              <w:jc w:val="both"/>
              <w:rPr>
                <w:bCs/>
                <w:noProof/>
                <w:sz w:val="22"/>
                <w:szCs w:val="22"/>
                <w:lang w:val="mn-MN"/>
              </w:rPr>
            </w:pPr>
          </w:p>
        </w:tc>
        <w:tc>
          <w:tcPr>
            <w:tcW w:w="7701" w:type="dxa"/>
            <w:gridSpan w:val="2"/>
            <w:shd w:val="clear" w:color="auto" w:fill="auto"/>
            <w:vAlign w:val="center"/>
          </w:tcPr>
          <w:p w14:paraId="180FA4A2" w14:textId="080F5996" w:rsidR="00FA5804" w:rsidRPr="00EC4EE2" w:rsidRDefault="00FA5804" w:rsidP="00EC4EE2">
            <w:pPr>
              <w:tabs>
                <w:tab w:val="left" w:pos="567"/>
                <w:tab w:val="right" w:pos="7306"/>
              </w:tabs>
              <w:spacing w:line="276" w:lineRule="auto"/>
              <w:jc w:val="both"/>
              <w:rPr>
                <w:b w:val="0"/>
                <w:bCs/>
                <w:sz w:val="22"/>
                <w:szCs w:val="22"/>
                <w:lang w:val="mn-MN"/>
              </w:rPr>
            </w:pPr>
            <w:r w:rsidRPr="00EC4EE2">
              <w:rPr>
                <w:bCs/>
                <w:kern w:val="24"/>
                <w:sz w:val="22"/>
                <w:szCs w:val="22"/>
                <w:lang w:val="mn-MN"/>
              </w:rPr>
              <w:t xml:space="preserve">Тендерийн төсөвт өртөг: </w:t>
            </w:r>
            <w:r w:rsidR="009455B3" w:rsidRPr="00EC4EE2">
              <w:rPr>
                <w:rFonts w:eastAsia="Times New Roman"/>
                <w:b w:val="0"/>
                <w:snapToGrid w:val="0"/>
                <w:color w:val="000000"/>
                <w:sz w:val="22"/>
                <w:szCs w:val="22"/>
                <w:lang w:val="mn-MN" w:eastAsia="mn-MN"/>
              </w:rPr>
              <w:t>.............................</w:t>
            </w:r>
            <w:r w:rsidR="007C69CE" w:rsidRPr="00EC4EE2">
              <w:rPr>
                <w:b w:val="0"/>
                <w:noProof/>
                <w:sz w:val="22"/>
                <w:szCs w:val="22"/>
                <w:lang w:val="mn-MN"/>
              </w:rPr>
              <w:t xml:space="preserve"> төгрөг</w:t>
            </w:r>
            <w:r w:rsidR="007C69CE" w:rsidRPr="00EC4EE2" w:rsidDel="000F3EA7">
              <w:rPr>
                <w:b w:val="0"/>
                <w:bCs/>
                <w:kern w:val="24"/>
                <w:sz w:val="22"/>
                <w:szCs w:val="22"/>
                <w:lang w:val="mn-MN"/>
              </w:rPr>
              <w:t xml:space="preserve"> </w:t>
            </w:r>
          </w:p>
        </w:tc>
      </w:tr>
      <w:tr w:rsidR="00433B62" w:rsidRPr="00EC4EE2" w14:paraId="199B8B78" w14:textId="77777777" w:rsidTr="00EB701D">
        <w:tblPrEx>
          <w:tblCellMar>
            <w:top w:w="0" w:type="dxa"/>
            <w:bottom w:w="0" w:type="dxa"/>
          </w:tblCellMar>
        </w:tblPrEx>
        <w:trPr>
          <w:trHeight w:val="327"/>
        </w:trPr>
        <w:tc>
          <w:tcPr>
            <w:tcW w:w="9773" w:type="dxa"/>
            <w:gridSpan w:val="3"/>
            <w:shd w:val="clear" w:color="auto" w:fill="auto"/>
          </w:tcPr>
          <w:p w14:paraId="07E93B7B" w14:textId="77777777" w:rsidR="00433B62" w:rsidRPr="00EC4EE2" w:rsidRDefault="00433B62" w:rsidP="00EB701D">
            <w:pPr>
              <w:pStyle w:val="BodyText"/>
              <w:tabs>
                <w:tab w:val="left" w:pos="826"/>
                <w:tab w:val="left" w:pos="1726"/>
              </w:tabs>
              <w:spacing w:after="0" w:line="276" w:lineRule="auto"/>
              <w:jc w:val="center"/>
              <w:rPr>
                <w:noProof/>
                <w:sz w:val="22"/>
                <w:szCs w:val="22"/>
                <w:lang w:val="mn-MN"/>
              </w:rPr>
            </w:pPr>
            <w:r w:rsidRPr="00EC4EE2">
              <w:rPr>
                <w:noProof/>
                <w:sz w:val="22"/>
                <w:szCs w:val="22"/>
                <w:lang w:val="mn-MN"/>
              </w:rPr>
              <w:t>B.  Тендер бэлтгэх</w:t>
            </w:r>
          </w:p>
        </w:tc>
      </w:tr>
      <w:tr w:rsidR="00EB701D" w:rsidRPr="00EC4EE2" w14:paraId="39A04000" w14:textId="77777777" w:rsidTr="00D702DD">
        <w:trPr>
          <w:trHeight w:val="625"/>
        </w:trPr>
        <w:tc>
          <w:tcPr>
            <w:tcW w:w="2072" w:type="dxa"/>
            <w:shd w:val="clear" w:color="auto" w:fill="auto"/>
          </w:tcPr>
          <w:p w14:paraId="7F422D64" w14:textId="516584D0" w:rsidR="00EB701D" w:rsidRPr="00EC4EE2" w:rsidRDefault="00B741DB" w:rsidP="00EB701D">
            <w:pPr>
              <w:spacing w:line="276" w:lineRule="auto"/>
              <w:jc w:val="both"/>
              <w:rPr>
                <w:noProof/>
                <w:sz w:val="22"/>
                <w:szCs w:val="22"/>
                <w:lang w:val="mn-MN"/>
              </w:rPr>
            </w:pPr>
            <w:r w:rsidRPr="00EC4EE2">
              <w:rPr>
                <w:noProof/>
                <w:sz w:val="22"/>
                <w:szCs w:val="22"/>
                <w:lang w:val="mn-MN"/>
              </w:rPr>
              <w:t>ЗӨЗ -</w:t>
            </w:r>
            <w:r w:rsidR="00EB701D" w:rsidRPr="00EC4EE2">
              <w:rPr>
                <w:noProof/>
                <w:sz w:val="22"/>
                <w:szCs w:val="22"/>
                <w:lang w:val="mn-MN"/>
              </w:rPr>
              <w:t xml:space="preserve"> 4.2</w:t>
            </w:r>
          </w:p>
        </w:tc>
        <w:tc>
          <w:tcPr>
            <w:tcW w:w="7701" w:type="dxa"/>
            <w:gridSpan w:val="2"/>
            <w:shd w:val="clear" w:color="auto" w:fill="auto"/>
          </w:tcPr>
          <w:p w14:paraId="78890D79" w14:textId="77777777" w:rsidR="00F50AF5" w:rsidRPr="00EC4EE2" w:rsidRDefault="00F50AF5" w:rsidP="00F50AF5">
            <w:pPr>
              <w:tabs>
                <w:tab w:val="right" w:pos="6556"/>
              </w:tabs>
              <w:spacing w:line="276" w:lineRule="auto"/>
              <w:ind w:right="76"/>
              <w:jc w:val="both"/>
              <w:rPr>
                <w:b w:val="0"/>
                <w:bCs/>
                <w:sz w:val="22"/>
                <w:szCs w:val="22"/>
                <w:lang w:val="mn-MN" w:eastAsia="zh-CN"/>
              </w:rPr>
            </w:pPr>
            <w:r w:rsidRPr="00EC4EE2">
              <w:rPr>
                <w:b w:val="0"/>
                <w:bCs/>
                <w:sz w:val="22"/>
                <w:szCs w:val="22"/>
                <w:lang w:val="mn-MN" w:eastAsia="zh-CN"/>
              </w:rPr>
              <w:t xml:space="preserve">Хэрэв тендерт оролцогч нь түншлэл хэлбэрээр оролцож байгаа бол тендер шалгаруулалтын өгөгдлийн хүснэгт /ТШӨХ/-д шаардаж буй заалт бүрийн шаардлагыг түншлэлийн гишүүн тус бүр хангасан байх шаардлагатай. Үүнд: </w:t>
            </w:r>
          </w:p>
          <w:p w14:paraId="1691C906" w14:textId="5AAE7C2A" w:rsidR="00F50AF5" w:rsidRPr="00EC4EE2" w:rsidRDefault="005373C7" w:rsidP="002008C0">
            <w:pPr>
              <w:pStyle w:val="ListParagraph"/>
              <w:numPr>
                <w:ilvl w:val="0"/>
                <w:numId w:val="49"/>
              </w:numPr>
              <w:tabs>
                <w:tab w:val="right" w:pos="6556"/>
              </w:tabs>
              <w:spacing w:line="276" w:lineRule="auto"/>
              <w:ind w:right="76"/>
              <w:jc w:val="both"/>
              <w:rPr>
                <w:b w:val="0"/>
                <w:bCs/>
                <w:sz w:val="22"/>
                <w:szCs w:val="22"/>
                <w:lang w:val="mn-MN" w:eastAsia="zh-CN"/>
              </w:rPr>
            </w:pPr>
            <w:r>
              <w:rPr>
                <w:b w:val="0"/>
                <w:bCs/>
                <w:sz w:val="22"/>
                <w:szCs w:val="22"/>
                <w:lang w:val="mn-MN" w:eastAsia="zh-CN"/>
              </w:rPr>
              <w:t>......................................................</w:t>
            </w:r>
          </w:p>
          <w:p w14:paraId="75C24A10" w14:textId="485458E2" w:rsidR="00EB701D" w:rsidRPr="00EC4EE2" w:rsidRDefault="00F50AF5" w:rsidP="008F0F5B">
            <w:pPr>
              <w:tabs>
                <w:tab w:val="right" w:pos="6556"/>
              </w:tabs>
              <w:spacing w:line="276" w:lineRule="auto"/>
              <w:ind w:right="76"/>
              <w:jc w:val="both"/>
              <w:rPr>
                <w:b w:val="0"/>
                <w:bCs/>
                <w:sz w:val="22"/>
                <w:szCs w:val="22"/>
                <w:lang w:val="mn-MN" w:eastAsia="zh-CN"/>
              </w:rPr>
            </w:pPr>
            <w:r w:rsidRPr="00EC4EE2">
              <w:rPr>
                <w:b w:val="0"/>
                <w:bCs/>
                <w:sz w:val="22"/>
                <w:szCs w:val="22"/>
                <w:lang w:val="mn-MN" w:eastAsia="zh-CN"/>
              </w:rPr>
              <w:t xml:space="preserve">Түншлэлийн гишүүн тус бүр нь ТШӨХ-д шаардсан материалуудаас аль нэгийг нь дутуу ирүүлэх мөн тендерийн баримт бичгийн бүрэн бүтэн байдлын иж бүрдэлд тавигдах шаардлагыг хангаагүй тохиолдолд тус тендерээс шууд татгалзах үндэслэл болно. </w:t>
            </w:r>
          </w:p>
        </w:tc>
      </w:tr>
      <w:tr w:rsidR="00DD689B" w:rsidRPr="00EC4EE2" w14:paraId="660CB992" w14:textId="77777777" w:rsidTr="00DD689B">
        <w:trPr>
          <w:trHeight w:val="445"/>
        </w:trPr>
        <w:tc>
          <w:tcPr>
            <w:tcW w:w="2072" w:type="dxa"/>
            <w:vMerge w:val="restart"/>
            <w:shd w:val="clear" w:color="auto" w:fill="auto"/>
          </w:tcPr>
          <w:p w14:paraId="51382F0B" w14:textId="64BB3DFD" w:rsidR="00DD689B" w:rsidRPr="00EC4EE2" w:rsidRDefault="005A08AF" w:rsidP="005A08AF">
            <w:pPr>
              <w:spacing w:line="276" w:lineRule="auto"/>
              <w:jc w:val="both"/>
              <w:rPr>
                <w:noProof/>
                <w:sz w:val="22"/>
                <w:szCs w:val="22"/>
                <w:lang w:val="mn-MN"/>
              </w:rPr>
            </w:pPr>
            <w:r w:rsidRPr="00EC4EE2">
              <w:rPr>
                <w:noProof/>
                <w:sz w:val="22"/>
                <w:szCs w:val="22"/>
                <w:lang w:val="mn-MN"/>
              </w:rPr>
              <w:t xml:space="preserve">ЗӨЗ - </w:t>
            </w:r>
            <w:r w:rsidR="00DD689B" w:rsidRPr="00EC4EE2">
              <w:rPr>
                <w:noProof/>
                <w:sz w:val="22"/>
                <w:szCs w:val="22"/>
                <w:lang w:val="mn-MN"/>
              </w:rPr>
              <w:t>9.1</w:t>
            </w:r>
          </w:p>
        </w:tc>
        <w:tc>
          <w:tcPr>
            <w:tcW w:w="7701" w:type="dxa"/>
            <w:gridSpan w:val="2"/>
            <w:shd w:val="clear" w:color="auto" w:fill="auto"/>
          </w:tcPr>
          <w:p w14:paraId="66F0458A" w14:textId="77777777" w:rsidR="00DD689B" w:rsidRPr="00EC4EE2" w:rsidRDefault="00DD689B" w:rsidP="00F36B23">
            <w:pPr>
              <w:tabs>
                <w:tab w:val="right" w:pos="6556"/>
              </w:tabs>
              <w:spacing w:line="276" w:lineRule="auto"/>
              <w:ind w:right="91"/>
              <w:jc w:val="both"/>
              <w:rPr>
                <w:b w:val="0"/>
                <w:noProof/>
                <w:sz w:val="22"/>
                <w:szCs w:val="22"/>
                <w:lang w:val="mn-MN"/>
              </w:rPr>
            </w:pPr>
            <w:r w:rsidRPr="00EC4EE2">
              <w:rPr>
                <w:b w:val="0"/>
                <w:noProof/>
                <w:sz w:val="22"/>
                <w:szCs w:val="22"/>
                <w:lang w:val="mn-MN"/>
              </w:rPr>
              <w:t>Тендерт оролцогч дараах материалыг өөрийн тендерт хавсралтаар ирүүлнэ.</w:t>
            </w:r>
          </w:p>
          <w:p w14:paraId="1DDDD6E1" w14:textId="351CA14D" w:rsidR="00DD689B" w:rsidRPr="00EC4EE2" w:rsidRDefault="005E1794" w:rsidP="005E1794">
            <w:pPr>
              <w:suppressAutoHyphens w:val="0"/>
              <w:spacing w:line="276" w:lineRule="auto"/>
              <w:ind w:right="91"/>
              <w:jc w:val="both"/>
              <w:rPr>
                <w:rFonts w:eastAsia="Times New Roman"/>
                <w:b w:val="0"/>
                <w:bCs/>
                <w:iCs/>
                <w:sz w:val="22"/>
                <w:szCs w:val="22"/>
                <w:lang w:val="mn-MN"/>
              </w:rPr>
            </w:pPr>
            <w:r>
              <w:rPr>
                <w:rFonts w:eastAsia="Times New Roman"/>
                <w:b w:val="0"/>
                <w:bCs/>
                <w:iCs/>
                <w:sz w:val="22"/>
                <w:szCs w:val="22"/>
                <w:lang w:val="mn-MN"/>
              </w:rPr>
              <w:t>...................................................</w:t>
            </w:r>
          </w:p>
          <w:p w14:paraId="73718BCA" w14:textId="183D695F" w:rsidR="00DD689B" w:rsidRPr="00EC4EE2" w:rsidRDefault="00DD689B" w:rsidP="005E1794">
            <w:pPr>
              <w:suppressAutoHyphens w:val="0"/>
              <w:spacing w:line="276" w:lineRule="auto"/>
              <w:ind w:right="91"/>
              <w:jc w:val="both"/>
              <w:rPr>
                <w:rFonts w:eastAsia="Times New Roman"/>
                <w:b w:val="0"/>
                <w:bCs/>
                <w:iCs/>
                <w:sz w:val="22"/>
                <w:szCs w:val="22"/>
                <w:lang w:val="mn-MN"/>
              </w:rPr>
            </w:pPr>
          </w:p>
        </w:tc>
      </w:tr>
      <w:tr w:rsidR="00DD689B" w:rsidRPr="00EC4EE2" w14:paraId="53430991" w14:textId="77777777" w:rsidTr="00D702DD">
        <w:trPr>
          <w:trHeight w:val="535"/>
        </w:trPr>
        <w:tc>
          <w:tcPr>
            <w:tcW w:w="2072" w:type="dxa"/>
            <w:vMerge/>
            <w:shd w:val="clear" w:color="auto" w:fill="auto"/>
          </w:tcPr>
          <w:p w14:paraId="55CFAB78" w14:textId="77777777" w:rsidR="00DD689B" w:rsidRPr="00EC4EE2" w:rsidRDefault="00DD689B" w:rsidP="00EB701D">
            <w:pPr>
              <w:spacing w:line="276" w:lineRule="auto"/>
              <w:jc w:val="both"/>
              <w:rPr>
                <w:b w:val="0"/>
                <w:noProof/>
                <w:sz w:val="22"/>
                <w:szCs w:val="22"/>
                <w:lang w:val="mn-MN"/>
              </w:rPr>
            </w:pPr>
          </w:p>
        </w:tc>
        <w:tc>
          <w:tcPr>
            <w:tcW w:w="7701" w:type="dxa"/>
            <w:gridSpan w:val="2"/>
            <w:shd w:val="clear" w:color="auto" w:fill="auto"/>
          </w:tcPr>
          <w:p w14:paraId="1AF20F56" w14:textId="16C98192" w:rsidR="00DD689B" w:rsidRPr="00EC4EE2" w:rsidRDefault="00DD689B" w:rsidP="00F36B23">
            <w:pPr>
              <w:tabs>
                <w:tab w:val="right" w:pos="6556"/>
              </w:tabs>
              <w:spacing w:line="276" w:lineRule="auto"/>
              <w:ind w:right="91"/>
              <w:jc w:val="both"/>
              <w:rPr>
                <w:b w:val="0"/>
                <w:noProof/>
                <w:sz w:val="22"/>
                <w:szCs w:val="22"/>
                <w:lang w:val="mn-MN"/>
              </w:rPr>
            </w:pPr>
            <w:r w:rsidRPr="00EC4EE2">
              <w:rPr>
                <w:bCs/>
                <w:sz w:val="22"/>
                <w:szCs w:val="22"/>
                <w:lang w:val="mn-MN"/>
              </w:rPr>
              <w:t>ТӨЗ 9.1</w:t>
            </w:r>
            <w:r w:rsidRPr="00EC4EE2">
              <w:rPr>
                <w:b w:val="0"/>
                <w:bCs/>
                <w:sz w:val="22"/>
                <w:szCs w:val="22"/>
                <w:lang w:val="mn-MN"/>
              </w:rPr>
              <w:t xml:space="preserve">-д шаардсан материалуудаас аль нэгийг нь ирүүлээгүй эсхүл шаардлага хангаагүй тохиолдолд тендерээс </w:t>
            </w:r>
            <w:r w:rsidRPr="00EC4EE2">
              <w:rPr>
                <w:bCs/>
                <w:sz w:val="22"/>
                <w:szCs w:val="22"/>
                <w:lang w:val="mn-MN"/>
              </w:rPr>
              <w:t>ТАТГАЛЗАХ</w:t>
            </w:r>
            <w:r w:rsidRPr="00EC4EE2">
              <w:rPr>
                <w:b w:val="0"/>
                <w:bCs/>
                <w:sz w:val="22"/>
                <w:szCs w:val="22"/>
                <w:lang w:val="mn-MN"/>
              </w:rPr>
              <w:t xml:space="preserve"> үндэслэл болно.</w:t>
            </w:r>
          </w:p>
        </w:tc>
      </w:tr>
      <w:tr w:rsidR="00EB701D" w:rsidRPr="00EC4EE2" w14:paraId="61236EFE" w14:textId="77777777" w:rsidTr="00B70669">
        <w:tc>
          <w:tcPr>
            <w:tcW w:w="2072" w:type="dxa"/>
            <w:shd w:val="clear" w:color="auto" w:fill="auto"/>
          </w:tcPr>
          <w:p w14:paraId="5E46D90D" w14:textId="5E55B3DD" w:rsidR="00EB701D" w:rsidRPr="00EC4EE2" w:rsidRDefault="005A08AF" w:rsidP="00EB701D">
            <w:pPr>
              <w:spacing w:line="276" w:lineRule="auto"/>
              <w:jc w:val="both"/>
              <w:rPr>
                <w:bCs/>
                <w:noProof/>
                <w:sz w:val="22"/>
                <w:szCs w:val="22"/>
                <w:lang w:val="mn-MN"/>
              </w:rPr>
            </w:pPr>
            <w:r w:rsidRPr="00EC4EE2">
              <w:rPr>
                <w:noProof/>
                <w:sz w:val="22"/>
                <w:szCs w:val="22"/>
                <w:lang w:val="mn-MN"/>
              </w:rPr>
              <w:t>ЗӨЗ -</w:t>
            </w:r>
            <w:r w:rsidR="00EB701D" w:rsidRPr="00EC4EE2">
              <w:rPr>
                <w:noProof/>
                <w:sz w:val="22"/>
                <w:szCs w:val="22"/>
                <w:lang w:val="mn-MN"/>
              </w:rPr>
              <w:t xml:space="preserve"> 10.1</w:t>
            </w:r>
          </w:p>
        </w:tc>
        <w:tc>
          <w:tcPr>
            <w:tcW w:w="7701" w:type="dxa"/>
            <w:gridSpan w:val="2"/>
            <w:shd w:val="clear" w:color="auto" w:fill="auto"/>
          </w:tcPr>
          <w:p w14:paraId="5F01BFAE" w14:textId="256807FE" w:rsidR="00EB701D" w:rsidRPr="00EC4EE2" w:rsidRDefault="00EB701D" w:rsidP="00EC4EE2">
            <w:pPr>
              <w:pStyle w:val="BodyText"/>
              <w:tabs>
                <w:tab w:val="left" w:pos="4966"/>
                <w:tab w:val="right" w:pos="7306"/>
              </w:tabs>
              <w:spacing w:after="0" w:line="276" w:lineRule="auto"/>
              <w:ind w:right="91"/>
              <w:rPr>
                <w:b w:val="0"/>
                <w:noProof/>
                <w:sz w:val="22"/>
                <w:szCs w:val="22"/>
                <w:lang w:val="mn-MN" w:bidi="en-GB"/>
              </w:rPr>
            </w:pPr>
            <w:r w:rsidRPr="00EC4EE2">
              <w:rPr>
                <w:sz w:val="22"/>
                <w:szCs w:val="22"/>
                <w:lang w:val="mn-MN"/>
              </w:rPr>
              <w:t xml:space="preserve">Тендерийн хүчинтэй байх хугацаа: </w:t>
            </w:r>
            <w:r w:rsidRPr="00EC4EE2">
              <w:rPr>
                <w:b w:val="0"/>
                <w:sz w:val="22"/>
                <w:szCs w:val="22"/>
                <w:lang w:val="mn-MN"/>
              </w:rPr>
              <w:t xml:space="preserve">Тендер хүлээн авах эцсийн хугацаанаас хойш </w:t>
            </w:r>
            <w:r w:rsidR="009455B3" w:rsidRPr="00EC4EE2">
              <w:rPr>
                <w:sz w:val="22"/>
                <w:szCs w:val="22"/>
                <w:lang w:val="mn-MN"/>
              </w:rPr>
              <w:t>....</w:t>
            </w:r>
            <w:r w:rsidRPr="00EC4EE2">
              <w:rPr>
                <w:sz w:val="22"/>
                <w:szCs w:val="22"/>
                <w:lang w:val="mn-MN"/>
              </w:rPr>
              <w:t xml:space="preserve"> сар</w:t>
            </w:r>
            <w:r w:rsidRPr="00EC4EE2">
              <w:rPr>
                <w:b w:val="0"/>
                <w:sz w:val="22"/>
                <w:szCs w:val="22"/>
                <w:lang w:val="mn-MN"/>
              </w:rPr>
              <w:t xml:space="preserve"> байна.</w:t>
            </w:r>
            <w:r w:rsidRPr="00EC4EE2">
              <w:rPr>
                <w:sz w:val="22"/>
                <w:szCs w:val="22"/>
                <w:lang w:val="mn-MN"/>
              </w:rPr>
              <w:t xml:space="preserve"> </w:t>
            </w:r>
          </w:p>
        </w:tc>
      </w:tr>
      <w:tr w:rsidR="00EB701D" w:rsidRPr="00EC4EE2" w14:paraId="2943F4AE" w14:textId="77777777" w:rsidTr="00B70669">
        <w:tc>
          <w:tcPr>
            <w:tcW w:w="2072" w:type="dxa"/>
            <w:shd w:val="clear" w:color="auto" w:fill="auto"/>
          </w:tcPr>
          <w:p w14:paraId="63C58407" w14:textId="35830C91" w:rsidR="00EB701D" w:rsidRPr="00EC4EE2" w:rsidRDefault="005A08AF" w:rsidP="005A08AF">
            <w:pPr>
              <w:spacing w:line="276" w:lineRule="auto"/>
              <w:jc w:val="both"/>
              <w:rPr>
                <w:bCs/>
                <w:noProof/>
                <w:sz w:val="22"/>
                <w:szCs w:val="22"/>
                <w:lang w:val="mn-MN"/>
              </w:rPr>
            </w:pPr>
            <w:r w:rsidRPr="00EC4EE2">
              <w:rPr>
                <w:noProof/>
                <w:sz w:val="22"/>
                <w:szCs w:val="22"/>
                <w:lang w:val="mn-MN"/>
              </w:rPr>
              <w:t>ЗӨЗ</w:t>
            </w:r>
            <w:r w:rsidR="00EB701D" w:rsidRPr="00EC4EE2">
              <w:rPr>
                <w:bCs/>
                <w:noProof/>
                <w:sz w:val="22"/>
                <w:szCs w:val="22"/>
                <w:lang w:val="mn-MN"/>
              </w:rPr>
              <w:t xml:space="preserve"> </w:t>
            </w:r>
            <w:r w:rsidRPr="00EC4EE2">
              <w:rPr>
                <w:bCs/>
                <w:noProof/>
                <w:sz w:val="22"/>
                <w:szCs w:val="22"/>
                <w:lang w:val="mn-MN"/>
              </w:rPr>
              <w:t xml:space="preserve">- </w:t>
            </w:r>
            <w:r w:rsidR="00EB701D" w:rsidRPr="00EC4EE2">
              <w:rPr>
                <w:bCs/>
                <w:noProof/>
                <w:sz w:val="22"/>
                <w:szCs w:val="22"/>
                <w:lang w:val="mn-MN"/>
              </w:rPr>
              <w:t>11.1</w:t>
            </w:r>
          </w:p>
        </w:tc>
        <w:tc>
          <w:tcPr>
            <w:tcW w:w="7701" w:type="dxa"/>
            <w:gridSpan w:val="2"/>
            <w:shd w:val="clear" w:color="auto" w:fill="auto"/>
          </w:tcPr>
          <w:p w14:paraId="639BA616" w14:textId="2307568B" w:rsidR="00EB701D" w:rsidRPr="00EC4EE2" w:rsidRDefault="00EB701D" w:rsidP="00F36B23">
            <w:pPr>
              <w:pStyle w:val="BodyText"/>
              <w:tabs>
                <w:tab w:val="left" w:pos="4966"/>
                <w:tab w:val="right" w:pos="7306"/>
              </w:tabs>
              <w:spacing w:after="0" w:line="276" w:lineRule="auto"/>
              <w:ind w:right="91"/>
              <w:rPr>
                <w:b w:val="0"/>
                <w:noProof/>
                <w:sz w:val="22"/>
                <w:szCs w:val="22"/>
                <w:lang w:val="mn-MN" w:bidi="en-GB"/>
              </w:rPr>
            </w:pPr>
            <w:r w:rsidRPr="00EC4EE2">
              <w:rPr>
                <w:b w:val="0"/>
                <w:noProof/>
                <w:sz w:val="22"/>
                <w:szCs w:val="22"/>
                <w:lang w:val="mn-MN" w:bidi="en-GB"/>
              </w:rPr>
              <w:t xml:space="preserve">Зөвлөхийн зүгээс аливаа тодруулга хийх хугацаа нь 15.7 дахь заалтын дагуу санал ирүүлэх эцсийн хугацаанаас </w:t>
            </w:r>
            <w:r w:rsidR="00863967" w:rsidRPr="00EC4EE2">
              <w:rPr>
                <w:b w:val="0"/>
                <w:i/>
                <w:noProof/>
                <w:sz w:val="22"/>
                <w:szCs w:val="22"/>
                <w:lang w:val="mn-MN" w:bidi="en-GB"/>
              </w:rPr>
              <w:t xml:space="preserve">.... </w:t>
            </w:r>
            <w:r w:rsidRPr="00EC4EE2">
              <w:rPr>
                <w:b w:val="0"/>
                <w:i/>
                <w:noProof/>
                <w:sz w:val="22"/>
                <w:szCs w:val="22"/>
                <w:lang w:val="mn-MN" w:bidi="en-GB"/>
              </w:rPr>
              <w:t>хоногийн</w:t>
            </w:r>
            <w:r w:rsidRPr="00EC4EE2">
              <w:rPr>
                <w:b w:val="0"/>
                <w:noProof/>
                <w:sz w:val="22"/>
                <w:szCs w:val="22"/>
                <w:lang w:val="mn-MN" w:bidi="en-GB"/>
              </w:rPr>
              <w:t xml:space="preserve"> өмнө байна. </w:t>
            </w:r>
          </w:p>
          <w:p w14:paraId="2B66FEA6" w14:textId="474674EA" w:rsidR="00EB701D" w:rsidRPr="00EC4EE2" w:rsidRDefault="00EB701D" w:rsidP="00EC4EE2">
            <w:pPr>
              <w:pStyle w:val="BodyText"/>
              <w:tabs>
                <w:tab w:val="left" w:pos="4966"/>
                <w:tab w:val="right" w:pos="7306"/>
              </w:tabs>
              <w:spacing w:after="0" w:line="276" w:lineRule="auto"/>
              <w:ind w:right="91"/>
              <w:rPr>
                <w:b w:val="0"/>
                <w:noProof/>
                <w:sz w:val="22"/>
                <w:szCs w:val="22"/>
                <w:lang w:val="mn-MN" w:bidi="en-GB"/>
              </w:rPr>
            </w:pPr>
            <w:r w:rsidRPr="00EC4EE2">
              <w:rPr>
                <w:b w:val="0"/>
                <w:noProof/>
                <w:sz w:val="22"/>
                <w:szCs w:val="22"/>
                <w:lang w:val="mn-MN"/>
              </w:rPr>
              <w:t>Тодруулга хийх хүсэлтийг</w:t>
            </w:r>
            <w:r w:rsidR="009455B3" w:rsidRPr="00EC4EE2">
              <w:rPr>
                <w:b w:val="0"/>
                <w:noProof/>
                <w:sz w:val="22"/>
                <w:szCs w:val="22"/>
                <w:lang w:val="mn-MN"/>
              </w:rPr>
              <w:t xml:space="preserve"> ............................................................. /хаяг оруулах/</w:t>
            </w:r>
            <w:r w:rsidRPr="00EC4EE2">
              <w:rPr>
                <w:b w:val="0"/>
                <w:noProof/>
                <w:sz w:val="22"/>
                <w:szCs w:val="22"/>
                <w:lang w:val="mn-MN"/>
              </w:rPr>
              <w:t xml:space="preserve"> хаяг руу илгээнэ. </w:t>
            </w:r>
          </w:p>
        </w:tc>
      </w:tr>
      <w:tr w:rsidR="00EB701D" w:rsidRPr="00EC4EE2" w14:paraId="1F9B99B9" w14:textId="77777777" w:rsidTr="00B70669">
        <w:tblPrEx>
          <w:tblCellMar>
            <w:right w:w="142" w:type="dxa"/>
          </w:tblCellMar>
        </w:tblPrEx>
        <w:trPr>
          <w:trHeight w:val="1070"/>
        </w:trPr>
        <w:tc>
          <w:tcPr>
            <w:tcW w:w="2072" w:type="dxa"/>
            <w:shd w:val="clear" w:color="auto" w:fill="auto"/>
          </w:tcPr>
          <w:p w14:paraId="53C400F6" w14:textId="153B3028" w:rsidR="00EB701D" w:rsidRPr="00EC4EE2" w:rsidRDefault="005A08AF" w:rsidP="00EB701D">
            <w:pPr>
              <w:spacing w:line="276" w:lineRule="auto"/>
              <w:jc w:val="both"/>
              <w:rPr>
                <w:i/>
                <w:noProof/>
                <w:sz w:val="22"/>
                <w:szCs w:val="22"/>
                <w:lang w:val="mn-MN"/>
              </w:rPr>
            </w:pPr>
            <w:r w:rsidRPr="00EC4EE2">
              <w:rPr>
                <w:noProof/>
                <w:sz w:val="22"/>
                <w:szCs w:val="22"/>
                <w:lang w:val="mn-MN"/>
              </w:rPr>
              <w:t>ЗӨЗ -</w:t>
            </w:r>
            <w:r w:rsidR="00EB701D" w:rsidRPr="00EC4EE2">
              <w:rPr>
                <w:bCs/>
                <w:noProof/>
                <w:sz w:val="22"/>
                <w:szCs w:val="22"/>
                <w:lang w:val="mn-MN"/>
              </w:rPr>
              <w:t xml:space="preserve"> 12.1.</w:t>
            </w:r>
          </w:p>
          <w:p w14:paraId="2165C9B7" w14:textId="28780E55" w:rsidR="00EB701D" w:rsidRPr="00EC4EE2" w:rsidRDefault="00EB701D" w:rsidP="00EB701D">
            <w:pPr>
              <w:spacing w:line="276" w:lineRule="auto"/>
              <w:rPr>
                <w:b w:val="0"/>
                <w:i/>
                <w:noProof/>
                <w:sz w:val="22"/>
                <w:szCs w:val="22"/>
                <w:lang w:val="mn-MN"/>
              </w:rPr>
            </w:pPr>
          </w:p>
        </w:tc>
        <w:tc>
          <w:tcPr>
            <w:tcW w:w="7701" w:type="dxa"/>
            <w:gridSpan w:val="2"/>
            <w:shd w:val="clear" w:color="auto" w:fill="auto"/>
          </w:tcPr>
          <w:p w14:paraId="422A9CEA" w14:textId="10A83B80" w:rsidR="00EB701D" w:rsidRPr="00EC4EE2" w:rsidRDefault="00AF4C06" w:rsidP="00F36B23">
            <w:pPr>
              <w:tabs>
                <w:tab w:val="left" w:pos="826"/>
                <w:tab w:val="left" w:pos="1726"/>
                <w:tab w:val="right" w:pos="7442"/>
              </w:tabs>
              <w:spacing w:line="276" w:lineRule="auto"/>
              <w:ind w:right="91"/>
              <w:jc w:val="both"/>
              <w:rPr>
                <w:b w:val="0"/>
                <w:noProof/>
                <w:sz w:val="22"/>
                <w:szCs w:val="22"/>
                <w:lang w:val="mn-MN"/>
              </w:rPr>
            </w:pPr>
            <w:r w:rsidRPr="00EC4EE2">
              <w:rPr>
                <w:b w:val="0"/>
                <w:noProof/>
                <w:sz w:val="22"/>
                <w:szCs w:val="22"/>
                <w:lang w:val="mn-MN"/>
              </w:rPr>
              <w:t>Тендерийн төсөвт өртөг нь З</w:t>
            </w:r>
            <w:r w:rsidR="00EB701D" w:rsidRPr="00EC4EE2">
              <w:rPr>
                <w:b w:val="0"/>
                <w:noProof/>
                <w:sz w:val="22"/>
                <w:szCs w:val="22"/>
                <w:lang w:val="mn-MN"/>
              </w:rPr>
              <w:t>ахиалагчийн тооцсон төсөвт өртгийг үзүүлж байгаа бөгөөд зөвлөх нь өөрийн мэргэжлийн дүгнэлт, туршлага дээр үндэслэн саналаа тооцоолох шаардлагатай.</w:t>
            </w:r>
          </w:p>
          <w:p w14:paraId="1110CACA" w14:textId="77777777" w:rsidR="00EB701D" w:rsidRPr="00EC4EE2" w:rsidRDefault="00EB701D" w:rsidP="00F36B23">
            <w:pPr>
              <w:tabs>
                <w:tab w:val="left" w:pos="826"/>
                <w:tab w:val="left" w:pos="1726"/>
                <w:tab w:val="right" w:pos="7442"/>
              </w:tabs>
              <w:spacing w:line="276" w:lineRule="auto"/>
              <w:ind w:right="91"/>
              <w:jc w:val="both"/>
              <w:rPr>
                <w:b w:val="0"/>
                <w:noProof/>
                <w:sz w:val="22"/>
                <w:szCs w:val="22"/>
                <w:lang w:val="mn-MN"/>
              </w:rPr>
            </w:pPr>
          </w:p>
          <w:p w14:paraId="466EB17B" w14:textId="37086A87" w:rsidR="00EB701D" w:rsidRPr="00EC4EE2" w:rsidRDefault="00EB701D" w:rsidP="00F36B23">
            <w:pPr>
              <w:tabs>
                <w:tab w:val="left" w:pos="826"/>
                <w:tab w:val="left" w:pos="1726"/>
                <w:tab w:val="right" w:pos="7442"/>
              </w:tabs>
              <w:spacing w:line="276" w:lineRule="auto"/>
              <w:ind w:right="91"/>
              <w:jc w:val="both"/>
              <w:rPr>
                <w:b w:val="0"/>
                <w:noProof/>
                <w:sz w:val="22"/>
                <w:szCs w:val="22"/>
                <w:lang w:val="mn-MN"/>
              </w:rPr>
            </w:pPr>
            <w:r w:rsidRPr="00EC4EE2">
              <w:rPr>
                <w:b w:val="0"/>
                <w:bCs/>
                <w:sz w:val="22"/>
                <w:szCs w:val="22"/>
                <w:lang w:val="mn-MN"/>
              </w:rPr>
              <w:t>Зөвлөхийн ирүүлэх үнийн саналд зөвлөхөд төлөх бүх зардал, ашиг, мөн түүнчлэн зөвлөхөд ноогдох НӨАТ-с бусад дотоодын бүхий л татвар, төлбөр, хураамж багтсан</w:t>
            </w:r>
            <w:r w:rsidRPr="00EC4EE2">
              <w:rPr>
                <w:bCs/>
                <w:sz w:val="22"/>
                <w:szCs w:val="22"/>
                <w:lang w:val="mn-MN"/>
              </w:rPr>
              <w:t xml:space="preserve"> </w:t>
            </w:r>
            <w:r w:rsidRPr="00EC4EE2">
              <w:rPr>
                <w:b w:val="0"/>
                <w:bCs/>
                <w:sz w:val="22"/>
                <w:szCs w:val="22"/>
                <w:lang w:val="mn-MN"/>
              </w:rPr>
              <w:t xml:space="preserve">байна.  </w:t>
            </w:r>
          </w:p>
        </w:tc>
      </w:tr>
      <w:tr w:rsidR="00EB701D" w:rsidRPr="00EC4EE2" w14:paraId="3F2B6293" w14:textId="77777777" w:rsidTr="00B70669">
        <w:trPr>
          <w:trHeight w:val="224"/>
        </w:trPr>
        <w:tc>
          <w:tcPr>
            <w:tcW w:w="2072" w:type="dxa"/>
            <w:shd w:val="clear" w:color="auto" w:fill="auto"/>
          </w:tcPr>
          <w:p w14:paraId="2F65001C" w14:textId="20C09E0E" w:rsidR="00EB701D" w:rsidRPr="00EC4EE2" w:rsidRDefault="00F516CA" w:rsidP="00EB701D">
            <w:pPr>
              <w:spacing w:line="276" w:lineRule="auto"/>
              <w:jc w:val="both"/>
              <w:rPr>
                <w:bCs/>
                <w:noProof/>
                <w:sz w:val="22"/>
                <w:szCs w:val="22"/>
                <w:lang w:val="mn-MN"/>
              </w:rPr>
            </w:pPr>
            <w:r w:rsidRPr="00EC4EE2">
              <w:rPr>
                <w:noProof/>
                <w:sz w:val="22"/>
                <w:szCs w:val="22"/>
                <w:lang w:val="mn-MN"/>
              </w:rPr>
              <w:t>ЗӨЗ</w:t>
            </w:r>
            <w:r w:rsidR="005A08AF" w:rsidRPr="00EC4EE2">
              <w:rPr>
                <w:bCs/>
                <w:noProof/>
                <w:sz w:val="22"/>
                <w:szCs w:val="22"/>
                <w:lang w:val="mn-MN"/>
              </w:rPr>
              <w:t xml:space="preserve"> -</w:t>
            </w:r>
            <w:r w:rsidR="00EB701D" w:rsidRPr="00EC4EE2">
              <w:rPr>
                <w:bCs/>
                <w:noProof/>
                <w:sz w:val="22"/>
                <w:szCs w:val="22"/>
                <w:lang w:val="mn-MN"/>
              </w:rPr>
              <w:t xml:space="preserve"> 12.2</w:t>
            </w:r>
          </w:p>
        </w:tc>
        <w:tc>
          <w:tcPr>
            <w:tcW w:w="7701" w:type="dxa"/>
            <w:gridSpan w:val="2"/>
            <w:shd w:val="clear" w:color="auto" w:fill="auto"/>
          </w:tcPr>
          <w:p w14:paraId="50C20AF6" w14:textId="75001942" w:rsidR="00EB701D" w:rsidRPr="00EC4EE2" w:rsidRDefault="00863967" w:rsidP="00EB701D">
            <w:pPr>
              <w:pStyle w:val="BodyText"/>
              <w:tabs>
                <w:tab w:val="left" w:pos="4966"/>
                <w:tab w:val="right" w:pos="7306"/>
              </w:tabs>
              <w:spacing w:after="0" w:line="276" w:lineRule="auto"/>
              <w:rPr>
                <w:b w:val="0"/>
                <w:noProof/>
                <w:sz w:val="22"/>
                <w:szCs w:val="22"/>
                <w:lang w:val="mn-MN" w:bidi="en-GB"/>
              </w:rPr>
            </w:pPr>
            <w:r w:rsidRPr="00EC4EE2">
              <w:rPr>
                <w:b w:val="0"/>
                <w:noProof/>
                <w:sz w:val="22"/>
                <w:szCs w:val="22"/>
                <w:lang w:val="mn-MN"/>
              </w:rPr>
              <w:t>/“шаардлагатай” эсвэл “шаардлагагүй”-г сонгох/</w:t>
            </w:r>
          </w:p>
        </w:tc>
      </w:tr>
      <w:tr w:rsidR="00EB701D" w:rsidRPr="00EC4EE2" w14:paraId="0EA98B22" w14:textId="77777777" w:rsidTr="00B70669">
        <w:tblPrEx>
          <w:tblCellMar>
            <w:right w:w="142" w:type="dxa"/>
          </w:tblCellMar>
        </w:tblPrEx>
        <w:trPr>
          <w:trHeight w:val="170"/>
        </w:trPr>
        <w:tc>
          <w:tcPr>
            <w:tcW w:w="2072" w:type="dxa"/>
            <w:shd w:val="clear" w:color="auto" w:fill="auto"/>
          </w:tcPr>
          <w:p w14:paraId="7E7167C2" w14:textId="6D8B907F" w:rsidR="00EB701D" w:rsidRPr="00EC4EE2" w:rsidRDefault="00F516CA" w:rsidP="00EB701D">
            <w:pPr>
              <w:spacing w:line="276" w:lineRule="auto"/>
              <w:jc w:val="both"/>
              <w:rPr>
                <w:bCs/>
                <w:noProof/>
                <w:sz w:val="22"/>
                <w:szCs w:val="22"/>
                <w:lang w:val="mn-MN"/>
              </w:rPr>
            </w:pPr>
            <w:r w:rsidRPr="00EC4EE2">
              <w:rPr>
                <w:noProof/>
                <w:sz w:val="22"/>
                <w:szCs w:val="22"/>
                <w:lang w:val="mn-MN"/>
              </w:rPr>
              <w:t>ЗӨЗ</w:t>
            </w:r>
            <w:r w:rsidR="005A08AF" w:rsidRPr="00EC4EE2">
              <w:rPr>
                <w:bCs/>
                <w:noProof/>
                <w:sz w:val="22"/>
                <w:szCs w:val="22"/>
                <w:lang w:val="mn-MN"/>
              </w:rPr>
              <w:t xml:space="preserve"> -</w:t>
            </w:r>
            <w:r w:rsidR="00EB701D" w:rsidRPr="00EC4EE2">
              <w:rPr>
                <w:bCs/>
                <w:noProof/>
                <w:sz w:val="22"/>
                <w:szCs w:val="22"/>
                <w:lang w:val="mn-MN"/>
              </w:rPr>
              <w:t xml:space="preserve"> 12.3</w:t>
            </w:r>
          </w:p>
        </w:tc>
        <w:tc>
          <w:tcPr>
            <w:tcW w:w="7701" w:type="dxa"/>
            <w:gridSpan w:val="2"/>
            <w:shd w:val="clear" w:color="auto" w:fill="auto"/>
          </w:tcPr>
          <w:p w14:paraId="5FA66CD2" w14:textId="1FD5FA88" w:rsidR="00EB701D" w:rsidRPr="00EC4EE2" w:rsidRDefault="00863967" w:rsidP="00EB701D">
            <w:pPr>
              <w:tabs>
                <w:tab w:val="left" w:pos="826"/>
                <w:tab w:val="left" w:pos="1726"/>
                <w:tab w:val="right" w:pos="7306"/>
              </w:tabs>
              <w:spacing w:line="276" w:lineRule="auto"/>
              <w:jc w:val="both"/>
              <w:rPr>
                <w:b w:val="0"/>
                <w:noProof/>
                <w:sz w:val="22"/>
                <w:szCs w:val="22"/>
                <w:lang w:val="mn-MN"/>
              </w:rPr>
            </w:pPr>
            <w:r w:rsidRPr="00EC4EE2">
              <w:rPr>
                <w:b w:val="0"/>
                <w:noProof/>
                <w:sz w:val="22"/>
                <w:szCs w:val="22"/>
                <w:lang w:val="mn-MN"/>
              </w:rPr>
              <w:t>/“шаардлагатай” эсвэл “шаардлагагүй”-г сонгох/</w:t>
            </w:r>
          </w:p>
        </w:tc>
      </w:tr>
      <w:tr w:rsidR="00F216E6" w:rsidRPr="00EC4EE2" w14:paraId="14B76E38" w14:textId="77777777" w:rsidTr="00EC4EE2">
        <w:tblPrEx>
          <w:tblCellMar>
            <w:right w:w="142" w:type="dxa"/>
          </w:tblCellMar>
        </w:tblPrEx>
        <w:trPr>
          <w:trHeight w:val="1120"/>
        </w:trPr>
        <w:tc>
          <w:tcPr>
            <w:tcW w:w="2072" w:type="dxa"/>
            <w:shd w:val="clear" w:color="auto" w:fill="auto"/>
          </w:tcPr>
          <w:p w14:paraId="4F3F6E8B" w14:textId="65767A9C" w:rsidR="00F216E6" w:rsidRPr="00EC4EE2" w:rsidRDefault="00F516CA" w:rsidP="00F216E6">
            <w:pPr>
              <w:spacing w:line="276" w:lineRule="auto"/>
              <w:jc w:val="both"/>
              <w:rPr>
                <w:bCs/>
                <w:noProof/>
                <w:sz w:val="22"/>
                <w:szCs w:val="22"/>
                <w:lang w:val="mn-MN"/>
              </w:rPr>
            </w:pPr>
            <w:r w:rsidRPr="00EC4EE2">
              <w:rPr>
                <w:noProof/>
                <w:sz w:val="22"/>
                <w:szCs w:val="22"/>
                <w:lang w:val="mn-MN"/>
              </w:rPr>
              <w:t>ЗӨЗ</w:t>
            </w:r>
            <w:r w:rsidR="00F216E6" w:rsidRPr="00EC4EE2">
              <w:rPr>
                <w:bCs/>
                <w:noProof/>
                <w:sz w:val="22"/>
                <w:szCs w:val="22"/>
                <w:lang w:val="mn-MN"/>
              </w:rPr>
              <w:t xml:space="preserve"> </w:t>
            </w:r>
            <w:r w:rsidRPr="00EC4EE2">
              <w:rPr>
                <w:bCs/>
                <w:noProof/>
                <w:sz w:val="22"/>
                <w:szCs w:val="22"/>
                <w:lang w:val="mn-MN"/>
              </w:rPr>
              <w:t xml:space="preserve">- </w:t>
            </w:r>
            <w:r w:rsidR="00F216E6" w:rsidRPr="00EC4EE2">
              <w:rPr>
                <w:bCs/>
                <w:noProof/>
                <w:sz w:val="22"/>
                <w:szCs w:val="22"/>
                <w:lang w:val="mn-MN"/>
              </w:rPr>
              <w:t>13.2</w:t>
            </w:r>
          </w:p>
        </w:tc>
        <w:tc>
          <w:tcPr>
            <w:tcW w:w="7701" w:type="dxa"/>
            <w:gridSpan w:val="2"/>
            <w:shd w:val="clear" w:color="auto" w:fill="auto"/>
          </w:tcPr>
          <w:p w14:paraId="2DBBC855" w14:textId="18B22ACB" w:rsidR="00863967" w:rsidRPr="00EC4EE2" w:rsidRDefault="00863967" w:rsidP="00F216E6">
            <w:pPr>
              <w:pBdr>
                <w:top w:val="nil"/>
                <w:left w:val="nil"/>
                <w:bottom w:val="nil"/>
                <w:right w:val="nil"/>
                <w:between w:val="nil"/>
              </w:pBdr>
              <w:contextualSpacing/>
              <w:jc w:val="both"/>
              <w:rPr>
                <w:rFonts w:eastAsia="Arial"/>
                <w:b w:val="0"/>
                <w:sz w:val="22"/>
                <w:szCs w:val="22"/>
                <w:lang w:val="mn-MN"/>
              </w:rPr>
            </w:pPr>
            <w:r w:rsidRPr="00EC4EE2">
              <w:rPr>
                <w:rFonts w:eastAsia="Arial"/>
                <w:b w:val="0"/>
                <w:sz w:val="22"/>
                <w:szCs w:val="22"/>
                <w:lang w:val="mn-MN"/>
              </w:rPr>
              <w:t>Зөвлөхөд тавигдах шаардлагыг ажлын даалгаварт тусгагдсаны дагуу оруулах:</w:t>
            </w:r>
          </w:p>
          <w:p w14:paraId="60DF5A40" w14:textId="73963CC9" w:rsidR="00863967" w:rsidRPr="00EC4EE2" w:rsidRDefault="00863967" w:rsidP="00F216E6">
            <w:pPr>
              <w:pBdr>
                <w:top w:val="nil"/>
                <w:left w:val="nil"/>
                <w:bottom w:val="nil"/>
                <w:right w:val="nil"/>
                <w:between w:val="nil"/>
              </w:pBdr>
              <w:contextualSpacing/>
              <w:jc w:val="both"/>
              <w:rPr>
                <w:rFonts w:eastAsia="Arial"/>
                <w:b w:val="0"/>
                <w:sz w:val="22"/>
                <w:szCs w:val="22"/>
                <w:lang w:val="mn-MN"/>
              </w:rPr>
            </w:pPr>
          </w:p>
          <w:p w14:paraId="4F80A143" w14:textId="51668DCA" w:rsidR="00F216E6" w:rsidRPr="00EC4EE2" w:rsidRDefault="00863967" w:rsidP="00EC4EE2">
            <w:pPr>
              <w:tabs>
                <w:tab w:val="left" w:pos="826"/>
                <w:tab w:val="left" w:pos="1726"/>
                <w:tab w:val="right" w:pos="7306"/>
              </w:tabs>
              <w:spacing w:line="276" w:lineRule="auto"/>
              <w:jc w:val="both"/>
              <w:rPr>
                <w:b w:val="0"/>
                <w:iCs/>
                <w:noProof/>
                <w:sz w:val="22"/>
                <w:szCs w:val="22"/>
                <w:lang w:val="mn-MN" w:bidi="en-GB"/>
              </w:rPr>
            </w:pPr>
            <w:r w:rsidRPr="00EC4EE2">
              <w:rPr>
                <w:rFonts w:eastAsia="Arial"/>
                <w:b w:val="0"/>
                <w:sz w:val="22"/>
                <w:szCs w:val="22"/>
                <w:lang w:val="mn-MN"/>
              </w:rPr>
              <w:t>................................................................................................................</w:t>
            </w:r>
          </w:p>
        </w:tc>
      </w:tr>
      <w:tr w:rsidR="00CC4AAE" w:rsidRPr="00EC4EE2" w14:paraId="566207E9" w14:textId="77777777" w:rsidTr="00B70669">
        <w:tblPrEx>
          <w:tblCellMar>
            <w:right w:w="142" w:type="dxa"/>
          </w:tblCellMar>
        </w:tblPrEx>
        <w:trPr>
          <w:trHeight w:val="1277"/>
        </w:trPr>
        <w:tc>
          <w:tcPr>
            <w:tcW w:w="2072" w:type="dxa"/>
            <w:shd w:val="clear" w:color="auto" w:fill="auto"/>
          </w:tcPr>
          <w:p w14:paraId="03D1CA6C" w14:textId="01EE98E4" w:rsidR="00CC4AAE" w:rsidRPr="00EC4EE2" w:rsidRDefault="00F516CA" w:rsidP="00CC4AAE">
            <w:pPr>
              <w:spacing w:line="276" w:lineRule="auto"/>
              <w:jc w:val="both"/>
              <w:rPr>
                <w:bCs/>
                <w:noProof/>
                <w:sz w:val="22"/>
                <w:szCs w:val="22"/>
                <w:lang w:val="mn-MN"/>
              </w:rPr>
            </w:pPr>
            <w:r w:rsidRPr="00EC4EE2">
              <w:rPr>
                <w:noProof/>
                <w:sz w:val="22"/>
                <w:szCs w:val="22"/>
                <w:lang w:val="mn-MN"/>
              </w:rPr>
              <w:t>ЗӨЗ</w:t>
            </w:r>
            <w:r w:rsidR="00D95AE4" w:rsidRPr="00EC4EE2">
              <w:rPr>
                <w:bCs/>
                <w:noProof/>
                <w:sz w:val="22"/>
                <w:szCs w:val="22"/>
                <w:lang w:val="mn-MN"/>
              </w:rPr>
              <w:t xml:space="preserve"> – 4, 5, 13.2</w:t>
            </w:r>
          </w:p>
        </w:tc>
        <w:tc>
          <w:tcPr>
            <w:tcW w:w="7701" w:type="dxa"/>
            <w:gridSpan w:val="2"/>
            <w:shd w:val="clear" w:color="auto" w:fill="auto"/>
          </w:tcPr>
          <w:p w14:paraId="255A9FF4" w14:textId="77777777" w:rsidR="00863967" w:rsidRPr="00EC4EE2" w:rsidRDefault="00CC4AAE" w:rsidP="00EC4EE2">
            <w:pPr>
              <w:spacing w:line="276" w:lineRule="auto"/>
              <w:jc w:val="both"/>
              <w:rPr>
                <w:b w:val="0"/>
                <w:bCs/>
                <w:sz w:val="22"/>
                <w:szCs w:val="22"/>
                <w:lang w:val="mn-MN"/>
              </w:rPr>
            </w:pPr>
            <w:r w:rsidRPr="00EC4EE2">
              <w:rPr>
                <w:b w:val="0"/>
                <w:bCs/>
                <w:sz w:val="22"/>
                <w:szCs w:val="22"/>
                <w:lang w:val="mn-MN"/>
              </w:rPr>
              <w:t xml:space="preserve">Хураангуй жагсаалтад орсон хуулийн этгээд мөн жагсаалтад орсон бусад компанитай хамтран ажиллаж болно: </w:t>
            </w:r>
            <w:r w:rsidR="00863967" w:rsidRPr="00EC4EE2">
              <w:rPr>
                <w:b w:val="0"/>
                <w:bCs/>
                <w:sz w:val="22"/>
                <w:szCs w:val="22"/>
                <w:lang w:val="mn-MN"/>
              </w:rPr>
              <w:t xml:space="preserve">........ </w:t>
            </w:r>
          </w:p>
          <w:p w14:paraId="290336C9" w14:textId="77777777" w:rsidR="00863967" w:rsidRPr="00EC4EE2" w:rsidRDefault="00863967" w:rsidP="00EC4EE2">
            <w:pPr>
              <w:spacing w:line="276" w:lineRule="auto"/>
              <w:jc w:val="both"/>
              <w:rPr>
                <w:b w:val="0"/>
                <w:bCs/>
                <w:sz w:val="22"/>
                <w:szCs w:val="22"/>
                <w:lang w:val="mn-MN"/>
              </w:rPr>
            </w:pPr>
          </w:p>
          <w:p w14:paraId="01B898AB" w14:textId="066E8983" w:rsidR="00863967" w:rsidRPr="00EC4EE2" w:rsidRDefault="00863967" w:rsidP="00EC4EE2">
            <w:pPr>
              <w:spacing w:line="276" w:lineRule="auto"/>
              <w:jc w:val="both"/>
              <w:rPr>
                <w:b w:val="0"/>
                <w:bCs/>
                <w:sz w:val="22"/>
                <w:szCs w:val="22"/>
                <w:lang w:val="mn-MN"/>
              </w:rPr>
            </w:pPr>
            <w:r w:rsidRPr="00EC4EE2">
              <w:rPr>
                <w:b w:val="0"/>
                <w:noProof/>
                <w:sz w:val="22"/>
                <w:szCs w:val="22"/>
                <w:lang w:val="mn-MN"/>
              </w:rPr>
              <w:t>/“тийм” эсвэл “үгүй”-г сонгох/</w:t>
            </w:r>
          </w:p>
          <w:p w14:paraId="371166B0" w14:textId="77777777" w:rsidR="00863967" w:rsidRPr="00EC4EE2" w:rsidRDefault="00863967" w:rsidP="00EC4EE2">
            <w:pPr>
              <w:spacing w:line="276" w:lineRule="auto"/>
              <w:jc w:val="both"/>
              <w:rPr>
                <w:b w:val="0"/>
                <w:bCs/>
                <w:sz w:val="22"/>
                <w:szCs w:val="22"/>
                <w:lang w:val="mn-MN"/>
              </w:rPr>
            </w:pPr>
          </w:p>
          <w:p w14:paraId="224F46F6" w14:textId="599E150B" w:rsidR="00CC4AAE" w:rsidRPr="00EC4EE2" w:rsidRDefault="00CC4AAE" w:rsidP="00EC4EE2">
            <w:pPr>
              <w:spacing w:line="276" w:lineRule="auto"/>
              <w:jc w:val="both"/>
              <w:rPr>
                <w:b w:val="0"/>
                <w:bCs/>
                <w:sz w:val="22"/>
                <w:szCs w:val="22"/>
                <w:lang w:val="mn-MN"/>
              </w:rPr>
            </w:pPr>
            <w:r w:rsidRPr="00EC4EE2">
              <w:rPr>
                <w:b w:val="0"/>
                <w:bCs/>
                <w:sz w:val="22"/>
                <w:szCs w:val="22"/>
                <w:lang w:val="mn-MN"/>
              </w:rPr>
              <w:t xml:space="preserve">Хураангуй жагсаалтад орсон хуулийн этгээд нь </w:t>
            </w:r>
            <w:r w:rsidR="00863967" w:rsidRPr="00EC4EE2">
              <w:rPr>
                <w:b w:val="0"/>
                <w:bCs/>
                <w:sz w:val="22"/>
                <w:szCs w:val="22"/>
                <w:lang w:val="mn-MN"/>
              </w:rPr>
              <w:t xml:space="preserve">.... /тоо оруулах/ </w:t>
            </w:r>
            <w:r w:rsidRPr="00EC4EE2">
              <w:rPr>
                <w:b w:val="0"/>
                <w:bCs/>
                <w:sz w:val="22"/>
                <w:szCs w:val="22"/>
                <w:lang w:val="mn-MN"/>
              </w:rPr>
              <w:t>дээш голлох мэргэжилтнийг өөрчлөхгүй.</w:t>
            </w:r>
          </w:p>
        </w:tc>
      </w:tr>
      <w:tr w:rsidR="00CC4AAE" w:rsidRPr="00EC4EE2" w14:paraId="6B0107B6" w14:textId="77777777" w:rsidTr="00B70669">
        <w:tblPrEx>
          <w:tblCellMar>
            <w:top w:w="0" w:type="dxa"/>
            <w:bottom w:w="0" w:type="dxa"/>
            <w:right w:w="142" w:type="dxa"/>
          </w:tblCellMar>
        </w:tblPrEx>
        <w:trPr>
          <w:trHeight w:val="1502"/>
        </w:trPr>
        <w:tc>
          <w:tcPr>
            <w:tcW w:w="2072" w:type="dxa"/>
            <w:shd w:val="clear" w:color="auto" w:fill="auto"/>
          </w:tcPr>
          <w:p w14:paraId="0667FFE0" w14:textId="1F27ED65" w:rsidR="00CC4AAE" w:rsidRPr="00EC4EE2" w:rsidRDefault="00F516CA" w:rsidP="00CC4AAE">
            <w:pPr>
              <w:spacing w:line="276" w:lineRule="auto"/>
              <w:jc w:val="both"/>
              <w:rPr>
                <w:noProof/>
                <w:sz w:val="22"/>
                <w:szCs w:val="22"/>
                <w:lang w:val="mn-MN" w:eastAsia="it-IT"/>
              </w:rPr>
            </w:pPr>
            <w:r w:rsidRPr="00EC4EE2">
              <w:rPr>
                <w:noProof/>
                <w:sz w:val="22"/>
                <w:szCs w:val="22"/>
                <w:lang w:val="mn-MN"/>
              </w:rPr>
              <w:t>ЗӨЗ -</w:t>
            </w:r>
            <w:r w:rsidR="00CC4AAE" w:rsidRPr="00EC4EE2">
              <w:rPr>
                <w:bCs/>
                <w:noProof/>
                <w:sz w:val="22"/>
                <w:szCs w:val="22"/>
                <w:lang w:val="mn-MN"/>
              </w:rPr>
              <w:t xml:space="preserve"> 14.1</w:t>
            </w:r>
          </w:p>
        </w:tc>
        <w:tc>
          <w:tcPr>
            <w:tcW w:w="7701" w:type="dxa"/>
            <w:gridSpan w:val="2"/>
            <w:shd w:val="clear" w:color="auto" w:fill="auto"/>
          </w:tcPr>
          <w:p w14:paraId="66D7822A" w14:textId="0D6C0FDC" w:rsidR="00CC4AAE" w:rsidRPr="00EC4EE2" w:rsidRDefault="00CC4AAE" w:rsidP="00CC4AAE">
            <w:pPr>
              <w:tabs>
                <w:tab w:val="left" w:pos="567"/>
                <w:tab w:val="right" w:pos="7306"/>
              </w:tabs>
              <w:spacing w:before="120" w:after="120"/>
              <w:ind w:left="567" w:hanging="567"/>
              <w:jc w:val="both"/>
              <w:rPr>
                <w:b w:val="0"/>
                <w:noProof/>
                <w:sz w:val="22"/>
                <w:szCs w:val="22"/>
                <w:lang w:val="mn-MN"/>
              </w:rPr>
            </w:pPr>
            <w:r w:rsidRPr="00EC4EE2">
              <w:rPr>
                <w:b w:val="0"/>
                <w:noProof/>
                <w:sz w:val="22"/>
                <w:szCs w:val="22"/>
                <w:lang w:val="mn-MN"/>
              </w:rPr>
              <w:t xml:space="preserve">Гэрээний нийт хугацаа: </w:t>
            </w:r>
            <w:r w:rsidR="00863967" w:rsidRPr="00EC4EE2">
              <w:rPr>
                <w:b w:val="0"/>
                <w:noProof/>
                <w:sz w:val="22"/>
                <w:szCs w:val="22"/>
                <w:lang w:val="mn-MN"/>
              </w:rPr>
              <w:t>....</w:t>
            </w:r>
            <w:r w:rsidRPr="00EC4EE2">
              <w:rPr>
                <w:b w:val="0"/>
                <w:iCs/>
                <w:noProof/>
                <w:sz w:val="22"/>
                <w:szCs w:val="22"/>
                <w:lang w:val="mn-MN"/>
              </w:rPr>
              <w:t xml:space="preserve"> сар</w:t>
            </w:r>
            <w:r w:rsidR="00863967" w:rsidRPr="00EC4EE2">
              <w:rPr>
                <w:b w:val="0"/>
                <w:iCs/>
                <w:noProof/>
                <w:sz w:val="22"/>
                <w:szCs w:val="22"/>
                <w:lang w:val="mn-MN"/>
              </w:rPr>
              <w:t xml:space="preserve"> /хугацаа оруулах/</w:t>
            </w:r>
            <w:r w:rsidRPr="00EC4EE2">
              <w:rPr>
                <w:b w:val="0"/>
                <w:iCs/>
                <w:noProof/>
                <w:sz w:val="22"/>
                <w:szCs w:val="22"/>
                <w:lang w:val="mn-MN"/>
              </w:rPr>
              <w:t xml:space="preserve"> байна</w:t>
            </w:r>
            <w:r w:rsidRPr="00EC4EE2">
              <w:rPr>
                <w:b w:val="0"/>
                <w:noProof/>
                <w:sz w:val="22"/>
                <w:szCs w:val="22"/>
                <w:lang w:val="mn-MN"/>
              </w:rPr>
              <w:t>.</w:t>
            </w:r>
          </w:p>
          <w:p w14:paraId="74A977D2" w14:textId="05A91004" w:rsidR="00CC4AAE" w:rsidRPr="00EC4EE2" w:rsidRDefault="00CC4AAE" w:rsidP="00CC4AAE">
            <w:pPr>
              <w:tabs>
                <w:tab w:val="left" w:pos="16"/>
                <w:tab w:val="right" w:pos="7306"/>
              </w:tabs>
              <w:spacing w:before="120" w:after="120"/>
              <w:ind w:left="16" w:hanging="16"/>
              <w:jc w:val="both"/>
              <w:rPr>
                <w:b w:val="0"/>
                <w:i/>
                <w:noProof/>
                <w:sz w:val="22"/>
                <w:szCs w:val="22"/>
                <w:lang w:val="mn-MN"/>
              </w:rPr>
            </w:pPr>
            <w:r w:rsidRPr="00EC4EE2">
              <w:rPr>
                <w:b w:val="0"/>
                <w:i/>
                <w:noProof/>
                <w:sz w:val="22"/>
                <w:szCs w:val="22"/>
                <w:lang w:val="mn-MN"/>
              </w:rPr>
              <w:t>“</w:t>
            </w:r>
            <w:r w:rsidRPr="00EC4EE2">
              <w:rPr>
                <w:b w:val="0"/>
                <w:noProof/>
                <w:sz w:val="22"/>
                <w:szCs w:val="22"/>
                <w:lang w:val="mn-MN"/>
              </w:rPr>
              <w:t>Санхүүгийн саналыг тооцоолохдоо нийт төлбөрийн нөхцөлд</w:t>
            </w:r>
            <w:r w:rsidR="0062027C" w:rsidRPr="00EC4EE2">
              <w:rPr>
                <w:b w:val="0"/>
                <w:noProof/>
                <w:sz w:val="22"/>
                <w:szCs w:val="22"/>
                <w:lang w:val="mn-MN"/>
              </w:rPr>
              <w:t xml:space="preserve"> ...............</w:t>
            </w:r>
            <w:r w:rsidRPr="00EC4EE2">
              <w:rPr>
                <w:b w:val="0"/>
                <w:noProof/>
                <w:sz w:val="22"/>
                <w:szCs w:val="22"/>
                <w:lang w:val="mn-MN"/>
              </w:rPr>
              <w:t xml:space="preserve"> </w:t>
            </w:r>
            <w:r w:rsidR="0062027C" w:rsidRPr="00EC4EE2">
              <w:rPr>
                <w:b w:val="0"/>
                <w:noProof/>
                <w:sz w:val="22"/>
                <w:szCs w:val="22"/>
                <w:lang w:val="mn-MN"/>
              </w:rPr>
              <w:t>/төлбөрийн нөхцлийг сонгох/</w:t>
            </w:r>
            <w:r w:rsidRPr="00EC4EE2">
              <w:rPr>
                <w:b w:val="0"/>
                <w:noProof/>
                <w:sz w:val="22"/>
                <w:szCs w:val="22"/>
                <w:lang w:val="mn-MN"/>
              </w:rPr>
              <w:t xml:space="preserve"> үндэслэн тооцоолно</w:t>
            </w:r>
            <w:r w:rsidRPr="00EC4EE2">
              <w:rPr>
                <w:b w:val="0"/>
                <w:i/>
                <w:noProof/>
                <w:sz w:val="22"/>
                <w:szCs w:val="22"/>
                <w:lang w:val="mn-MN"/>
              </w:rPr>
              <w:t>”</w:t>
            </w:r>
          </w:p>
          <w:p w14:paraId="5ECFF544" w14:textId="2466A914" w:rsidR="00CC4AAE" w:rsidRPr="00EC4EE2" w:rsidRDefault="00CC4AAE" w:rsidP="00CC4AAE">
            <w:pPr>
              <w:tabs>
                <w:tab w:val="left" w:pos="16"/>
                <w:tab w:val="right" w:pos="7306"/>
              </w:tabs>
              <w:spacing w:after="120"/>
              <w:ind w:left="16" w:hanging="16"/>
              <w:jc w:val="both"/>
              <w:rPr>
                <w:b w:val="0"/>
                <w:i/>
                <w:noProof/>
                <w:sz w:val="22"/>
                <w:szCs w:val="22"/>
                <w:lang w:val="mn-MN"/>
              </w:rPr>
            </w:pPr>
            <w:r w:rsidRPr="00EC4EE2">
              <w:rPr>
                <w:b w:val="0"/>
                <w:noProof/>
                <w:sz w:val="22"/>
                <w:szCs w:val="22"/>
                <w:lang w:val="mn-MN"/>
              </w:rPr>
              <w:t xml:space="preserve">Зөвлөх нь Санхүүгийн санал – үнийн задаргааг Санхүүгийн саналын FIN-1 маягтын дагуу гаргана. </w:t>
            </w:r>
            <w:r w:rsidRPr="00EC4EE2">
              <w:rPr>
                <w:b w:val="0"/>
                <w:i/>
                <w:noProof/>
                <w:sz w:val="22"/>
                <w:szCs w:val="22"/>
                <w:lang w:val="mn-MN"/>
              </w:rPr>
              <w:t xml:space="preserve"> </w:t>
            </w:r>
          </w:p>
        </w:tc>
      </w:tr>
      <w:tr w:rsidR="00CC4AAE" w:rsidRPr="00EC4EE2" w14:paraId="508E1744" w14:textId="77777777" w:rsidTr="00B70669">
        <w:tblPrEx>
          <w:tblCellMar>
            <w:top w:w="0" w:type="dxa"/>
            <w:bottom w:w="0" w:type="dxa"/>
            <w:right w:w="142" w:type="dxa"/>
          </w:tblCellMar>
        </w:tblPrEx>
        <w:trPr>
          <w:trHeight w:val="539"/>
        </w:trPr>
        <w:tc>
          <w:tcPr>
            <w:tcW w:w="2072" w:type="dxa"/>
            <w:shd w:val="clear" w:color="auto" w:fill="auto"/>
          </w:tcPr>
          <w:p w14:paraId="45C3B34A" w14:textId="13FF232B"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14.3</w:t>
            </w:r>
          </w:p>
        </w:tc>
        <w:tc>
          <w:tcPr>
            <w:tcW w:w="7701" w:type="dxa"/>
            <w:gridSpan w:val="2"/>
            <w:shd w:val="clear" w:color="auto" w:fill="auto"/>
          </w:tcPr>
          <w:p w14:paraId="7FC2002F" w14:textId="6F105CA9" w:rsidR="00CC4AAE" w:rsidRPr="00EC4EE2" w:rsidRDefault="00CC4AAE" w:rsidP="00EC4EE2">
            <w:pPr>
              <w:tabs>
                <w:tab w:val="left" w:pos="826"/>
                <w:tab w:val="left" w:pos="1726"/>
                <w:tab w:val="right" w:pos="7306"/>
              </w:tabs>
              <w:spacing w:line="276" w:lineRule="auto"/>
              <w:jc w:val="both"/>
              <w:rPr>
                <w:b w:val="0"/>
                <w:noProof/>
                <w:sz w:val="22"/>
                <w:szCs w:val="22"/>
                <w:lang w:val="mn-MN"/>
              </w:rPr>
            </w:pPr>
            <w:r w:rsidRPr="00EC4EE2">
              <w:rPr>
                <w:b w:val="0"/>
                <w:noProof/>
                <w:sz w:val="22"/>
                <w:szCs w:val="22"/>
                <w:lang w:val="mn-MN"/>
              </w:rPr>
              <w:t xml:space="preserve">Зөвлөх нь санхүүгийн саналаа </w:t>
            </w:r>
            <w:r w:rsidR="00FF758D" w:rsidRPr="00EC4EE2">
              <w:rPr>
                <w:b w:val="0"/>
                <w:sz w:val="22"/>
                <w:szCs w:val="22"/>
                <w:lang w:val="mn-MN"/>
              </w:rPr>
              <w:t>........ /валют оруулах/</w:t>
            </w:r>
            <w:r w:rsidRPr="00EC4EE2">
              <w:rPr>
                <w:b w:val="0"/>
                <w:noProof/>
                <w:sz w:val="22"/>
                <w:szCs w:val="22"/>
                <w:lang w:val="mn-MN"/>
              </w:rPr>
              <w:t xml:space="preserve"> илэрхийлнэ. </w:t>
            </w:r>
          </w:p>
        </w:tc>
      </w:tr>
      <w:tr w:rsidR="00CC4AAE" w:rsidRPr="00EC4EE2" w14:paraId="7F407677" w14:textId="77777777" w:rsidTr="00B70669">
        <w:tblPrEx>
          <w:tblCellMar>
            <w:top w:w="0" w:type="dxa"/>
            <w:bottom w:w="0" w:type="dxa"/>
            <w:right w:w="142" w:type="dxa"/>
          </w:tblCellMar>
        </w:tblPrEx>
        <w:trPr>
          <w:trHeight w:val="530"/>
        </w:trPr>
        <w:tc>
          <w:tcPr>
            <w:tcW w:w="2072" w:type="dxa"/>
            <w:shd w:val="clear" w:color="auto" w:fill="auto"/>
          </w:tcPr>
          <w:p w14:paraId="761F5FD8" w14:textId="3E57AD53" w:rsidR="00CC4AAE" w:rsidRPr="00EC4EE2" w:rsidRDefault="00F516CA" w:rsidP="00CC4AAE">
            <w:pPr>
              <w:spacing w:line="276" w:lineRule="auto"/>
              <w:jc w:val="both"/>
              <w:rPr>
                <w:i/>
                <w:noProof/>
                <w:sz w:val="22"/>
                <w:szCs w:val="22"/>
                <w:lang w:val="mn-MN"/>
              </w:rPr>
            </w:pPr>
            <w:r w:rsidRPr="00EC4EE2">
              <w:rPr>
                <w:noProof/>
                <w:sz w:val="22"/>
                <w:szCs w:val="22"/>
                <w:lang w:val="mn-MN"/>
              </w:rPr>
              <w:t>ЗӨЗ -</w:t>
            </w:r>
            <w:r w:rsidR="00CC4AAE" w:rsidRPr="00EC4EE2">
              <w:rPr>
                <w:bCs/>
                <w:noProof/>
                <w:sz w:val="22"/>
                <w:szCs w:val="22"/>
                <w:lang w:val="mn-MN"/>
              </w:rPr>
              <w:t xml:space="preserve"> 14.5</w:t>
            </w:r>
          </w:p>
        </w:tc>
        <w:tc>
          <w:tcPr>
            <w:tcW w:w="7701" w:type="dxa"/>
            <w:gridSpan w:val="2"/>
            <w:shd w:val="clear" w:color="auto" w:fill="auto"/>
          </w:tcPr>
          <w:p w14:paraId="2CACE100" w14:textId="77777777" w:rsidR="00CC4AAE" w:rsidRPr="00EC4EE2" w:rsidRDefault="00CC4AAE" w:rsidP="00CC4AAE">
            <w:pPr>
              <w:tabs>
                <w:tab w:val="left" w:pos="826"/>
                <w:tab w:val="left" w:pos="1726"/>
                <w:tab w:val="right" w:pos="7306"/>
              </w:tabs>
              <w:spacing w:line="276" w:lineRule="auto"/>
              <w:jc w:val="both"/>
              <w:rPr>
                <w:rFonts w:eastAsia="Yu Mincho"/>
                <w:b w:val="0"/>
                <w:noProof/>
                <w:sz w:val="22"/>
                <w:szCs w:val="22"/>
                <w:lang w:val="mn-MN" w:eastAsia="ja-JP"/>
              </w:rPr>
            </w:pPr>
            <w:r w:rsidRPr="00EC4EE2">
              <w:rPr>
                <w:b w:val="0"/>
                <w:noProof/>
                <w:sz w:val="22"/>
                <w:szCs w:val="22"/>
                <w:lang w:val="mn-MN"/>
              </w:rPr>
              <w:t>Гэрээний төлбөрийн нөхцлийг VIII хэсэгт тусгасан болно.</w:t>
            </w:r>
          </w:p>
        </w:tc>
      </w:tr>
      <w:tr w:rsidR="00CC4AAE" w:rsidRPr="00EC4EE2" w14:paraId="1C41599A" w14:textId="77777777" w:rsidTr="00EC4EE2">
        <w:tblPrEx>
          <w:tblCellMar>
            <w:top w:w="0" w:type="dxa"/>
            <w:bottom w:w="0" w:type="dxa"/>
            <w:right w:w="142" w:type="dxa"/>
          </w:tblCellMar>
        </w:tblPrEx>
        <w:trPr>
          <w:trHeight w:val="980"/>
        </w:trPr>
        <w:tc>
          <w:tcPr>
            <w:tcW w:w="2072" w:type="dxa"/>
            <w:shd w:val="clear" w:color="auto" w:fill="auto"/>
          </w:tcPr>
          <w:p w14:paraId="670DBFA5" w14:textId="7B83A52D" w:rsidR="00CC4AAE" w:rsidRPr="00EC4EE2" w:rsidRDefault="00F516CA" w:rsidP="00CC4AAE">
            <w:pPr>
              <w:spacing w:line="276" w:lineRule="auto"/>
              <w:jc w:val="both"/>
              <w:rPr>
                <w:bCs/>
                <w:noProof/>
                <w:sz w:val="22"/>
                <w:szCs w:val="22"/>
                <w:lang w:val="mn-MN"/>
              </w:rPr>
            </w:pPr>
            <w:r w:rsidRPr="00EC4EE2">
              <w:rPr>
                <w:noProof/>
                <w:sz w:val="22"/>
                <w:szCs w:val="22"/>
                <w:lang w:val="mn-MN"/>
              </w:rPr>
              <w:lastRenderedPageBreak/>
              <w:t>ЗӨЗ</w:t>
            </w:r>
            <w:r w:rsidR="00CC4AAE" w:rsidRPr="00EC4EE2">
              <w:rPr>
                <w:bCs/>
                <w:noProof/>
                <w:sz w:val="22"/>
                <w:szCs w:val="22"/>
                <w:lang w:val="mn-MN"/>
              </w:rPr>
              <w:t xml:space="preserve"> </w:t>
            </w:r>
            <w:r w:rsidRPr="00EC4EE2">
              <w:rPr>
                <w:bCs/>
                <w:noProof/>
                <w:sz w:val="22"/>
                <w:szCs w:val="22"/>
                <w:lang w:val="mn-MN"/>
              </w:rPr>
              <w:t xml:space="preserve">- </w:t>
            </w:r>
            <w:r w:rsidR="00CC4AAE" w:rsidRPr="00EC4EE2">
              <w:rPr>
                <w:bCs/>
                <w:noProof/>
                <w:sz w:val="22"/>
                <w:szCs w:val="22"/>
                <w:lang w:val="mn-MN"/>
              </w:rPr>
              <w:t>14.6</w:t>
            </w:r>
          </w:p>
        </w:tc>
        <w:tc>
          <w:tcPr>
            <w:tcW w:w="7701" w:type="dxa"/>
            <w:gridSpan w:val="2"/>
            <w:shd w:val="clear" w:color="auto" w:fill="auto"/>
          </w:tcPr>
          <w:p w14:paraId="1EBB8DF3" w14:textId="0FE1D37A" w:rsidR="00CC4AAE" w:rsidRPr="00EC4EE2" w:rsidRDefault="00CC4AAE" w:rsidP="00EC4EE2">
            <w:pPr>
              <w:pStyle w:val="FarbigeListe-Akzent11"/>
              <w:tabs>
                <w:tab w:val="num" w:pos="605"/>
              </w:tabs>
              <w:ind w:left="0"/>
              <w:contextualSpacing w:val="0"/>
              <w:jc w:val="both"/>
              <w:rPr>
                <w:b w:val="0"/>
                <w:sz w:val="22"/>
                <w:szCs w:val="22"/>
                <w:lang w:val="mn-MN"/>
              </w:rPr>
            </w:pPr>
            <w:r w:rsidRPr="00EC4EE2">
              <w:rPr>
                <w:b w:val="0"/>
                <w:noProof/>
                <w:sz w:val="22"/>
                <w:szCs w:val="22"/>
                <w:lang w:val="mn-MN"/>
              </w:rPr>
              <w:t xml:space="preserve">Захиалагч нь </w:t>
            </w:r>
            <w:r w:rsidRPr="00EC4EE2">
              <w:rPr>
                <w:b w:val="0"/>
                <w:sz w:val="22"/>
                <w:szCs w:val="22"/>
                <w:lang w:val="mn-MN"/>
              </w:rPr>
              <w:t xml:space="preserve">үйлчилгээг гүйцэтгэж дуусгахад шаардлагатай мэдээлэл, дата, бичиг баримт, газрын зураг, фото зураг зэрэг мэдээллээр Зөвлөхийг гэрээний </w:t>
            </w:r>
            <w:r w:rsidR="008F11F2" w:rsidRPr="00EC4EE2">
              <w:rPr>
                <w:b w:val="0"/>
                <w:sz w:val="22"/>
                <w:szCs w:val="22"/>
                <w:lang w:val="mn-MN"/>
              </w:rPr>
              <w:t>хугацаанд</w:t>
            </w:r>
            <w:r w:rsidRPr="00EC4EE2">
              <w:rPr>
                <w:b w:val="0"/>
                <w:sz w:val="22"/>
                <w:szCs w:val="22"/>
                <w:lang w:val="mn-MN"/>
              </w:rPr>
              <w:t xml:space="preserve"> хангана.</w:t>
            </w:r>
          </w:p>
        </w:tc>
      </w:tr>
      <w:tr w:rsidR="00CC4AAE" w:rsidRPr="00EC4EE2" w14:paraId="1FA0DF42" w14:textId="77777777" w:rsidTr="00EB701D">
        <w:tblPrEx>
          <w:tblCellMar>
            <w:right w:w="142" w:type="dxa"/>
          </w:tblCellMar>
        </w:tblPrEx>
        <w:trPr>
          <w:trHeight w:val="85"/>
        </w:trPr>
        <w:tc>
          <w:tcPr>
            <w:tcW w:w="9773" w:type="dxa"/>
            <w:gridSpan w:val="3"/>
            <w:shd w:val="clear" w:color="auto" w:fill="auto"/>
            <w:vAlign w:val="center"/>
          </w:tcPr>
          <w:p w14:paraId="121736E0" w14:textId="77777777" w:rsidR="00CC4AAE" w:rsidRPr="00EC4EE2" w:rsidRDefault="00CC4AAE" w:rsidP="00CC4AAE">
            <w:pPr>
              <w:pStyle w:val="BankNormal"/>
              <w:tabs>
                <w:tab w:val="left" w:pos="3346"/>
                <w:tab w:val="left" w:pos="4246"/>
                <w:tab w:val="right" w:pos="7218"/>
              </w:tabs>
              <w:spacing w:after="0" w:line="276" w:lineRule="auto"/>
              <w:jc w:val="center"/>
              <w:rPr>
                <w:noProof/>
                <w:sz w:val="22"/>
                <w:szCs w:val="22"/>
                <w:lang w:val="mn-MN"/>
              </w:rPr>
            </w:pPr>
            <w:r w:rsidRPr="00EC4EE2">
              <w:rPr>
                <w:noProof/>
                <w:sz w:val="22"/>
                <w:szCs w:val="22"/>
                <w:lang w:val="mn-MN"/>
              </w:rPr>
              <w:t>C.  Санал ирүүлэх, нээх, үнэлэх</w:t>
            </w:r>
          </w:p>
        </w:tc>
      </w:tr>
      <w:tr w:rsidR="00CC4AAE" w:rsidRPr="00EC4EE2" w14:paraId="1CBD8957" w14:textId="4C1ED9F7" w:rsidTr="00DD689B">
        <w:tblPrEx>
          <w:tblCellMar>
            <w:right w:w="142" w:type="dxa"/>
          </w:tblCellMar>
        </w:tblPrEx>
        <w:trPr>
          <w:trHeight w:val="895"/>
        </w:trPr>
        <w:tc>
          <w:tcPr>
            <w:tcW w:w="2145" w:type="dxa"/>
            <w:gridSpan w:val="2"/>
            <w:shd w:val="clear" w:color="auto" w:fill="auto"/>
          </w:tcPr>
          <w:p w14:paraId="2BB36885" w14:textId="27C4659D" w:rsidR="00CC4AAE" w:rsidRPr="00EC4EE2" w:rsidRDefault="00F516CA" w:rsidP="00CC4AAE">
            <w:pPr>
              <w:pStyle w:val="BankNormal"/>
              <w:tabs>
                <w:tab w:val="left" w:pos="3346"/>
                <w:tab w:val="left" w:pos="4246"/>
                <w:tab w:val="right" w:pos="7218"/>
              </w:tabs>
              <w:spacing w:after="0" w:line="276" w:lineRule="auto"/>
              <w:jc w:val="both"/>
              <w:rPr>
                <w:noProof/>
                <w:sz w:val="22"/>
                <w:szCs w:val="22"/>
                <w:lang w:val="mn-MN"/>
              </w:rPr>
            </w:pPr>
            <w:r w:rsidRPr="00EC4EE2">
              <w:rPr>
                <w:noProof/>
                <w:sz w:val="22"/>
                <w:szCs w:val="22"/>
                <w:lang w:val="mn-MN"/>
              </w:rPr>
              <w:t>ЗӨЗ -</w:t>
            </w:r>
            <w:r w:rsidR="00CC4AAE" w:rsidRPr="00EC4EE2">
              <w:rPr>
                <w:bCs/>
                <w:noProof/>
                <w:sz w:val="22"/>
                <w:szCs w:val="22"/>
                <w:lang w:val="mn-MN"/>
              </w:rPr>
              <w:t xml:space="preserve"> 15</w:t>
            </w:r>
          </w:p>
        </w:tc>
        <w:tc>
          <w:tcPr>
            <w:tcW w:w="7628" w:type="dxa"/>
            <w:shd w:val="clear" w:color="auto" w:fill="auto"/>
          </w:tcPr>
          <w:p w14:paraId="0C7676DC" w14:textId="77777777" w:rsidR="00CC4AAE" w:rsidRPr="00EC4EE2" w:rsidRDefault="00CC4AAE" w:rsidP="00CC4AAE">
            <w:pPr>
              <w:spacing w:line="276" w:lineRule="auto"/>
              <w:jc w:val="both"/>
              <w:rPr>
                <w:b w:val="0"/>
                <w:sz w:val="22"/>
                <w:szCs w:val="22"/>
                <w:lang w:val="mn-MN"/>
              </w:rPr>
            </w:pPr>
            <w:r w:rsidRPr="00EC4EE2">
              <w:rPr>
                <w:b w:val="0"/>
                <w:sz w:val="22"/>
                <w:szCs w:val="22"/>
                <w:lang w:val="mn-MN"/>
              </w:rPr>
              <w:t>Тендерт оролцогчийн нэрийн өмнөөс гарын үсэг зурах итгэмжлэл олгосон тухай бичгээр баталгаажуулсан баримт дараах зүйлээс бүрдэнэ.</w:t>
            </w:r>
          </w:p>
          <w:p w14:paraId="37BA8B59" w14:textId="77777777" w:rsidR="00CC4AAE" w:rsidRPr="00EC4EE2" w:rsidRDefault="00CC4AAE" w:rsidP="00CC4AAE">
            <w:pPr>
              <w:pStyle w:val="ListParagraph"/>
              <w:numPr>
                <w:ilvl w:val="0"/>
                <w:numId w:val="51"/>
              </w:numPr>
              <w:tabs>
                <w:tab w:val="right" w:pos="7254"/>
              </w:tabs>
              <w:suppressAutoHyphens w:val="0"/>
              <w:spacing w:line="276" w:lineRule="auto"/>
              <w:contextualSpacing w:val="0"/>
              <w:jc w:val="both"/>
              <w:rPr>
                <w:b w:val="0"/>
                <w:sz w:val="22"/>
                <w:szCs w:val="22"/>
                <w:lang w:val="mn-MN"/>
              </w:rPr>
            </w:pPr>
            <w:r w:rsidRPr="00EC4EE2">
              <w:rPr>
                <w:b w:val="0"/>
                <w:sz w:val="22"/>
                <w:szCs w:val="22"/>
                <w:lang w:val="mn-MN"/>
              </w:rPr>
              <w:t>Итгэмжлэгдсэн төлөөлөгчийг тендерт гарын үсэг зурах эрх мэдлийг илэрхийлэхэд шаардагдах баримт бичиг, тодорхойлолт;</w:t>
            </w:r>
          </w:p>
          <w:p w14:paraId="569CC347" w14:textId="5F610A8F" w:rsidR="00CC4AAE" w:rsidRPr="00EC4EE2" w:rsidRDefault="00CC4AAE" w:rsidP="00CC4AAE">
            <w:pPr>
              <w:spacing w:line="276" w:lineRule="auto"/>
              <w:ind w:right="-50"/>
              <w:jc w:val="both"/>
              <w:rPr>
                <w:b w:val="0"/>
                <w:noProof/>
                <w:sz w:val="22"/>
                <w:szCs w:val="22"/>
                <w:lang w:val="mn-MN"/>
              </w:rPr>
            </w:pPr>
            <w:r w:rsidRPr="00EC4EE2">
              <w:rPr>
                <w:b w:val="0"/>
                <w:noProof/>
                <w:sz w:val="22"/>
                <w:szCs w:val="22"/>
                <w:lang w:val="mn-MN"/>
              </w:rPr>
              <w:t>Тендер (</w:t>
            </w:r>
            <w:r w:rsidRPr="00EC4EE2">
              <w:rPr>
                <w:b w:val="0"/>
                <w:sz w:val="22"/>
                <w:szCs w:val="22"/>
                <w:lang w:val="mn-MN"/>
              </w:rPr>
              <w:t>Техникийн болон Санхүүгийн саналууд</w:t>
            </w:r>
            <w:r w:rsidRPr="00EC4EE2">
              <w:rPr>
                <w:b w:val="0"/>
                <w:noProof/>
                <w:sz w:val="22"/>
                <w:szCs w:val="22"/>
                <w:lang w:val="mn-MN"/>
              </w:rPr>
              <w:t>ын аль алин дээр)-ийн эх хувь дээр тендерт оролцогчийн эрх бүхий итгэмжлэгдсэн төлөөлөгч хуудас бүр дээр гарын үсэг зуран, тамга тэмдэгээр баталгаажуулахыг шаардана.</w:t>
            </w:r>
          </w:p>
        </w:tc>
      </w:tr>
      <w:tr w:rsidR="00CC4AAE" w:rsidRPr="00EC4EE2" w14:paraId="556BC98F" w14:textId="77777777" w:rsidTr="00DD689B">
        <w:tblPrEx>
          <w:tblCellMar>
            <w:right w:w="142" w:type="dxa"/>
          </w:tblCellMar>
        </w:tblPrEx>
        <w:trPr>
          <w:trHeight w:val="625"/>
        </w:trPr>
        <w:tc>
          <w:tcPr>
            <w:tcW w:w="2145" w:type="dxa"/>
            <w:gridSpan w:val="2"/>
            <w:shd w:val="clear" w:color="auto" w:fill="auto"/>
          </w:tcPr>
          <w:p w14:paraId="3224141A" w14:textId="4C284682" w:rsidR="00CC4AAE" w:rsidRPr="00EC4EE2" w:rsidRDefault="00F516CA" w:rsidP="00CC4AAE">
            <w:pPr>
              <w:pStyle w:val="BankNormal"/>
              <w:tabs>
                <w:tab w:val="left" w:pos="3346"/>
                <w:tab w:val="left" w:pos="4246"/>
                <w:tab w:val="right" w:pos="7218"/>
              </w:tabs>
              <w:spacing w:after="0"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15.4</w:t>
            </w:r>
          </w:p>
        </w:tc>
        <w:tc>
          <w:tcPr>
            <w:tcW w:w="7628" w:type="dxa"/>
            <w:shd w:val="clear" w:color="auto" w:fill="auto"/>
          </w:tcPr>
          <w:p w14:paraId="69DAAF94" w14:textId="77777777" w:rsidR="00CC4AAE" w:rsidRPr="00EC4EE2" w:rsidRDefault="00CC4AAE" w:rsidP="00CC4AAE">
            <w:pPr>
              <w:spacing w:line="276" w:lineRule="auto"/>
              <w:ind w:right="-50"/>
              <w:jc w:val="both"/>
              <w:rPr>
                <w:b w:val="0"/>
                <w:spacing w:val="-4"/>
                <w:sz w:val="22"/>
                <w:szCs w:val="22"/>
                <w:lang w:val="mn-MN"/>
              </w:rPr>
            </w:pPr>
            <w:r w:rsidRPr="00EC4EE2">
              <w:rPr>
                <w:b w:val="0"/>
                <w:spacing w:val="-4"/>
                <w:sz w:val="22"/>
                <w:szCs w:val="22"/>
                <w:lang w:val="mn-MN"/>
              </w:rPr>
              <w:t xml:space="preserve">Тендерт оролцогч нь хамтарсан компани бол тендерийг түншлэлийн нэрийн өмнөөс итгэмжлэгдсэн төлөөлөгч гарын үсэг зурах бөгөөд эдгээр нь бүх гишүүдэд хууль ёсны хүчинтэй байх ба Түншлэлийн хууль ёсны төлөөлөгчдийн гарын үсэг бүхий итгэмжлэлээр итгэмжлэн баталгаажуулсан байх шаардлагатай. </w:t>
            </w:r>
          </w:p>
          <w:p w14:paraId="2D23E743" w14:textId="058EA09A" w:rsidR="00CC4AAE" w:rsidRPr="00EC4EE2" w:rsidRDefault="00CC4AAE" w:rsidP="00CC4AAE">
            <w:pPr>
              <w:spacing w:line="276" w:lineRule="auto"/>
              <w:ind w:right="-50"/>
              <w:jc w:val="both"/>
              <w:rPr>
                <w:b w:val="0"/>
                <w:noProof/>
                <w:sz w:val="22"/>
                <w:szCs w:val="22"/>
                <w:lang w:val="mn-MN"/>
              </w:rPr>
            </w:pPr>
            <w:r w:rsidRPr="00EC4EE2">
              <w:rPr>
                <w:b w:val="0"/>
                <w:spacing w:val="-4"/>
                <w:sz w:val="22"/>
                <w:szCs w:val="22"/>
                <w:lang w:val="mn-MN"/>
              </w:rPr>
              <w:t>Тендерийг зарлах үед түншлэл нь хууль ёсоор батлагдсан түншлэл болж байгуулагдаагүй бол түншлэлийн гишүүн бүр гарын үсэг зурна.</w:t>
            </w:r>
          </w:p>
        </w:tc>
      </w:tr>
      <w:tr w:rsidR="00CC4AAE" w:rsidRPr="00EC4EE2" w14:paraId="3F2A75A5" w14:textId="77777777" w:rsidTr="00C115D5">
        <w:tblPrEx>
          <w:tblCellMar>
            <w:right w:w="142" w:type="dxa"/>
          </w:tblCellMar>
        </w:tblPrEx>
        <w:trPr>
          <w:trHeight w:val="85"/>
        </w:trPr>
        <w:tc>
          <w:tcPr>
            <w:tcW w:w="2145" w:type="dxa"/>
            <w:gridSpan w:val="2"/>
            <w:shd w:val="clear" w:color="auto" w:fill="auto"/>
          </w:tcPr>
          <w:p w14:paraId="396A9D85" w14:textId="398F7422" w:rsidR="00CC4AAE" w:rsidRPr="00EC4EE2" w:rsidRDefault="00F516CA" w:rsidP="00CC4AAE">
            <w:pPr>
              <w:pStyle w:val="BankNormal"/>
              <w:tabs>
                <w:tab w:val="left" w:pos="3346"/>
                <w:tab w:val="left" w:pos="4246"/>
                <w:tab w:val="right" w:pos="7218"/>
              </w:tabs>
              <w:spacing w:after="0" w:line="276" w:lineRule="auto"/>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15.4</w:t>
            </w:r>
          </w:p>
        </w:tc>
        <w:tc>
          <w:tcPr>
            <w:tcW w:w="7628" w:type="dxa"/>
            <w:shd w:val="clear" w:color="auto" w:fill="auto"/>
          </w:tcPr>
          <w:p w14:paraId="0131910E" w14:textId="77777777" w:rsidR="00CC4AAE" w:rsidRPr="00EC4EE2" w:rsidRDefault="00CC4AAE" w:rsidP="00CC4AAE">
            <w:pPr>
              <w:pStyle w:val="FarbigeListe-Akzent11"/>
              <w:spacing w:before="120" w:after="120"/>
              <w:ind w:left="0"/>
              <w:contextualSpacing w:val="0"/>
              <w:jc w:val="both"/>
              <w:rPr>
                <w:b w:val="0"/>
                <w:sz w:val="22"/>
                <w:szCs w:val="22"/>
                <w:lang w:val="mn-MN"/>
              </w:rPr>
            </w:pPr>
            <w:r w:rsidRPr="00EC4EE2">
              <w:rPr>
                <w:b w:val="0"/>
                <w:sz w:val="22"/>
                <w:szCs w:val="22"/>
                <w:lang w:val="mn-MN"/>
              </w:rPr>
              <w:t>Зөвлөх нь тендерийн саналыг дараах байдлаар ирүүлнэ. Үүнд:</w:t>
            </w:r>
          </w:p>
          <w:p w14:paraId="65967AFC" w14:textId="2CB5DE6E" w:rsidR="00CC4AAE" w:rsidRPr="00EC4EE2" w:rsidRDefault="00CC4AAE" w:rsidP="00CC4AAE">
            <w:pPr>
              <w:pStyle w:val="BankNormal"/>
              <w:numPr>
                <w:ilvl w:val="0"/>
                <w:numId w:val="54"/>
              </w:numPr>
              <w:tabs>
                <w:tab w:val="left" w:pos="4426"/>
                <w:tab w:val="right" w:pos="7218"/>
              </w:tabs>
              <w:spacing w:before="120" w:after="120"/>
              <w:jc w:val="both"/>
              <w:rPr>
                <w:b w:val="0"/>
                <w:noProof/>
                <w:sz w:val="22"/>
                <w:szCs w:val="22"/>
                <w:lang w:val="mn-MN"/>
              </w:rPr>
            </w:pPr>
            <w:r w:rsidRPr="00EC4EE2">
              <w:rPr>
                <w:noProof/>
                <w:sz w:val="22"/>
                <w:szCs w:val="22"/>
                <w:lang w:val="mn-MN"/>
              </w:rPr>
              <w:t>Техникийн санал</w:t>
            </w:r>
            <w:r w:rsidRPr="00EC4EE2">
              <w:rPr>
                <w:b w:val="0"/>
                <w:noProof/>
                <w:sz w:val="22"/>
                <w:szCs w:val="22"/>
                <w:lang w:val="mn-MN"/>
              </w:rPr>
              <w:t xml:space="preserve">: </w:t>
            </w:r>
            <w:r w:rsidR="009F0BC8" w:rsidRPr="00EC4EE2">
              <w:rPr>
                <w:b w:val="0"/>
                <w:noProof/>
                <w:sz w:val="22"/>
                <w:szCs w:val="22"/>
                <w:lang w:val="mn-MN"/>
              </w:rPr>
              <w:t>.....</w:t>
            </w:r>
            <w:r w:rsidRPr="00EC4EE2">
              <w:rPr>
                <w:b w:val="0"/>
                <w:noProof/>
                <w:sz w:val="22"/>
                <w:szCs w:val="22"/>
                <w:lang w:val="mn-MN"/>
              </w:rPr>
              <w:t xml:space="preserve"> эх хувь, </w:t>
            </w:r>
            <w:r w:rsidR="009F0BC8" w:rsidRPr="00EC4EE2">
              <w:rPr>
                <w:b w:val="0"/>
                <w:noProof/>
                <w:sz w:val="22"/>
                <w:szCs w:val="22"/>
                <w:lang w:val="mn-MN"/>
              </w:rPr>
              <w:t>.....</w:t>
            </w:r>
            <w:r w:rsidRPr="00EC4EE2">
              <w:rPr>
                <w:b w:val="0"/>
                <w:noProof/>
                <w:sz w:val="22"/>
                <w:szCs w:val="22"/>
                <w:lang w:val="mn-MN"/>
              </w:rPr>
              <w:t xml:space="preserve"> хуулбар хувийг хэвлэмэл байдлаар;</w:t>
            </w:r>
          </w:p>
          <w:p w14:paraId="58F8F887" w14:textId="4E683892" w:rsidR="00CC4AAE" w:rsidRPr="00EC4EE2" w:rsidRDefault="00CC4AAE" w:rsidP="00CC4AAE">
            <w:pPr>
              <w:pStyle w:val="BankNormal"/>
              <w:numPr>
                <w:ilvl w:val="0"/>
                <w:numId w:val="54"/>
              </w:numPr>
              <w:tabs>
                <w:tab w:val="left" w:pos="4426"/>
                <w:tab w:val="right" w:pos="7218"/>
              </w:tabs>
              <w:spacing w:before="120" w:after="120"/>
              <w:jc w:val="both"/>
              <w:rPr>
                <w:b w:val="0"/>
                <w:noProof/>
                <w:sz w:val="22"/>
                <w:szCs w:val="22"/>
                <w:lang w:val="mn-MN"/>
              </w:rPr>
            </w:pPr>
            <w:r w:rsidRPr="00EC4EE2">
              <w:rPr>
                <w:noProof/>
                <w:sz w:val="22"/>
                <w:szCs w:val="22"/>
                <w:lang w:val="mn-MN"/>
              </w:rPr>
              <w:t>Санхүүгийн санал</w:t>
            </w:r>
            <w:r w:rsidRPr="00EC4EE2">
              <w:rPr>
                <w:b w:val="0"/>
                <w:noProof/>
                <w:sz w:val="22"/>
                <w:szCs w:val="22"/>
                <w:lang w:val="mn-MN"/>
              </w:rPr>
              <w:t xml:space="preserve">: </w:t>
            </w:r>
            <w:r w:rsidR="009F0BC8" w:rsidRPr="00EC4EE2">
              <w:rPr>
                <w:b w:val="0"/>
                <w:noProof/>
                <w:sz w:val="22"/>
                <w:szCs w:val="22"/>
                <w:lang w:val="mn-MN"/>
              </w:rPr>
              <w:t>.....</w:t>
            </w:r>
            <w:r w:rsidRPr="00EC4EE2">
              <w:rPr>
                <w:b w:val="0"/>
                <w:noProof/>
                <w:sz w:val="22"/>
                <w:szCs w:val="22"/>
                <w:lang w:val="mn-MN"/>
              </w:rPr>
              <w:t xml:space="preserve"> эх хувь, </w:t>
            </w:r>
            <w:r w:rsidR="009F0BC8" w:rsidRPr="00EC4EE2">
              <w:rPr>
                <w:b w:val="0"/>
                <w:noProof/>
                <w:sz w:val="22"/>
                <w:szCs w:val="22"/>
                <w:lang w:val="mn-MN"/>
              </w:rPr>
              <w:t>.....</w:t>
            </w:r>
            <w:r w:rsidRPr="00EC4EE2">
              <w:rPr>
                <w:b w:val="0"/>
                <w:noProof/>
                <w:sz w:val="22"/>
                <w:szCs w:val="22"/>
                <w:lang w:val="mn-MN"/>
              </w:rPr>
              <w:t xml:space="preserve"> хуулбар хувийг хэвлэмэл байдлаар.</w:t>
            </w:r>
          </w:p>
          <w:p w14:paraId="3F18B32A" w14:textId="3F05EA2F" w:rsidR="009F0BC8" w:rsidRPr="00EC4EE2" w:rsidRDefault="009F0BC8" w:rsidP="00EC4EE2">
            <w:pPr>
              <w:pStyle w:val="BankNormal"/>
              <w:tabs>
                <w:tab w:val="left" w:pos="4426"/>
                <w:tab w:val="right" w:pos="7218"/>
              </w:tabs>
              <w:spacing w:before="120" w:after="120"/>
              <w:ind w:left="720"/>
              <w:jc w:val="both"/>
              <w:rPr>
                <w:b w:val="0"/>
                <w:noProof/>
                <w:sz w:val="22"/>
                <w:szCs w:val="22"/>
                <w:lang w:val="mn-MN"/>
              </w:rPr>
            </w:pPr>
            <w:r w:rsidRPr="00EC4EE2">
              <w:rPr>
                <w:b w:val="0"/>
                <w:noProof/>
                <w:sz w:val="22"/>
                <w:szCs w:val="22"/>
                <w:lang w:val="mn-MN"/>
              </w:rPr>
              <w:t>/тоо оруулах/</w:t>
            </w:r>
          </w:p>
          <w:p w14:paraId="4A29C2FE" w14:textId="512AC975" w:rsidR="00CC4AAE" w:rsidRPr="00EC4EE2" w:rsidRDefault="00CC4AAE" w:rsidP="00CC4AAE">
            <w:pPr>
              <w:pStyle w:val="ListParagraph"/>
              <w:numPr>
                <w:ilvl w:val="0"/>
                <w:numId w:val="46"/>
              </w:numPr>
              <w:suppressAutoHyphens w:val="0"/>
              <w:spacing w:line="276" w:lineRule="auto"/>
              <w:jc w:val="both"/>
              <w:rPr>
                <w:b w:val="0"/>
                <w:noProof/>
                <w:sz w:val="22"/>
                <w:szCs w:val="22"/>
                <w:lang w:val="mn-MN"/>
              </w:rPr>
            </w:pPr>
            <w:r w:rsidRPr="00EC4EE2">
              <w:rPr>
                <w:b w:val="0"/>
                <w:sz w:val="22"/>
                <w:szCs w:val="22"/>
                <w:lang w:val="mn-MN"/>
              </w:rPr>
              <w:t xml:space="preserve">Зөвлөх нь </w:t>
            </w:r>
            <w:r w:rsidRPr="00EC4EE2">
              <w:rPr>
                <w:i/>
                <w:sz w:val="22"/>
                <w:szCs w:val="22"/>
                <w:lang w:val="mn-MN"/>
              </w:rPr>
              <w:t>т</w:t>
            </w:r>
            <w:r w:rsidRPr="00EC4EE2">
              <w:rPr>
                <w:i/>
                <w:noProof/>
                <w:sz w:val="22"/>
                <w:szCs w:val="22"/>
                <w:lang w:val="mn-MN"/>
              </w:rPr>
              <w:t>ехникийн болон санхүүгийн саналаа</w:t>
            </w:r>
            <w:r w:rsidRPr="00EC4EE2">
              <w:rPr>
                <w:b w:val="0"/>
                <w:i/>
                <w:noProof/>
                <w:sz w:val="22"/>
                <w:szCs w:val="22"/>
                <w:lang w:val="mn-MN"/>
              </w:rPr>
              <w:t xml:space="preserve"> </w:t>
            </w:r>
            <w:r w:rsidRPr="00EC4EE2">
              <w:rPr>
                <w:b w:val="0"/>
                <w:iCs/>
                <w:noProof/>
                <w:sz w:val="22"/>
                <w:szCs w:val="22"/>
                <w:lang w:val="mn-MN"/>
              </w:rPr>
              <w:t xml:space="preserve">дижитал хэлбэрээр </w:t>
            </w:r>
            <w:r w:rsidRPr="00EC4EE2">
              <w:rPr>
                <w:b w:val="0"/>
                <w:noProof/>
                <w:sz w:val="22"/>
                <w:szCs w:val="22"/>
                <w:lang w:val="mn-MN"/>
              </w:rPr>
              <w:t>PDF форматтай USB flash дискэнд хуулж, эх хувь саналуудын хамт ирүүлнэ.</w:t>
            </w:r>
          </w:p>
        </w:tc>
      </w:tr>
      <w:tr w:rsidR="00CC4AAE" w:rsidRPr="00EC4EE2" w14:paraId="1523792C" w14:textId="77777777" w:rsidTr="00C115D5">
        <w:tblPrEx>
          <w:tblCellMar>
            <w:right w:w="142" w:type="dxa"/>
          </w:tblCellMar>
        </w:tblPrEx>
        <w:trPr>
          <w:trHeight w:val="85"/>
        </w:trPr>
        <w:tc>
          <w:tcPr>
            <w:tcW w:w="2145" w:type="dxa"/>
            <w:gridSpan w:val="2"/>
            <w:shd w:val="clear" w:color="auto" w:fill="auto"/>
          </w:tcPr>
          <w:p w14:paraId="06546BEB" w14:textId="2DD00987"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15.5</w:t>
            </w:r>
          </w:p>
          <w:p w14:paraId="6FBCC294" w14:textId="77777777" w:rsidR="00CC4AAE" w:rsidRPr="00EC4EE2" w:rsidRDefault="00CC4AAE" w:rsidP="00CC4AAE">
            <w:pPr>
              <w:spacing w:line="276" w:lineRule="auto"/>
              <w:jc w:val="both"/>
              <w:rPr>
                <w:iCs/>
                <w:sz w:val="22"/>
                <w:szCs w:val="22"/>
                <w:lang w:val="mn-MN"/>
              </w:rPr>
            </w:pPr>
            <w:r w:rsidRPr="00EC4EE2">
              <w:rPr>
                <w:iCs/>
                <w:sz w:val="22"/>
                <w:szCs w:val="22"/>
                <w:lang w:val="mn-MN"/>
              </w:rPr>
              <w:t>/</w:t>
            </w:r>
            <w:r w:rsidRPr="00EC4EE2">
              <w:rPr>
                <w:b w:val="0"/>
                <w:iCs/>
                <w:sz w:val="22"/>
                <w:szCs w:val="22"/>
                <w:lang w:val="mn-MN"/>
              </w:rPr>
              <w:t>ЧҮСА</w:t>
            </w:r>
            <w:r w:rsidRPr="00EC4EE2">
              <w:rPr>
                <w:iCs/>
                <w:sz w:val="22"/>
                <w:szCs w:val="22"/>
                <w:lang w:val="mn-MN"/>
              </w:rPr>
              <w:t>/</w:t>
            </w:r>
          </w:p>
          <w:p w14:paraId="3781880D" w14:textId="77777777" w:rsidR="00CC4AAE" w:rsidRPr="00EC4EE2" w:rsidRDefault="00CC4AAE" w:rsidP="00CC4AAE">
            <w:pPr>
              <w:spacing w:line="276" w:lineRule="auto"/>
              <w:jc w:val="both"/>
              <w:rPr>
                <w:iCs/>
                <w:sz w:val="22"/>
                <w:szCs w:val="22"/>
                <w:lang w:val="mn-MN"/>
              </w:rPr>
            </w:pPr>
          </w:p>
          <w:p w14:paraId="5DCE7996" w14:textId="77777777" w:rsidR="00CC4AAE" w:rsidRPr="00EC4EE2" w:rsidRDefault="00CC4AAE" w:rsidP="00CC4AAE">
            <w:pPr>
              <w:pStyle w:val="BankNormal"/>
              <w:tabs>
                <w:tab w:val="left" w:pos="3346"/>
                <w:tab w:val="left" w:pos="4246"/>
                <w:tab w:val="right" w:pos="7218"/>
              </w:tabs>
              <w:spacing w:after="0" w:line="276" w:lineRule="auto"/>
              <w:jc w:val="center"/>
              <w:rPr>
                <w:bCs/>
                <w:noProof/>
                <w:sz w:val="22"/>
                <w:szCs w:val="22"/>
                <w:lang w:val="mn-MN"/>
              </w:rPr>
            </w:pPr>
          </w:p>
        </w:tc>
        <w:tc>
          <w:tcPr>
            <w:tcW w:w="7628" w:type="dxa"/>
            <w:shd w:val="clear" w:color="auto" w:fill="auto"/>
          </w:tcPr>
          <w:p w14:paraId="7F4D1DEE" w14:textId="77777777" w:rsidR="00CC4AAE" w:rsidRPr="00EC4EE2" w:rsidRDefault="00CC4AAE" w:rsidP="00CC4AAE">
            <w:pPr>
              <w:pStyle w:val="FarbigeListe-Akzent11"/>
              <w:spacing w:line="276" w:lineRule="auto"/>
              <w:ind w:left="0"/>
              <w:contextualSpacing w:val="0"/>
              <w:jc w:val="both"/>
              <w:rPr>
                <w:sz w:val="22"/>
                <w:szCs w:val="22"/>
                <w:lang w:val="mn-MN"/>
              </w:rPr>
            </w:pPr>
            <w:r w:rsidRPr="00EC4EE2">
              <w:rPr>
                <w:sz w:val="22"/>
                <w:szCs w:val="22"/>
                <w:lang w:val="mn-MN"/>
              </w:rPr>
              <w:t>Техникийн санал:</w:t>
            </w:r>
          </w:p>
          <w:p w14:paraId="4C82310A" w14:textId="0CA2C9CF" w:rsidR="00CC4AAE" w:rsidRPr="00EC4EE2" w:rsidRDefault="00CC4AAE" w:rsidP="00CC4AAE">
            <w:pPr>
              <w:pStyle w:val="FarbigeListe-Akzent11"/>
              <w:spacing w:line="276" w:lineRule="auto"/>
              <w:ind w:left="0"/>
              <w:contextualSpacing w:val="0"/>
              <w:jc w:val="both"/>
              <w:rPr>
                <w:b w:val="0"/>
                <w:sz w:val="22"/>
                <w:szCs w:val="22"/>
                <w:lang w:val="mn-MN"/>
              </w:rPr>
            </w:pPr>
            <w:r w:rsidRPr="00EC4EE2">
              <w:rPr>
                <w:b w:val="0"/>
                <w:sz w:val="22"/>
                <w:szCs w:val="22"/>
                <w:lang w:val="mn-MN"/>
              </w:rPr>
              <w:t xml:space="preserve">Техникийн саналын эх хувь болон хуулбарыг дугтуй дотор хийн битүүмжилж, дугтуйн дээр нь “Техникийн санал”, </w:t>
            </w:r>
            <w:r w:rsidR="00814130" w:rsidRPr="00EC4EE2">
              <w:rPr>
                <w:b w:val="0"/>
                <w:sz w:val="22"/>
                <w:szCs w:val="22"/>
                <w:lang w:val="mn-MN"/>
              </w:rPr>
              <w:t>......................................................................................... /тендерийн нэр, дугаарыг оруулах/</w:t>
            </w:r>
            <w:r w:rsidRPr="00EC4EE2">
              <w:rPr>
                <w:b w:val="0"/>
                <w:sz w:val="22"/>
                <w:szCs w:val="22"/>
                <w:lang w:val="mn-MN"/>
              </w:rPr>
              <w:t>, зөвлөхийн лавлах дугаар, нэр, хаяг зэргийг гаргацтай тодорхой бичиж тэмдэглэх бөгөөд 202</w:t>
            </w:r>
            <w:r w:rsidR="00506503" w:rsidRPr="00EC4EE2">
              <w:rPr>
                <w:b w:val="0"/>
                <w:sz w:val="22"/>
                <w:szCs w:val="22"/>
                <w:lang w:val="mn-MN"/>
              </w:rPr>
              <w:t>2</w:t>
            </w:r>
            <w:r w:rsidRPr="00EC4EE2">
              <w:rPr>
                <w:b w:val="0"/>
                <w:sz w:val="22"/>
                <w:szCs w:val="22"/>
                <w:lang w:val="mn-MN"/>
              </w:rPr>
              <w:t xml:space="preserve"> оны .... сарын ... -ны өдрийн </w:t>
            </w:r>
            <w:r w:rsidR="00814130" w:rsidRPr="00EC4EE2">
              <w:rPr>
                <w:b w:val="0"/>
                <w:sz w:val="22"/>
                <w:szCs w:val="22"/>
                <w:lang w:val="mn-MN"/>
              </w:rPr>
              <w:t>.....</w:t>
            </w:r>
            <w:r w:rsidRPr="00EC4EE2">
              <w:rPr>
                <w:sz w:val="22"/>
                <w:szCs w:val="22"/>
                <w:lang w:val="mn-MN"/>
              </w:rPr>
              <w:t xml:space="preserve"> </w:t>
            </w:r>
            <w:r w:rsidRPr="00EC4EE2">
              <w:rPr>
                <w:b w:val="0"/>
                <w:sz w:val="22"/>
                <w:szCs w:val="22"/>
                <w:lang w:val="mn-MN"/>
              </w:rPr>
              <w:t xml:space="preserve">цагаас өмнө нээж болохгүй“ гэсэн сануулгатай байна.  </w:t>
            </w:r>
          </w:p>
          <w:p w14:paraId="71A6ECB2" w14:textId="77777777" w:rsidR="00CC4AAE" w:rsidRPr="00EC4EE2" w:rsidRDefault="00CC4AAE" w:rsidP="00CC4AAE">
            <w:pPr>
              <w:pStyle w:val="FarbigeListe-Akzent11"/>
              <w:spacing w:line="276" w:lineRule="auto"/>
              <w:ind w:left="0"/>
              <w:contextualSpacing w:val="0"/>
              <w:jc w:val="both"/>
              <w:rPr>
                <w:b w:val="0"/>
                <w:sz w:val="22"/>
                <w:szCs w:val="22"/>
                <w:lang w:val="mn-MN"/>
              </w:rPr>
            </w:pPr>
          </w:p>
          <w:p w14:paraId="39A036F5" w14:textId="77777777" w:rsidR="00CC4AAE" w:rsidRPr="00EC4EE2" w:rsidRDefault="00CC4AAE" w:rsidP="00CC4AAE">
            <w:pPr>
              <w:pStyle w:val="FarbigeListe-Akzent11"/>
              <w:spacing w:line="276" w:lineRule="auto"/>
              <w:ind w:left="0"/>
              <w:contextualSpacing w:val="0"/>
              <w:jc w:val="both"/>
              <w:rPr>
                <w:sz w:val="22"/>
                <w:szCs w:val="22"/>
                <w:lang w:val="mn-MN"/>
              </w:rPr>
            </w:pPr>
            <w:r w:rsidRPr="00EC4EE2">
              <w:rPr>
                <w:sz w:val="22"/>
                <w:szCs w:val="22"/>
                <w:lang w:val="mn-MN"/>
              </w:rPr>
              <w:t>Санхүүгийн санал:</w:t>
            </w:r>
          </w:p>
          <w:p w14:paraId="5269252D" w14:textId="77777777" w:rsidR="00CC4AAE" w:rsidRPr="00EC4EE2" w:rsidRDefault="00CC4AAE" w:rsidP="00CC4AAE">
            <w:pPr>
              <w:pStyle w:val="FarbigeListe-Akzent11"/>
              <w:spacing w:line="276" w:lineRule="auto"/>
              <w:ind w:left="0"/>
              <w:contextualSpacing w:val="0"/>
              <w:jc w:val="both"/>
              <w:rPr>
                <w:b w:val="0"/>
                <w:sz w:val="22"/>
                <w:szCs w:val="22"/>
                <w:lang w:val="mn-MN"/>
              </w:rPr>
            </w:pPr>
            <w:r w:rsidRPr="00EC4EE2">
              <w:rPr>
                <w:b w:val="0"/>
                <w:sz w:val="22"/>
                <w:szCs w:val="22"/>
                <w:lang w:val="mn-MN"/>
              </w:rPr>
              <w:t xml:space="preserve">Үүнтэй төстэйгөөр Санхүүгийн саналын эх хувь, хуулбарыг дугтуй дотор хийн битүүмжилж, дугтуйн дээр нь “Санхүүгийн санал” гэж гарчиглан, </w:t>
            </w:r>
            <w:r w:rsidRPr="00EC4EE2">
              <w:rPr>
                <w:b w:val="0"/>
                <w:sz w:val="22"/>
                <w:szCs w:val="22"/>
                <w:lang w:val="mn-MN"/>
              </w:rPr>
              <w:lastRenderedPageBreak/>
              <w:t xml:space="preserve">зөвлөх үйлчилгээний нэр, Зөвлөхийн лавлах дугаар, нэр, хаягийн гаргацтай бичиж, “Техникийн саналтай хамт битгий задал” гэсэн сануулгатай байна. </w:t>
            </w:r>
          </w:p>
          <w:p w14:paraId="26C416D3" w14:textId="77777777" w:rsidR="00CC4AAE" w:rsidRPr="00EC4EE2" w:rsidRDefault="00CC4AAE" w:rsidP="00CC4AAE">
            <w:pPr>
              <w:pStyle w:val="FarbigeListe-Akzent11"/>
              <w:spacing w:line="276" w:lineRule="auto"/>
              <w:ind w:left="0"/>
              <w:contextualSpacing w:val="0"/>
              <w:jc w:val="both"/>
              <w:rPr>
                <w:b w:val="0"/>
                <w:sz w:val="22"/>
                <w:szCs w:val="22"/>
                <w:lang w:val="mn-MN"/>
              </w:rPr>
            </w:pPr>
          </w:p>
          <w:p w14:paraId="551B589E" w14:textId="5C24D3C7" w:rsidR="00CC4AAE" w:rsidRPr="00EC4EE2" w:rsidRDefault="00CC4AAE" w:rsidP="00EC4EE2">
            <w:pPr>
              <w:pStyle w:val="FarbigeListe-Akzent11"/>
              <w:spacing w:line="276" w:lineRule="auto"/>
              <w:ind w:left="0"/>
              <w:contextualSpacing w:val="0"/>
              <w:jc w:val="both"/>
              <w:rPr>
                <w:b w:val="0"/>
                <w:sz w:val="22"/>
                <w:szCs w:val="22"/>
                <w:lang w:val="mn-MN"/>
              </w:rPr>
            </w:pPr>
            <w:r w:rsidRPr="00EC4EE2">
              <w:rPr>
                <w:sz w:val="22"/>
                <w:szCs w:val="22"/>
                <w:lang w:val="mn-MN"/>
              </w:rPr>
              <w:t>Техникийн</w:t>
            </w:r>
            <w:r w:rsidRPr="00EC4EE2">
              <w:rPr>
                <w:b w:val="0"/>
                <w:sz w:val="22"/>
                <w:szCs w:val="22"/>
                <w:lang w:val="mn-MN"/>
              </w:rPr>
              <w:t xml:space="preserve"> болон </w:t>
            </w:r>
            <w:r w:rsidRPr="00EC4EE2">
              <w:rPr>
                <w:sz w:val="22"/>
                <w:szCs w:val="22"/>
                <w:lang w:val="mn-MN"/>
              </w:rPr>
              <w:t>Санхүүгийн</w:t>
            </w:r>
            <w:r w:rsidRPr="00EC4EE2">
              <w:rPr>
                <w:b w:val="0"/>
                <w:sz w:val="22"/>
                <w:szCs w:val="22"/>
                <w:lang w:val="mn-MN"/>
              </w:rPr>
              <w:t xml:space="preserve"> саналуудыг агуулсан битүүмжилж, лацадсан дугтуйнуудыг нэг гадар дугтуйнд хийн, мөн лацдаж, битүүмжилнэ. Энэхүү гадар дугтуйн дээр илгээсэн огноо, зөвлөх үйлчилгээний нэр, зөвлөхийн нэр, хаягийг бичиж, “202</w:t>
            </w:r>
            <w:r w:rsidR="00506503" w:rsidRPr="00EC4EE2">
              <w:rPr>
                <w:b w:val="0"/>
                <w:sz w:val="22"/>
                <w:szCs w:val="22"/>
                <w:lang w:val="mn-MN"/>
              </w:rPr>
              <w:t>2</w:t>
            </w:r>
            <w:r w:rsidRPr="00EC4EE2">
              <w:rPr>
                <w:b w:val="0"/>
                <w:sz w:val="22"/>
                <w:szCs w:val="22"/>
                <w:lang w:val="mn-MN"/>
              </w:rPr>
              <w:t xml:space="preserve"> оны ... сарын ...-ны өдрийн </w:t>
            </w:r>
            <w:r w:rsidR="00774616" w:rsidRPr="00EC4EE2">
              <w:rPr>
                <w:b w:val="0"/>
                <w:sz w:val="22"/>
                <w:szCs w:val="22"/>
                <w:lang w:val="mn-MN"/>
              </w:rPr>
              <w:t>.....</w:t>
            </w:r>
            <w:r w:rsidRPr="00EC4EE2">
              <w:rPr>
                <w:sz w:val="22"/>
                <w:szCs w:val="22"/>
                <w:lang w:val="mn-MN"/>
              </w:rPr>
              <w:t xml:space="preserve"> </w:t>
            </w:r>
            <w:r w:rsidRPr="00EC4EE2">
              <w:rPr>
                <w:b w:val="0"/>
                <w:sz w:val="22"/>
                <w:szCs w:val="22"/>
                <w:lang w:val="mn-MN"/>
              </w:rPr>
              <w:t>цагаас өмнө нээж болохгүй“</w:t>
            </w:r>
            <w:r w:rsidRPr="00EC4EE2">
              <w:rPr>
                <w:b w:val="0"/>
                <w:bCs/>
                <w:sz w:val="22"/>
                <w:szCs w:val="22"/>
                <w:lang w:val="mn-MN"/>
              </w:rPr>
              <w:t xml:space="preserve"> гэсэн сануулгатай байна</w:t>
            </w:r>
            <w:r w:rsidRPr="00EC4EE2">
              <w:rPr>
                <w:b w:val="0"/>
                <w:bCs/>
                <w:i/>
                <w:iCs/>
                <w:sz w:val="22"/>
                <w:szCs w:val="22"/>
                <w:lang w:val="mn-MN"/>
              </w:rPr>
              <w:t>.</w:t>
            </w:r>
          </w:p>
        </w:tc>
      </w:tr>
      <w:tr w:rsidR="00CC4AAE" w:rsidRPr="00EC4EE2" w14:paraId="4F68A185" w14:textId="77777777" w:rsidTr="00AC0AB2">
        <w:tblPrEx>
          <w:tblCellMar>
            <w:right w:w="142" w:type="dxa"/>
          </w:tblCellMar>
        </w:tblPrEx>
        <w:trPr>
          <w:trHeight w:val="1264"/>
        </w:trPr>
        <w:tc>
          <w:tcPr>
            <w:tcW w:w="2145" w:type="dxa"/>
            <w:gridSpan w:val="2"/>
            <w:shd w:val="clear" w:color="auto" w:fill="auto"/>
          </w:tcPr>
          <w:p w14:paraId="6FD6B6C1" w14:textId="637D7092" w:rsidR="00CC4AAE" w:rsidRPr="00EC4EE2" w:rsidRDefault="00F516CA" w:rsidP="00CC4AAE">
            <w:pPr>
              <w:spacing w:line="276" w:lineRule="auto"/>
              <w:jc w:val="both"/>
              <w:rPr>
                <w:bCs/>
                <w:noProof/>
                <w:sz w:val="22"/>
                <w:szCs w:val="22"/>
                <w:lang w:val="mn-MN"/>
              </w:rPr>
            </w:pPr>
            <w:r w:rsidRPr="00EC4EE2">
              <w:rPr>
                <w:noProof/>
                <w:sz w:val="22"/>
                <w:szCs w:val="22"/>
                <w:lang w:val="mn-MN"/>
              </w:rPr>
              <w:lastRenderedPageBreak/>
              <w:t>ЗӨЗ -</w:t>
            </w:r>
            <w:r w:rsidR="00CC4AAE" w:rsidRPr="00EC4EE2">
              <w:rPr>
                <w:bCs/>
                <w:noProof/>
                <w:sz w:val="22"/>
                <w:szCs w:val="22"/>
                <w:lang w:val="mn-MN"/>
              </w:rPr>
              <w:t xml:space="preserve"> 15.6</w:t>
            </w:r>
          </w:p>
        </w:tc>
        <w:tc>
          <w:tcPr>
            <w:tcW w:w="7628" w:type="dxa"/>
            <w:shd w:val="clear" w:color="auto" w:fill="auto"/>
          </w:tcPr>
          <w:p w14:paraId="5541E04D" w14:textId="77777777" w:rsidR="00CC4AAE" w:rsidRPr="00EC4EE2" w:rsidRDefault="00CC4AAE" w:rsidP="00CC4AAE">
            <w:pPr>
              <w:pStyle w:val="BankNormal"/>
              <w:keepNext/>
              <w:tabs>
                <w:tab w:val="right" w:pos="7218"/>
              </w:tabs>
              <w:spacing w:after="0" w:line="276" w:lineRule="auto"/>
              <w:jc w:val="both"/>
              <w:rPr>
                <w:noProof/>
                <w:sz w:val="22"/>
                <w:szCs w:val="22"/>
                <w:lang w:val="mn-MN"/>
              </w:rPr>
            </w:pPr>
            <w:r w:rsidRPr="00EC4EE2">
              <w:rPr>
                <w:noProof/>
                <w:sz w:val="22"/>
                <w:szCs w:val="22"/>
                <w:lang w:val="mn-MN"/>
              </w:rPr>
              <w:t xml:space="preserve">Саналаа ирүүлэх эцсийн хугацаа: </w:t>
            </w:r>
          </w:p>
          <w:p w14:paraId="5B46DE43" w14:textId="46ED3874" w:rsidR="00CC4AAE" w:rsidRPr="00EC4EE2" w:rsidRDefault="00CC4AAE" w:rsidP="00CC4AAE">
            <w:pPr>
              <w:pStyle w:val="BankNormal"/>
              <w:keepNext/>
              <w:tabs>
                <w:tab w:val="right" w:pos="7218"/>
              </w:tabs>
              <w:spacing w:after="0" w:line="276" w:lineRule="auto"/>
              <w:jc w:val="both"/>
              <w:rPr>
                <w:noProof/>
                <w:sz w:val="22"/>
                <w:szCs w:val="22"/>
                <w:lang w:val="mn-MN"/>
              </w:rPr>
            </w:pPr>
            <w:r w:rsidRPr="00EC4EE2">
              <w:rPr>
                <w:sz w:val="22"/>
                <w:szCs w:val="22"/>
                <w:lang w:val="mn-MN"/>
              </w:rPr>
              <w:t>202</w:t>
            </w:r>
            <w:r w:rsidR="00506503" w:rsidRPr="00EC4EE2">
              <w:rPr>
                <w:sz w:val="22"/>
                <w:szCs w:val="22"/>
                <w:lang w:val="mn-MN"/>
              </w:rPr>
              <w:t>2</w:t>
            </w:r>
            <w:r w:rsidRPr="00EC4EE2">
              <w:rPr>
                <w:sz w:val="22"/>
                <w:szCs w:val="22"/>
                <w:lang w:val="mn-MN"/>
              </w:rPr>
              <w:t xml:space="preserve"> оны ....  сарын ....-ны өдрийн </w:t>
            </w:r>
            <w:r w:rsidR="00774616" w:rsidRPr="00EC4EE2">
              <w:rPr>
                <w:sz w:val="22"/>
                <w:szCs w:val="22"/>
                <w:lang w:val="mn-MN"/>
              </w:rPr>
              <w:t xml:space="preserve">... </w:t>
            </w:r>
            <w:r w:rsidRPr="00EC4EE2">
              <w:rPr>
                <w:sz w:val="22"/>
                <w:szCs w:val="22"/>
                <w:lang w:val="mn-MN"/>
              </w:rPr>
              <w:t xml:space="preserve">цаг </w:t>
            </w:r>
            <w:r w:rsidR="00774616" w:rsidRPr="00EC4EE2">
              <w:rPr>
                <w:sz w:val="22"/>
                <w:szCs w:val="22"/>
                <w:lang w:val="mn-MN"/>
              </w:rPr>
              <w:t>....</w:t>
            </w:r>
            <w:r w:rsidRPr="00EC4EE2">
              <w:rPr>
                <w:sz w:val="22"/>
                <w:szCs w:val="22"/>
                <w:lang w:val="mn-MN"/>
              </w:rPr>
              <w:t xml:space="preserve"> минут</w:t>
            </w:r>
          </w:p>
          <w:p w14:paraId="1B2E0453" w14:textId="719354DF" w:rsidR="00CC4AAE" w:rsidRPr="00EC4EE2" w:rsidRDefault="00CC4AAE" w:rsidP="00CC4AAE">
            <w:pPr>
              <w:pStyle w:val="FarbigeListe-Akzent11"/>
              <w:spacing w:line="276" w:lineRule="auto"/>
              <w:ind w:left="0"/>
              <w:contextualSpacing w:val="0"/>
              <w:jc w:val="both"/>
              <w:rPr>
                <w:sz w:val="22"/>
                <w:szCs w:val="22"/>
                <w:lang w:val="mn-MN"/>
              </w:rPr>
            </w:pPr>
            <w:r w:rsidRPr="00EC4EE2">
              <w:rPr>
                <w:noProof/>
                <w:sz w:val="22"/>
                <w:szCs w:val="22"/>
                <w:lang w:val="mn-MN"/>
              </w:rPr>
              <w:t>Саналаа ирүүлэх хаяг:</w:t>
            </w:r>
            <w:r w:rsidRPr="00EC4EE2">
              <w:rPr>
                <w:b w:val="0"/>
                <w:noProof/>
                <w:sz w:val="22"/>
                <w:szCs w:val="22"/>
                <w:lang w:val="mn-MN"/>
              </w:rPr>
              <w:t xml:space="preserve"> </w:t>
            </w:r>
            <w:r w:rsidR="005E1794">
              <w:rPr>
                <w:b w:val="0"/>
                <w:bCs/>
                <w:kern w:val="24"/>
                <w:sz w:val="22"/>
                <w:szCs w:val="22"/>
                <w:lang w:val="mn-MN"/>
              </w:rPr>
              <w:t>......................................</w:t>
            </w:r>
            <w:r w:rsidRPr="00EC4EE2">
              <w:rPr>
                <w:b w:val="0"/>
                <w:bCs/>
                <w:kern w:val="24"/>
                <w:sz w:val="22"/>
                <w:szCs w:val="22"/>
                <w:lang w:val="mn-MN"/>
              </w:rPr>
              <w:t xml:space="preserve"> төсөл</w:t>
            </w:r>
          </w:p>
        </w:tc>
      </w:tr>
      <w:tr w:rsidR="00CC4AAE" w:rsidRPr="00EC4EE2" w14:paraId="53C215F2" w14:textId="77777777" w:rsidTr="00C115D5">
        <w:tblPrEx>
          <w:tblCellMar>
            <w:right w:w="142" w:type="dxa"/>
          </w:tblCellMar>
        </w:tblPrEx>
        <w:trPr>
          <w:trHeight w:val="85"/>
        </w:trPr>
        <w:tc>
          <w:tcPr>
            <w:tcW w:w="2145" w:type="dxa"/>
            <w:gridSpan w:val="2"/>
            <w:shd w:val="clear" w:color="auto" w:fill="auto"/>
          </w:tcPr>
          <w:p w14:paraId="2E6772E5" w14:textId="1CCC0C1B" w:rsidR="00CC4AAE" w:rsidRPr="00EC4EE2" w:rsidRDefault="00CC4AAE" w:rsidP="00CC4AAE">
            <w:pPr>
              <w:spacing w:line="276" w:lineRule="auto"/>
              <w:jc w:val="both"/>
              <w:rPr>
                <w:bCs/>
                <w:noProof/>
                <w:sz w:val="22"/>
                <w:szCs w:val="22"/>
                <w:lang w:val="mn-MN"/>
              </w:rPr>
            </w:pPr>
          </w:p>
        </w:tc>
        <w:tc>
          <w:tcPr>
            <w:tcW w:w="7628" w:type="dxa"/>
            <w:shd w:val="clear" w:color="auto" w:fill="auto"/>
          </w:tcPr>
          <w:p w14:paraId="48F8E4D2" w14:textId="47E74E72" w:rsidR="00CC4AAE" w:rsidRPr="00EC4EE2" w:rsidRDefault="005E1794" w:rsidP="00CC4AAE">
            <w:pPr>
              <w:pStyle w:val="BankNormal"/>
              <w:keepNext/>
              <w:tabs>
                <w:tab w:val="right" w:pos="7218"/>
              </w:tabs>
              <w:spacing w:after="0" w:line="276" w:lineRule="auto"/>
              <w:jc w:val="both"/>
              <w:rPr>
                <w:rFonts w:eastAsia="Arial"/>
                <w:b w:val="0"/>
                <w:sz w:val="22"/>
                <w:szCs w:val="22"/>
                <w:lang w:val="mn-MN"/>
              </w:rPr>
            </w:pPr>
            <w:r>
              <w:rPr>
                <w:rFonts w:eastAsia="Arial"/>
                <w:b w:val="0"/>
                <w:sz w:val="22"/>
                <w:szCs w:val="22"/>
                <w:lang w:val="mn-MN"/>
              </w:rPr>
              <w:t>...................................................................</w:t>
            </w:r>
          </w:p>
          <w:p w14:paraId="0F6F1FB0" w14:textId="77777777" w:rsidR="00CC4AAE" w:rsidRPr="00EC4EE2" w:rsidRDefault="00CC4AAE" w:rsidP="00CC4AAE">
            <w:pPr>
              <w:pStyle w:val="BankNormal"/>
              <w:keepNext/>
              <w:tabs>
                <w:tab w:val="right" w:pos="7218"/>
              </w:tabs>
              <w:spacing w:after="0" w:line="276" w:lineRule="auto"/>
              <w:jc w:val="both"/>
              <w:rPr>
                <w:rFonts w:eastAsia="Arial"/>
                <w:b w:val="0"/>
                <w:sz w:val="22"/>
                <w:szCs w:val="22"/>
                <w:lang w:val="mn-MN"/>
              </w:rPr>
            </w:pPr>
          </w:p>
          <w:p w14:paraId="51AF7902" w14:textId="351F5CC8" w:rsidR="00CC4AAE" w:rsidRPr="00EC4EE2" w:rsidRDefault="00CC4AAE" w:rsidP="00CC4AAE">
            <w:pPr>
              <w:pStyle w:val="FarbigeListe-Akzent11"/>
              <w:spacing w:line="276" w:lineRule="auto"/>
              <w:ind w:left="0"/>
              <w:contextualSpacing w:val="0"/>
              <w:jc w:val="both"/>
              <w:rPr>
                <w:sz w:val="22"/>
                <w:szCs w:val="22"/>
                <w:lang w:val="mn-MN"/>
              </w:rPr>
            </w:pPr>
            <w:r w:rsidRPr="00EC4EE2">
              <w:rPr>
                <w:rFonts w:eastAsia="Arial"/>
                <w:b w:val="0"/>
                <w:sz w:val="22"/>
                <w:szCs w:val="22"/>
                <w:lang w:val="mn-MN"/>
              </w:rPr>
              <w:t xml:space="preserve">Саналыг мэйлээр ирүүлэхийг </w:t>
            </w:r>
            <w:r w:rsidRPr="00EC4EE2">
              <w:rPr>
                <w:rFonts w:eastAsia="Arial"/>
                <w:sz w:val="22"/>
                <w:szCs w:val="22"/>
                <w:lang w:val="mn-MN"/>
              </w:rPr>
              <w:t>хориглоно.</w:t>
            </w:r>
          </w:p>
        </w:tc>
      </w:tr>
      <w:tr w:rsidR="00CC4AAE" w:rsidRPr="00EC4EE2" w14:paraId="725FFEFE" w14:textId="77777777" w:rsidTr="00C115D5">
        <w:tblPrEx>
          <w:tblCellMar>
            <w:right w:w="142" w:type="dxa"/>
          </w:tblCellMar>
        </w:tblPrEx>
        <w:trPr>
          <w:trHeight w:val="85"/>
        </w:trPr>
        <w:tc>
          <w:tcPr>
            <w:tcW w:w="2145" w:type="dxa"/>
            <w:gridSpan w:val="2"/>
            <w:shd w:val="clear" w:color="auto" w:fill="auto"/>
          </w:tcPr>
          <w:p w14:paraId="4C6E9A87" w14:textId="5DBCF323"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17.1</w:t>
            </w:r>
          </w:p>
        </w:tc>
        <w:tc>
          <w:tcPr>
            <w:tcW w:w="7628" w:type="dxa"/>
            <w:shd w:val="clear" w:color="auto" w:fill="auto"/>
          </w:tcPr>
          <w:p w14:paraId="4A2B18B7" w14:textId="4A0C63EA" w:rsidR="00CC4AAE" w:rsidRPr="00EC4EE2" w:rsidRDefault="00CC4AAE" w:rsidP="00EC4EE2">
            <w:pPr>
              <w:pStyle w:val="BankNormal"/>
              <w:keepNext/>
              <w:tabs>
                <w:tab w:val="right" w:pos="7218"/>
              </w:tabs>
              <w:spacing w:after="0" w:line="276" w:lineRule="auto"/>
              <w:jc w:val="both"/>
              <w:rPr>
                <w:noProof/>
                <w:sz w:val="22"/>
                <w:szCs w:val="22"/>
                <w:lang w:val="mn-MN"/>
              </w:rPr>
            </w:pPr>
            <w:r w:rsidRPr="00EC4EE2">
              <w:rPr>
                <w:b w:val="0"/>
                <w:noProof/>
                <w:sz w:val="22"/>
                <w:szCs w:val="22"/>
                <w:lang w:val="mn-MN"/>
              </w:rPr>
              <w:t xml:space="preserve">Тендерийн техникийн саналын нээлтийг </w:t>
            </w:r>
            <w:r w:rsidRPr="00EC4EE2">
              <w:rPr>
                <w:b w:val="0"/>
                <w:sz w:val="22"/>
                <w:szCs w:val="22"/>
                <w:lang w:val="mn-MN"/>
              </w:rPr>
              <w:t>202</w:t>
            </w:r>
            <w:r w:rsidR="00506503" w:rsidRPr="00EC4EE2">
              <w:rPr>
                <w:b w:val="0"/>
                <w:sz w:val="22"/>
                <w:szCs w:val="22"/>
                <w:lang w:val="mn-MN"/>
              </w:rPr>
              <w:t>2</w:t>
            </w:r>
            <w:r w:rsidRPr="00EC4EE2">
              <w:rPr>
                <w:b w:val="0"/>
                <w:sz w:val="22"/>
                <w:szCs w:val="22"/>
                <w:lang w:val="mn-MN"/>
              </w:rPr>
              <w:t xml:space="preserve"> оны ..... сарын .... -ны өдрийн </w:t>
            </w:r>
            <w:r w:rsidR="00774616" w:rsidRPr="00EC4EE2">
              <w:rPr>
                <w:b w:val="0"/>
                <w:sz w:val="22"/>
                <w:szCs w:val="22"/>
                <w:lang w:val="mn-MN"/>
              </w:rPr>
              <w:t xml:space="preserve">... </w:t>
            </w:r>
            <w:r w:rsidRPr="00EC4EE2">
              <w:rPr>
                <w:b w:val="0"/>
                <w:sz w:val="22"/>
                <w:szCs w:val="22"/>
                <w:lang w:val="mn-MN"/>
              </w:rPr>
              <w:t xml:space="preserve">цаг </w:t>
            </w:r>
            <w:r w:rsidR="00774616" w:rsidRPr="00EC4EE2">
              <w:rPr>
                <w:b w:val="0"/>
                <w:sz w:val="22"/>
                <w:szCs w:val="22"/>
                <w:lang w:val="mn-MN"/>
              </w:rPr>
              <w:t xml:space="preserve">... </w:t>
            </w:r>
            <w:r w:rsidRPr="00EC4EE2">
              <w:rPr>
                <w:b w:val="0"/>
                <w:sz w:val="22"/>
                <w:szCs w:val="22"/>
                <w:lang w:val="mn-MN"/>
              </w:rPr>
              <w:t xml:space="preserve">минутад </w:t>
            </w:r>
            <w:r w:rsidR="00774616" w:rsidRPr="00EC4EE2">
              <w:rPr>
                <w:b w:val="0"/>
                <w:sz w:val="22"/>
                <w:szCs w:val="22"/>
                <w:lang w:val="mn-MN"/>
              </w:rPr>
              <w:t>(</w:t>
            </w:r>
            <w:r w:rsidRPr="00EC4EE2">
              <w:rPr>
                <w:b w:val="0"/>
                <w:sz w:val="22"/>
                <w:szCs w:val="22"/>
                <w:lang w:val="mn-MN"/>
              </w:rPr>
              <w:t>Улаанбаатарын цагаар</w:t>
            </w:r>
            <w:r w:rsidR="00774616" w:rsidRPr="00EC4EE2">
              <w:rPr>
                <w:b w:val="0"/>
                <w:sz w:val="22"/>
                <w:szCs w:val="22"/>
                <w:lang w:val="mn-MN"/>
              </w:rPr>
              <w:t>)</w:t>
            </w:r>
            <w:r w:rsidRPr="00EC4EE2">
              <w:rPr>
                <w:b w:val="0"/>
                <w:sz w:val="22"/>
                <w:szCs w:val="22"/>
                <w:lang w:val="mn-MN"/>
              </w:rPr>
              <w:t xml:space="preserve"> </w:t>
            </w:r>
            <w:r w:rsidR="00774616" w:rsidRPr="00EC4EE2">
              <w:rPr>
                <w:b w:val="0"/>
                <w:sz w:val="22"/>
                <w:szCs w:val="22"/>
                <w:lang w:val="mn-MN"/>
              </w:rPr>
              <w:t xml:space="preserve">………................. /техникийн саналыг нээх газрын байрлал, нэрийг оруулах/ -д </w:t>
            </w:r>
            <w:r w:rsidRPr="00EC4EE2">
              <w:rPr>
                <w:b w:val="0"/>
                <w:sz w:val="22"/>
                <w:szCs w:val="22"/>
                <w:lang w:val="mn-MN"/>
              </w:rPr>
              <w:t>зохион байгуулна.</w:t>
            </w:r>
          </w:p>
        </w:tc>
      </w:tr>
      <w:tr w:rsidR="00CC4AAE" w:rsidRPr="00EC4EE2" w14:paraId="64EDEBDC" w14:textId="77777777" w:rsidTr="00C115D5">
        <w:tblPrEx>
          <w:tblCellMar>
            <w:right w:w="142" w:type="dxa"/>
          </w:tblCellMar>
        </w:tblPrEx>
        <w:trPr>
          <w:trHeight w:val="85"/>
        </w:trPr>
        <w:tc>
          <w:tcPr>
            <w:tcW w:w="2145" w:type="dxa"/>
            <w:gridSpan w:val="2"/>
            <w:shd w:val="clear" w:color="auto" w:fill="auto"/>
          </w:tcPr>
          <w:p w14:paraId="4E8939B4" w14:textId="78F02353"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17.2</w:t>
            </w:r>
          </w:p>
        </w:tc>
        <w:tc>
          <w:tcPr>
            <w:tcW w:w="7628" w:type="dxa"/>
            <w:shd w:val="clear" w:color="auto" w:fill="auto"/>
          </w:tcPr>
          <w:p w14:paraId="4EBAE580" w14:textId="5861D495" w:rsidR="00CC4AAE" w:rsidRPr="00EC4EE2" w:rsidRDefault="00CC4AAE" w:rsidP="00CC4AAE">
            <w:pPr>
              <w:spacing w:line="276" w:lineRule="auto"/>
              <w:jc w:val="both"/>
              <w:rPr>
                <w:b w:val="0"/>
                <w:noProof/>
                <w:sz w:val="22"/>
                <w:szCs w:val="22"/>
                <w:lang w:val="mn-MN"/>
              </w:rPr>
            </w:pPr>
            <w:r w:rsidRPr="00EC4EE2">
              <w:rPr>
                <w:b w:val="0"/>
                <w:noProof/>
                <w:sz w:val="22"/>
                <w:szCs w:val="22"/>
                <w:lang w:val="mn-MN"/>
              </w:rPr>
              <w:t xml:space="preserve">Тендерийн нээлтийг үнэлгээний хорооны дарга, нарийн бичгийн дарга, гишүүдээс бүрдсэн дор хаяж </w:t>
            </w:r>
            <w:r w:rsidR="00774616" w:rsidRPr="00EC4EE2">
              <w:rPr>
                <w:b w:val="0"/>
                <w:noProof/>
                <w:sz w:val="22"/>
                <w:szCs w:val="22"/>
                <w:lang w:val="mn-MN"/>
              </w:rPr>
              <w:t xml:space="preserve">... </w:t>
            </w:r>
            <w:r w:rsidRPr="00EC4EE2">
              <w:rPr>
                <w:b w:val="0"/>
                <w:noProof/>
                <w:sz w:val="22"/>
                <w:szCs w:val="22"/>
                <w:lang w:val="mn-MN"/>
              </w:rPr>
              <w:t>хүний</w:t>
            </w:r>
            <w:r w:rsidR="00774616" w:rsidRPr="00EC4EE2">
              <w:rPr>
                <w:b w:val="0"/>
                <w:noProof/>
                <w:sz w:val="22"/>
                <w:szCs w:val="22"/>
                <w:lang w:val="mn-MN"/>
              </w:rPr>
              <w:t xml:space="preserve"> /тоо оруулах/</w:t>
            </w:r>
            <w:r w:rsidRPr="00EC4EE2">
              <w:rPr>
                <w:b w:val="0"/>
                <w:noProof/>
                <w:sz w:val="22"/>
                <w:szCs w:val="22"/>
                <w:lang w:val="mn-MN"/>
              </w:rPr>
              <w:t xml:space="preserve"> бүрэлдэхүүнтэй зохион байгуулна.</w:t>
            </w:r>
          </w:p>
          <w:p w14:paraId="01779DD0" w14:textId="730334FE" w:rsidR="00CC4AAE" w:rsidRPr="00EC4EE2" w:rsidRDefault="00CC4AAE" w:rsidP="00CC4AAE">
            <w:pPr>
              <w:pStyle w:val="BankNormal"/>
              <w:keepNext/>
              <w:tabs>
                <w:tab w:val="right" w:pos="7218"/>
              </w:tabs>
              <w:spacing w:after="0" w:line="276" w:lineRule="auto"/>
              <w:jc w:val="both"/>
              <w:rPr>
                <w:b w:val="0"/>
                <w:noProof/>
                <w:sz w:val="22"/>
                <w:szCs w:val="22"/>
                <w:lang w:val="mn-MN"/>
              </w:rPr>
            </w:pPr>
            <w:r w:rsidRPr="00EC4EE2">
              <w:rPr>
                <w:b w:val="0"/>
                <w:noProof/>
                <w:sz w:val="22"/>
                <w:szCs w:val="22"/>
                <w:lang w:val="mn-MN"/>
              </w:rPr>
              <w:t xml:space="preserve">Үнэлгээний хороо тендерийн нээлтэд оролцогчдын төлөөллийг байлцуулан тендерийн нээлтийн хурлын тэмдэглэлд ЗӨЗ-ны 17.4-д заасны дагуу гарын үсэг зурж баталгаажуулна. </w:t>
            </w:r>
          </w:p>
        </w:tc>
      </w:tr>
      <w:tr w:rsidR="00CC4AAE" w:rsidRPr="00EC4EE2" w14:paraId="780E4968" w14:textId="77777777" w:rsidTr="00C115D5">
        <w:tblPrEx>
          <w:tblCellMar>
            <w:right w:w="142" w:type="dxa"/>
          </w:tblCellMar>
        </w:tblPrEx>
        <w:trPr>
          <w:trHeight w:val="85"/>
        </w:trPr>
        <w:tc>
          <w:tcPr>
            <w:tcW w:w="2145" w:type="dxa"/>
            <w:gridSpan w:val="2"/>
            <w:shd w:val="clear" w:color="auto" w:fill="auto"/>
          </w:tcPr>
          <w:p w14:paraId="2F82CF67" w14:textId="7EF9B619"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18.4</w:t>
            </w:r>
          </w:p>
        </w:tc>
        <w:tc>
          <w:tcPr>
            <w:tcW w:w="7628" w:type="dxa"/>
            <w:shd w:val="clear" w:color="auto" w:fill="auto"/>
          </w:tcPr>
          <w:p w14:paraId="485B77C3" w14:textId="3E4363EA" w:rsidR="00CC4AAE" w:rsidRPr="00EC4EE2" w:rsidRDefault="00CC4AAE" w:rsidP="00CC4AAE">
            <w:pPr>
              <w:spacing w:line="276" w:lineRule="auto"/>
              <w:jc w:val="both"/>
              <w:rPr>
                <w:b w:val="0"/>
                <w:noProof/>
                <w:sz w:val="22"/>
                <w:szCs w:val="22"/>
                <w:lang w:val="mn-MN"/>
              </w:rPr>
            </w:pPr>
            <w:r w:rsidRPr="00EC4EE2">
              <w:rPr>
                <w:b w:val="0"/>
                <w:iCs/>
                <w:noProof/>
                <w:sz w:val="22"/>
                <w:szCs w:val="22"/>
                <w:lang w:val="mn-MN" w:bidi="en-GB"/>
              </w:rPr>
              <w:t>Шаардлагагүй.</w:t>
            </w:r>
          </w:p>
        </w:tc>
      </w:tr>
      <w:tr w:rsidR="00CC4AAE" w:rsidRPr="00EC4EE2" w14:paraId="26463872" w14:textId="77777777" w:rsidTr="00C115D5">
        <w:tblPrEx>
          <w:tblCellMar>
            <w:right w:w="142" w:type="dxa"/>
          </w:tblCellMar>
        </w:tblPrEx>
        <w:trPr>
          <w:trHeight w:val="85"/>
        </w:trPr>
        <w:tc>
          <w:tcPr>
            <w:tcW w:w="2145" w:type="dxa"/>
            <w:gridSpan w:val="2"/>
            <w:shd w:val="clear" w:color="auto" w:fill="auto"/>
          </w:tcPr>
          <w:p w14:paraId="4E383BAC" w14:textId="59BB6FBB"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18.5</w:t>
            </w:r>
          </w:p>
        </w:tc>
        <w:tc>
          <w:tcPr>
            <w:tcW w:w="7628" w:type="dxa"/>
            <w:shd w:val="clear" w:color="auto" w:fill="auto"/>
          </w:tcPr>
          <w:p w14:paraId="5E560D39" w14:textId="30C334EB" w:rsidR="00CC4AAE" w:rsidRPr="00EC4EE2" w:rsidRDefault="00CC4AAE" w:rsidP="00CC4AAE">
            <w:pPr>
              <w:tabs>
                <w:tab w:val="right" w:pos="7218"/>
              </w:tabs>
              <w:spacing w:line="276" w:lineRule="auto"/>
              <w:jc w:val="both"/>
              <w:rPr>
                <w:b w:val="0"/>
                <w:iCs/>
                <w:noProof/>
                <w:sz w:val="22"/>
                <w:szCs w:val="22"/>
                <w:lang w:val="mn-MN" w:bidi="en-GB"/>
              </w:rPr>
            </w:pPr>
            <w:r w:rsidRPr="00EC4EE2">
              <w:rPr>
                <w:b w:val="0"/>
                <w:iCs/>
                <w:noProof/>
                <w:sz w:val="22"/>
                <w:szCs w:val="22"/>
                <w:lang w:val="mn-MN" w:bidi="en-GB"/>
              </w:rPr>
              <w:t>Шаардлагагүй.</w:t>
            </w:r>
          </w:p>
        </w:tc>
      </w:tr>
      <w:tr w:rsidR="00CC4AAE" w:rsidRPr="00EC4EE2" w14:paraId="044BD816" w14:textId="77777777" w:rsidTr="00C115D5">
        <w:tblPrEx>
          <w:tblCellMar>
            <w:right w:w="142" w:type="dxa"/>
          </w:tblCellMar>
        </w:tblPrEx>
        <w:trPr>
          <w:trHeight w:val="85"/>
        </w:trPr>
        <w:tc>
          <w:tcPr>
            <w:tcW w:w="2145" w:type="dxa"/>
            <w:gridSpan w:val="2"/>
            <w:shd w:val="clear" w:color="auto" w:fill="auto"/>
          </w:tcPr>
          <w:p w14:paraId="650B024C" w14:textId="3F4E4B8D"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20.2 a)</w:t>
            </w:r>
          </w:p>
        </w:tc>
        <w:tc>
          <w:tcPr>
            <w:tcW w:w="7628" w:type="dxa"/>
            <w:shd w:val="clear" w:color="auto" w:fill="auto"/>
          </w:tcPr>
          <w:p w14:paraId="5BFA459A" w14:textId="77777777" w:rsidR="00CC4AAE" w:rsidRPr="00EC4EE2" w:rsidRDefault="00CC4AAE" w:rsidP="00CC4AAE">
            <w:pPr>
              <w:pStyle w:val="BodyText2"/>
              <w:suppressAutoHyphens w:val="0"/>
              <w:spacing w:line="240" w:lineRule="auto"/>
              <w:jc w:val="both"/>
              <w:rPr>
                <w:b w:val="0"/>
                <w:i/>
                <w:iCs/>
                <w:noProof/>
                <w:sz w:val="22"/>
                <w:szCs w:val="22"/>
                <w:lang w:val="mn-MN"/>
              </w:rPr>
            </w:pPr>
            <w:r w:rsidRPr="00EC4EE2">
              <w:rPr>
                <w:b w:val="0"/>
                <w:iCs/>
                <w:noProof/>
                <w:sz w:val="22"/>
                <w:szCs w:val="22"/>
                <w:lang w:val="mn-MN"/>
              </w:rPr>
              <w:t>Зөвлөхийн ерөнхий чадварыг дараах шалгуураар хангана. Үүнд:</w:t>
            </w:r>
          </w:p>
          <w:tbl>
            <w:tblPr>
              <w:tblStyle w:val="TableGrid"/>
              <w:tblW w:w="7480" w:type="dxa"/>
              <w:tblLayout w:type="fixed"/>
              <w:tblLook w:val="04A0" w:firstRow="1" w:lastRow="0" w:firstColumn="1" w:lastColumn="0" w:noHBand="0" w:noVBand="1"/>
            </w:tblPr>
            <w:tblGrid>
              <w:gridCol w:w="6220"/>
              <w:gridCol w:w="1260"/>
            </w:tblGrid>
            <w:tr w:rsidR="00CC4AAE" w:rsidRPr="00EC4EE2" w14:paraId="39791985" w14:textId="77777777" w:rsidTr="00C115D5">
              <w:trPr>
                <w:trHeight w:val="494"/>
              </w:trPr>
              <w:tc>
                <w:tcPr>
                  <w:tcW w:w="6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D1D0F" w14:textId="77777777" w:rsidR="00CC4AAE" w:rsidRPr="00EC4EE2" w:rsidRDefault="00CC4AAE" w:rsidP="00CC4AAE">
                  <w:pPr>
                    <w:pStyle w:val="BodyText2"/>
                    <w:suppressAutoHyphens w:val="0"/>
                    <w:spacing w:before="120" w:line="240" w:lineRule="auto"/>
                    <w:jc w:val="center"/>
                    <w:rPr>
                      <w:i/>
                      <w:noProof/>
                      <w:sz w:val="22"/>
                      <w:szCs w:val="22"/>
                      <w:lang w:val="mn-MN"/>
                    </w:rPr>
                  </w:pPr>
                  <w:r w:rsidRPr="00EC4EE2">
                    <w:rPr>
                      <w:iCs/>
                      <w:noProof/>
                      <w:sz w:val="22"/>
                      <w:szCs w:val="22"/>
                      <w:lang w:val="mn-MN"/>
                    </w:rPr>
                    <w:t>Зөвлөхийн ерөнхий чадвар</w:t>
                  </w:r>
                </w:p>
              </w:tc>
              <w:tc>
                <w:tcPr>
                  <w:tcW w:w="1260" w:type="dxa"/>
                  <w:tcBorders>
                    <w:left w:val="single" w:sz="4" w:space="0" w:color="auto"/>
                    <w:bottom w:val="single" w:sz="4" w:space="0" w:color="auto"/>
                  </w:tcBorders>
                  <w:shd w:val="clear" w:color="auto" w:fill="F2F2F2" w:themeFill="background1" w:themeFillShade="F2"/>
                </w:tcPr>
                <w:p w14:paraId="48608272" w14:textId="77777777" w:rsidR="00CC4AAE" w:rsidRPr="00EC4EE2" w:rsidRDefault="00CC4AAE" w:rsidP="00CC4AAE">
                  <w:pPr>
                    <w:pStyle w:val="BodyText2"/>
                    <w:suppressAutoHyphens w:val="0"/>
                    <w:spacing w:before="120" w:line="240" w:lineRule="auto"/>
                    <w:ind w:left="-104"/>
                    <w:jc w:val="center"/>
                    <w:rPr>
                      <w:noProof/>
                      <w:sz w:val="22"/>
                      <w:szCs w:val="22"/>
                      <w:lang w:val="mn-MN"/>
                    </w:rPr>
                  </w:pPr>
                  <w:r w:rsidRPr="00EC4EE2">
                    <w:rPr>
                      <w:iCs/>
                      <w:noProof/>
                      <w:sz w:val="22"/>
                      <w:szCs w:val="22"/>
                      <w:lang w:val="mn-MN"/>
                    </w:rPr>
                    <w:t>Тэнцсэн/ Тэнцээгүй</w:t>
                  </w:r>
                </w:p>
              </w:tc>
            </w:tr>
            <w:tr w:rsidR="00CC4AAE" w:rsidRPr="00EC4EE2" w14:paraId="29190134" w14:textId="77777777" w:rsidTr="00613307">
              <w:trPr>
                <w:trHeight w:val="530"/>
              </w:trPr>
              <w:tc>
                <w:tcPr>
                  <w:tcW w:w="6220" w:type="dxa"/>
                  <w:tcBorders>
                    <w:top w:val="single" w:sz="4" w:space="0" w:color="auto"/>
                    <w:left w:val="single" w:sz="4" w:space="0" w:color="auto"/>
                    <w:bottom w:val="single" w:sz="4" w:space="0" w:color="auto"/>
                    <w:right w:val="single" w:sz="4" w:space="0" w:color="auto"/>
                  </w:tcBorders>
                </w:tcPr>
                <w:p w14:paraId="6BD5EDE7" w14:textId="77777777" w:rsidR="00CC4AAE" w:rsidRPr="00EC4EE2" w:rsidRDefault="00CC4AAE" w:rsidP="00CC4AAE">
                  <w:pPr>
                    <w:pStyle w:val="BodyText2"/>
                    <w:suppressAutoHyphens w:val="0"/>
                    <w:spacing w:before="120" w:after="0" w:line="240" w:lineRule="auto"/>
                    <w:contextualSpacing/>
                    <w:jc w:val="both"/>
                    <w:rPr>
                      <w:b/>
                      <w:iCs/>
                      <w:noProof/>
                      <w:sz w:val="22"/>
                      <w:szCs w:val="22"/>
                      <w:u w:val="single"/>
                      <w:lang w:val="mn-MN"/>
                    </w:rPr>
                  </w:pPr>
                  <w:r w:rsidRPr="00EC4EE2">
                    <w:rPr>
                      <w:b/>
                      <w:iCs/>
                      <w:noProof/>
                      <w:sz w:val="22"/>
                      <w:szCs w:val="22"/>
                      <w:u w:val="single"/>
                      <w:lang w:val="mn-MN"/>
                    </w:rPr>
                    <w:t>Санхүүгийн чадавхи</w:t>
                  </w:r>
                </w:p>
                <w:p w14:paraId="0914AE0F" w14:textId="573C21A4" w:rsidR="00CC4AAE" w:rsidRPr="00EC4EE2" w:rsidRDefault="00CC4AAE" w:rsidP="00CC4AAE">
                  <w:pPr>
                    <w:pStyle w:val="BodyText2"/>
                    <w:spacing w:before="120" w:after="0" w:line="240" w:lineRule="auto"/>
                    <w:contextualSpacing/>
                    <w:jc w:val="both"/>
                    <w:rPr>
                      <w:iCs/>
                      <w:noProof/>
                      <w:sz w:val="22"/>
                      <w:szCs w:val="22"/>
                      <w:lang w:val="mn-MN"/>
                    </w:rPr>
                  </w:pPr>
                  <w:r w:rsidRPr="00EC4EE2">
                    <w:rPr>
                      <w:iCs/>
                      <w:noProof/>
                      <w:sz w:val="22"/>
                      <w:szCs w:val="22"/>
                      <w:lang w:val="mn-MN"/>
                    </w:rPr>
                    <w:t>Тендерт оролцогч нь маягт 1-ийн дагуу санхүүгийн чадавхиа харуулах ба дор дурдсан хамгийн доод шаардлагыг хангасан байна.</w:t>
                  </w:r>
                </w:p>
                <w:p w14:paraId="38E37DD3" w14:textId="77777777" w:rsidR="003D3FE8" w:rsidRPr="00EC4EE2" w:rsidRDefault="003D3FE8" w:rsidP="00CC4AAE">
                  <w:pPr>
                    <w:pStyle w:val="BodyText2"/>
                    <w:spacing w:before="120" w:after="0" w:line="240" w:lineRule="auto"/>
                    <w:contextualSpacing/>
                    <w:jc w:val="both"/>
                    <w:rPr>
                      <w:iCs/>
                      <w:noProof/>
                      <w:sz w:val="22"/>
                      <w:szCs w:val="22"/>
                      <w:lang w:val="mn-MN"/>
                    </w:rPr>
                  </w:pPr>
                </w:p>
                <w:p w14:paraId="796621BB" w14:textId="77777777" w:rsidR="00CC4AAE" w:rsidRPr="00EC4EE2" w:rsidRDefault="00CC4AAE" w:rsidP="00CC4AAE">
                  <w:pPr>
                    <w:pStyle w:val="BodyText2"/>
                    <w:numPr>
                      <w:ilvl w:val="0"/>
                      <w:numId w:val="29"/>
                    </w:numPr>
                    <w:spacing w:before="120" w:after="0" w:line="240" w:lineRule="auto"/>
                    <w:contextualSpacing/>
                    <w:jc w:val="both"/>
                    <w:rPr>
                      <w:i/>
                      <w:iCs/>
                      <w:noProof/>
                      <w:sz w:val="22"/>
                      <w:szCs w:val="22"/>
                      <w:lang w:val="mn-MN"/>
                    </w:rPr>
                  </w:pPr>
                  <w:r w:rsidRPr="00EC4EE2">
                    <w:rPr>
                      <w:i/>
                      <w:iCs/>
                      <w:noProof/>
                      <w:sz w:val="22"/>
                      <w:szCs w:val="22"/>
                      <w:lang w:val="mn-MN"/>
                    </w:rPr>
                    <w:t>Үндэсний татварын ерөнхий газраас авсан татварын хүчин төгөлдөр тодорхойлолт;</w:t>
                  </w:r>
                </w:p>
                <w:p w14:paraId="5E28EA2F" w14:textId="77777777" w:rsidR="00CC4AAE" w:rsidRPr="00EC4EE2" w:rsidRDefault="00CC4AAE" w:rsidP="00CC4AAE">
                  <w:pPr>
                    <w:pStyle w:val="BodyText2"/>
                    <w:numPr>
                      <w:ilvl w:val="0"/>
                      <w:numId w:val="29"/>
                    </w:numPr>
                    <w:spacing w:before="120" w:after="0" w:line="240" w:lineRule="auto"/>
                    <w:contextualSpacing/>
                    <w:jc w:val="both"/>
                    <w:rPr>
                      <w:i/>
                      <w:iCs/>
                      <w:noProof/>
                      <w:sz w:val="22"/>
                      <w:szCs w:val="22"/>
                      <w:lang w:val="mn-MN"/>
                    </w:rPr>
                  </w:pPr>
                  <w:r w:rsidRPr="00EC4EE2">
                    <w:rPr>
                      <w:i/>
                      <w:iCs/>
                      <w:noProof/>
                      <w:sz w:val="22"/>
                      <w:szCs w:val="22"/>
                      <w:lang w:val="mn-MN"/>
                    </w:rPr>
                    <w:t>Харъяа шүүхийн хүчин төгөлдөр тодорхойлолт;</w:t>
                  </w:r>
                </w:p>
                <w:p w14:paraId="62ACF29A" w14:textId="77777777" w:rsidR="00CC4AAE" w:rsidRPr="00EC4EE2" w:rsidRDefault="00CC4AAE" w:rsidP="00CC4AAE">
                  <w:pPr>
                    <w:pStyle w:val="BodyText2"/>
                    <w:numPr>
                      <w:ilvl w:val="0"/>
                      <w:numId w:val="29"/>
                    </w:numPr>
                    <w:suppressAutoHyphens w:val="0"/>
                    <w:spacing w:before="120" w:after="0" w:line="240" w:lineRule="auto"/>
                    <w:contextualSpacing/>
                    <w:jc w:val="both"/>
                    <w:rPr>
                      <w:i/>
                      <w:iCs/>
                      <w:noProof/>
                      <w:sz w:val="22"/>
                      <w:szCs w:val="22"/>
                      <w:lang w:val="mn-MN"/>
                    </w:rPr>
                  </w:pPr>
                  <w:r w:rsidRPr="00EC4EE2">
                    <w:rPr>
                      <w:i/>
                      <w:iCs/>
                      <w:noProof/>
                      <w:sz w:val="22"/>
                      <w:szCs w:val="22"/>
                      <w:lang w:val="mn-MN"/>
                    </w:rPr>
                    <w:lastRenderedPageBreak/>
                    <w:t>Компанийн улсын бүртгэлийн гэрчилгээний хуулбар /нотариатоор баталгаажуулсан/</w:t>
                  </w:r>
                </w:p>
                <w:p w14:paraId="1FE3DC82" w14:textId="59835664" w:rsidR="00CC4AAE" w:rsidRPr="00EC4EE2" w:rsidRDefault="00CC4AAE" w:rsidP="00CC4AAE">
                  <w:pPr>
                    <w:pStyle w:val="BodyText2"/>
                    <w:numPr>
                      <w:ilvl w:val="0"/>
                      <w:numId w:val="29"/>
                    </w:numPr>
                    <w:suppressAutoHyphens w:val="0"/>
                    <w:spacing w:before="120" w:line="240" w:lineRule="auto"/>
                    <w:jc w:val="both"/>
                    <w:rPr>
                      <w:i/>
                      <w:iCs/>
                      <w:noProof/>
                      <w:sz w:val="22"/>
                      <w:szCs w:val="22"/>
                      <w:lang w:val="mn-MN"/>
                    </w:rPr>
                  </w:pPr>
                  <w:r w:rsidRPr="00EC4EE2">
                    <w:rPr>
                      <w:i/>
                      <w:iCs/>
                      <w:noProof/>
                      <w:sz w:val="22"/>
                      <w:szCs w:val="22"/>
                      <w:lang w:val="mn-MN"/>
                    </w:rPr>
                    <w:t>Борлуулалтын орлогын дундаж хэмжээ: С</w:t>
                  </w:r>
                  <w:r w:rsidRPr="00EC4EE2">
                    <w:rPr>
                      <w:i/>
                      <w:sz w:val="22"/>
                      <w:szCs w:val="22"/>
                      <w:lang w:val="mn-MN"/>
                    </w:rPr>
                    <w:t xml:space="preserve">үүлийн </w:t>
                  </w:r>
                  <w:r w:rsidR="003D1939" w:rsidRPr="00EC4EE2">
                    <w:rPr>
                      <w:i/>
                      <w:sz w:val="22"/>
                      <w:szCs w:val="22"/>
                      <w:lang w:val="mn-MN"/>
                    </w:rPr>
                    <w:t xml:space="preserve">..... </w:t>
                  </w:r>
                  <w:r w:rsidRPr="00EC4EE2">
                    <w:rPr>
                      <w:i/>
                      <w:sz w:val="22"/>
                      <w:szCs w:val="22"/>
                      <w:lang w:val="mn-MN"/>
                    </w:rPr>
                    <w:t xml:space="preserve">жилийн </w:t>
                  </w:r>
                  <w:r w:rsidR="003D1939" w:rsidRPr="00EC4EE2">
                    <w:rPr>
                      <w:i/>
                      <w:sz w:val="22"/>
                      <w:szCs w:val="22"/>
                      <w:lang w:val="mn-MN"/>
                    </w:rPr>
                    <w:t xml:space="preserve">/хугацаа оруулах/ </w:t>
                  </w:r>
                  <w:r w:rsidRPr="00EC4EE2">
                    <w:rPr>
                      <w:i/>
                      <w:sz w:val="22"/>
                      <w:szCs w:val="22"/>
                      <w:lang w:val="mn-MN"/>
                    </w:rPr>
                    <w:t>дундаж хэмжээ нь захиалагчийн баталсан (</w:t>
                  </w:r>
                  <w:r w:rsidR="003D1939" w:rsidRPr="00EC4EE2">
                    <w:rPr>
                      <w:i/>
                      <w:sz w:val="22"/>
                      <w:szCs w:val="22"/>
                      <w:lang w:val="mn-MN"/>
                    </w:rPr>
                    <w:t xml:space="preserve">....................... </w:t>
                  </w:r>
                  <w:r w:rsidRPr="00EC4EE2">
                    <w:rPr>
                      <w:i/>
                      <w:sz w:val="22"/>
                      <w:szCs w:val="22"/>
                      <w:lang w:val="mn-MN"/>
                    </w:rPr>
                    <w:t>төгрөг)</w:t>
                  </w:r>
                  <w:r w:rsidR="003D1939" w:rsidRPr="00EC4EE2">
                    <w:rPr>
                      <w:i/>
                      <w:sz w:val="22"/>
                      <w:szCs w:val="22"/>
                      <w:lang w:val="mn-MN"/>
                    </w:rPr>
                    <w:t xml:space="preserve"> /төсөвт өртгийн дүнг оруулах/</w:t>
                  </w:r>
                  <w:r w:rsidRPr="00EC4EE2">
                    <w:rPr>
                      <w:i/>
                      <w:sz w:val="22"/>
                      <w:szCs w:val="22"/>
                      <w:lang w:val="mn-MN"/>
                    </w:rPr>
                    <w:t xml:space="preserve"> төсөвт өртгийн </w:t>
                  </w:r>
                  <w:r w:rsidR="003D1939" w:rsidRPr="00EC4EE2">
                    <w:rPr>
                      <w:i/>
                      <w:sz w:val="22"/>
                      <w:szCs w:val="22"/>
                      <w:lang w:val="mn-MN"/>
                    </w:rPr>
                    <w:t xml:space="preserve">.... /хувь оруулах/ </w:t>
                  </w:r>
                  <w:r w:rsidRPr="00EC4EE2">
                    <w:rPr>
                      <w:i/>
                      <w:sz w:val="22"/>
                      <w:szCs w:val="22"/>
                      <w:lang w:val="mn-MN"/>
                    </w:rPr>
                    <w:t>хувиас багагүй байна.</w:t>
                  </w:r>
                </w:p>
                <w:p w14:paraId="35FA9308" w14:textId="511776DE" w:rsidR="00CC4AAE" w:rsidRPr="00EC4EE2" w:rsidRDefault="00CC4AAE" w:rsidP="00CC4AAE">
                  <w:pPr>
                    <w:pStyle w:val="BodyText2"/>
                    <w:suppressAutoHyphens w:val="0"/>
                    <w:spacing w:line="240" w:lineRule="auto"/>
                    <w:rPr>
                      <w:i/>
                      <w:noProof/>
                      <w:color w:val="000000" w:themeColor="text1"/>
                      <w:sz w:val="22"/>
                      <w:szCs w:val="22"/>
                      <w:lang w:val="mn-MN"/>
                    </w:rPr>
                  </w:pPr>
                  <w:r w:rsidRPr="00EC4EE2">
                    <w:rPr>
                      <w:iCs/>
                      <w:noProof/>
                      <w:sz w:val="22"/>
                      <w:szCs w:val="22"/>
                      <w:lang w:val="mn-MN"/>
                    </w:rPr>
                    <w:t>Шаардах маягт: Чадварын маягт-1 Санхүүгийн чадавхи</w:t>
                  </w:r>
                </w:p>
              </w:tc>
              <w:tc>
                <w:tcPr>
                  <w:tcW w:w="1260" w:type="dxa"/>
                  <w:tcBorders>
                    <w:left w:val="single" w:sz="4" w:space="0" w:color="auto"/>
                    <w:bottom w:val="single" w:sz="4" w:space="0" w:color="auto"/>
                  </w:tcBorders>
                </w:tcPr>
                <w:p w14:paraId="68E75D90" w14:textId="77777777" w:rsidR="00CC4AAE" w:rsidRPr="00EC4EE2" w:rsidRDefault="00CC4AAE" w:rsidP="00CC4AAE">
                  <w:pPr>
                    <w:pStyle w:val="BodyText2"/>
                    <w:suppressAutoHyphens w:val="0"/>
                    <w:spacing w:before="120" w:line="240" w:lineRule="auto"/>
                    <w:ind w:left="-104"/>
                    <w:jc w:val="both"/>
                    <w:rPr>
                      <w:i/>
                      <w:noProof/>
                      <w:sz w:val="22"/>
                      <w:szCs w:val="22"/>
                      <w:lang w:val="mn-MN"/>
                    </w:rPr>
                  </w:pPr>
                </w:p>
                <w:p w14:paraId="0EFD5E58" w14:textId="77777777" w:rsidR="00CC4AAE" w:rsidRPr="00EC4EE2" w:rsidRDefault="00CC4AAE" w:rsidP="00CC4AAE">
                  <w:pPr>
                    <w:ind w:left="-104"/>
                    <w:rPr>
                      <w:sz w:val="22"/>
                      <w:szCs w:val="22"/>
                      <w:lang w:val="mn-MN"/>
                    </w:rPr>
                  </w:pPr>
                </w:p>
              </w:tc>
            </w:tr>
            <w:tr w:rsidR="00CC4AAE" w:rsidRPr="00EC4EE2" w14:paraId="6F47A9E0" w14:textId="77777777" w:rsidTr="00C115D5">
              <w:trPr>
                <w:trHeight w:val="332"/>
              </w:trPr>
              <w:tc>
                <w:tcPr>
                  <w:tcW w:w="6220" w:type="dxa"/>
                  <w:tcBorders>
                    <w:top w:val="single" w:sz="4" w:space="0" w:color="auto"/>
                  </w:tcBorders>
                </w:tcPr>
                <w:p w14:paraId="61EE03A2" w14:textId="77777777" w:rsidR="00CC4AAE" w:rsidRPr="00EC4EE2" w:rsidRDefault="00CC4AAE" w:rsidP="00CC4AAE">
                  <w:pPr>
                    <w:pStyle w:val="BodyText2"/>
                    <w:spacing w:before="120" w:after="0" w:line="240" w:lineRule="auto"/>
                    <w:contextualSpacing/>
                    <w:rPr>
                      <w:b/>
                      <w:noProof/>
                      <w:sz w:val="22"/>
                      <w:szCs w:val="22"/>
                      <w:u w:val="single"/>
                      <w:lang w:val="mn-MN"/>
                    </w:rPr>
                  </w:pPr>
                  <w:r w:rsidRPr="00EC4EE2">
                    <w:rPr>
                      <w:b/>
                      <w:noProof/>
                      <w:sz w:val="22"/>
                      <w:szCs w:val="22"/>
                      <w:u w:val="single"/>
                      <w:lang w:val="mn-MN"/>
                    </w:rPr>
                    <w:t>Ажлын туршлага</w:t>
                  </w:r>
                </w:p>
                <w:p w14:paraId="030E4F39" w14:textId="0006367C" w:rsidR="00CC4AAE" w:rsidRPr="00EC4EE2" w:rsidRDefault="00CC4AAE" w:rsidP="00CC4AAE">
                  <w:pPr>
                    <w:pStyle w:val="BodyText2"/>
                    <w:spacing w:before="120" w:after="0" w:line="240" w:lineRule="auto"/>
                    <w:contextualSpacing/>
                    <w:jc w:val="both"/>
                    <w:rPr>
                      <w:noProof/>
                      <w:sz w:val="22"/>
                      <w:szCs w:val="22"/>
                      <w:lang w:val="mn-MN"/>
                    </w:rPr>
                  </w:pPr>
                  <w:r w:rsidRPr="00EC4EE2">
                    <w:rPr>
                      <w:noProof/>
                      <w:sz w:val="22"/>
                      <w:szCs w:val="22"/>
                      <w:lang w:val="mn-MN"/>
                    </w:rPr>
                    <w:t xml:space="preserve">Зөвлөх нь сүүлийн </w:t>
                  </w:r>
                  <w:r w:rsidR="00FA4E17" w:rsidRPr="00EC4EE2">
                    <w:rPr>
                      <w:sz w:val="22"/>
                      <w:szCs w:val="22"/>
                      <w:lang w:val="mn-MN"/>
                    </w:rPr>
                    <w:t>..... жилийн /хугацаа оруулах/</w:t>
                  </w:r>
                  <w:r w:rsidR="00FA4E17" w:rsidRPr="00EC4EE2">
                    <w:rPr>
                      <w:noProof/>
                      <w:sz w:val="22"/>
                      <w:szCs w:val="22"/>
                      <w:lang w:val="mn-MN"/>
                    </w:rPr>
                    <w:t xml:space="preserve"> </w:t>
                  </w:r>
                  <w:r w:rsidRPr="00EC4EE2">
                    <w:rPr>
                      <w:noProof/>
                      <w:sz w:val="22"/>
                      <w:szCs w:val="22"/>
                      <w:lang w:val="mn-MN"/>
                    </w:rPr>
                    <w:t xml:space="preserve">хугацаанд хэрэгжүүлсэн ижил төстэй төслүүдийн дор хаяж </w:t>
                  </w:r>
                  <w:r w:rsidR="00FA4E17" w:rsidRPr="00EC4EE2">
                    <w:rPr>
                      <w:noProof/>
                      <w:sz w:val="22"/>
                      <w:szCs w:val="22"/>
                      <w:lang w:val="mn-MN"/>
                    </w:rPr>
                    <w:t xml:space="preserve">...  </w:t>
                  </w:r>
                  <w:r w:rsidRPr="00EC4EE2">
                    <w:rPr>
                      <w:noProof/>
                      <w:sz w:val="22"/>
                      <w:szCs w:val="22"/>
                      <w:lang w:val="mn-MN"/>
                    </w:rPr>
                    <w:t>лавлагаа</w:t>
                  </w:r>
                  <w:r w:rsidR="00FA4E17" w:rsidRPr="00EC4EE2">
                    <w:rPr>
                      <w:noProof/>
                      <w:sz w:val="22"/>
                      <w:szCs w:val="22"/>
                      <w:lang w:val="mn-MN"/>
                    </w:rPr>
                    <w:t xml:space="preserve"> /тоо оруулах/</w:t>
                  </w:r>
                  <w:r w:rsidRPr="00EC4EE2">
                    <w:rPr>
                      <w:noProof/>
                      <w:sz w:val="22"/>
                      <w:szCs w:val="22"/>
                      <w:lang w:val="mn-MN"/>
                    </w:rPr>
                    <w:t xml:space="preserve"> материалыг </w:t>
                  </w:r>
                  <w:r w:rsidRPr="00EC4EE2">
                    <w:rPr>
                      <w:b/>
                      <w:iCs/>
                      <w:noProof/>
                      <w:sz w:val="22"/>
                      <w:szCs w:val="22"/>
                      <w:lang w:val="mn-MN"/>
                    </w:rPr>
                    <w:t>маягт 2</w:t>
                  </w:r>
                  <w:r w:rsidRPr="00EC4EE2">
                    <w:rPr>
                      <w:iCs/>
                      <w:noProof/>
                      <w:sz w:val="22"/>
                      <w:szCs w:val="22"/>
                      <w:lang w:val="mn-MN"/>
                    </w:rPr>
                    <w:t xml:space="preserve">-т </w:t>
                  </w:r>
                  <w:r w:rsidRPr="00EC4EE2">
                    <w:rPr>
                      <w:noProof/>
                      <w:sz w:val="22"/>
                      <w:szCs w:val="22"/>
                      <w:lang w:val="mn-MN"/>
                    </w:rPr>
                    <w:t>танилцуулсан хэлбэрээр багтааж, өмнөх ажлын туршлагаа ирүүлнэ. Дараах шаардлагыг хангасан тохиолдолд ижил төстэй ажлын туршлагатай гэж үзнэ.</w:t>
                  </w:r>
                </w:p>
                <w:p w14:paraId="55ACAE87" w14:textId="7869A97D" w:rsidR="00F47971" w:rsidRPr="00EC4EE2" w:rsidRDefault="00F47971" w:rsidP="00CC4AAE">
                  <w:pPr>
                    <w:pStyle w:val="BodyText2"/>
                    <w:spacing w:before="120" w:after="0" w:line="240" w:lineRule="auto"/>
                    <w:contextualSpacing/>
                    <w:jc w:val="both"/>
                    <w:rPr>
                      <w:noProof/>
                      <w:sz w:val="22"/>
                      <w:szCs w:val="22"/>
                      <w:lang w:val="mn-MN"/>
                    </w:rPr>
                  </w:pPr>
                </w:p>
                <w:p w14:paraId="6312F5D0" w14:textId="6DFFEFA7" w:rsidR="00F47971" w:rsidRPr="00EC4EE2" w:rsidRDefault="00F47971" w:rsidP="00F47971">
                  <w:pPr>
                    <w:pStyle w:val="BodyText2"/>
                    <w:numPr>
                      <w:ilvl w:val="0"/>
                      <w:numId w:val="30"/>
                    </w:numPr>
                    <w:spacing w:before="120" w:after="0" w:line="240" w:lineRule="auto"/>
                    <w:contextualSpacing/>
                    <w:jc w:val="both"/>
                    <w:rPr>
                      <w:i/>
                      <w:noProof/>
                      <w:sz w:val="22"/>
                      <w:szCs w:val="22"/>
                      <w:lang w:val="mn-MN"/>
                    </w:rPr>
                  </w:pPr>
                  <w:r w:rsidRPr="00EC4EE2">
                    <w:rPr>
                      <w:i/>
                      <w:noProof/>
                      <w:sz w:val="22"/>
                      <w:szCs w:val="22"/>
                      <w:lang w:val="mn-MN"/>
                    </w:rPr>
                    <w:t>.................................................... /тухайн ажлын чиглэлийг оруулах/ хийж гүйцэтгэж байсан ижил төстэй ажлын туршлагатай байх,</w:t>
                  </w:r>
                </w:p>
                <w:p w14:paraId="089811EE" w14:textId="53D1BAEC" w:rsidR="00F47971" w:rsidRPr="00EC4EE2" w:rsidRDefault="00F47971" w:rsidP="00EC4EE2">
                  <w:pPr>
                    <w:pStyle w:val="BodyText2"/>
                    <w:numPr>
                      <w:ilvl w:val="0"/>
                      <w:numId w:val="30"/>
                    </w:numPr>
                    <w:spacing w:before="120" w:after="0" w:line="240" w:lineRule="auto"/>
                    <w:contextualSpacing/>
                    <w:jc w:val="both"/>
                    <w:rPr>
                      <w:i/>
                      <w:noProof/>
                      <w:sz w:val="22"/>
                      <w:szCs w:val="22"/>
                      <w:lang w:val="mn-MN"/>
                    </w:rPr>
                  </w:pPr>
                  <w:r w:rsidRPr="00EC4EE2">
                    <w:rPr>
                      <w:i/>
                      <w:noProof/>
                      <w:sz w:val="22"/>
                      <w:szCs w:val="22"/>
                      <w:lang w:val="mn-MN"/>
                    </w:rPr>
                    <w:t>ижил төстэй ....-аас доошгүй ажлын гэрээ ирүүлэх /тоо оруулах/, захиалагчийн тодорхойлолт ирүүлэх,</w:t>
                  </w:r>
                </w:p>
                <w:p w14:paraId="0B8AA0CA" w14:textId="5F9177AB" w:rsidR="00F47971" w:rsidRPr="00EC4EE2" w:rsidRDefault="00F47971" w:rsidP="00EC4EE2">
                  <w:pPr>
                    <w:pStyle w:val="BodyText2"/>
                    <w:numPr>
                      <w:ilvl w:val="0"/>
                      <w:numId w:val="30"/>
                    </w:numPr>
                    <w:spacing w:before="120" w:after="0" w:line="240" w:lineRule="auto"/>
                    <w:contextualSpacing/>
                    <w:jc w:val="both"/>
                    <w:rPr>
                      <w:i/>
                      <w:noProof/>
                      <w:sz w:val="22"/>
                      <w:szCs w:val="22"/>
                      <w:lang w:val="mn-MN"/>
                    </w:rPr>
                  </w:pPr>
                  <w:r w:rsidRPr="00EC4EE2">
                    <w:rPr>
                      <w:i/>
                      <w:iCs/>
                      <w:noProof/>
                      <w:sz w:val="22"/>
                      <w:szCs w:val="22"/>
                      <w:lang w:val="mn-MN"/>
                    </w:rPr>
                    <w:t>……………….. [дүйцэхүйц гэрээний үнэ, хэмжээг оруулах],</w:t>
                  </w:r>
                </w:p>
                <w:p w14:paraId="440032EB" w14:textId="77777777" w:rsidR="00F47971" w:rsidRPr="00EC4EE2" w:rsidRDefault="00F47971" w:rsidP="00EC4EE2">
                  <w:pPr>
                    <w:pStyle w:val="BodyText2"/>
                    <w:numPr>
                      <w:ilvl w:val="0"/>
                      <w:numId w:val="30"/>
                    </w:numPr>
                    <w:spacing w:before="120" w:after="0" w:line="240" w:lineRule="auto"/>
                    <w:contextualSpacing/>
                    <w:jc w:val="both"/>
                    <w:rPr>
                      <w:i/>
                      <w:noProof/>
                      <w:sz w:val="22"/>
                      <w:szCs w:val="22"/>
                      <w:lang w:val="mn-MN"/>
                    </w:rPr>
                  </w:pPr>
                  <w:r w:rsidRPr="00EC4EE2">
                    <w:rPr>
                      <w:i/>
                      <w:iCs/>
                      <w:noProof/>
                      <w:sz w:val="22"/>
                      <w:szCs w:val="22"/>
                      <w:lang w:val="mn-MN"/>
                    </w:rPr>
                    <w:t xml:space="preserve">……………….. [үйлчилгээний хамрах хүрээг оруулах], </w:t>
                  </w:r>
                </w:p>
                <w:p w14:paraId="21D989DF" w14:textId="2496B08F" w:rsidR="00F47971" w:rsidRPr="00EC4EE2" w:rsidRDefault="00F47971" w:rsidP="00EC4EE2">
                  <w:pPr>
                    <w:pStyle w:val="BodyText2"/>
                    <w:numPr>
                      <w:ilvl w:val="0"/>
                      <w:numId w:val="30"/>
                    </w:numPr>
                    <w:spacing w:before="120" w:after="0" w:line="240" w:lineRule="auto"/>
                    <w:contextualSpacing/>
                    <w:jc w:val="both"/>
                    <w:rPr>
                      <w:i/>
                      <w:noProof/>
                      <w:sz w:val="22"/>
                      <w:szCs w:val="22"/>
                      <w:lang w:val="mn-MN"/>
                    </w:rPr>
                  </w:pPr>
                  <w:r w:rsidRPr="00EC4EE2">
                    <w:rPr>
                      <w:i/>
                      <w:iCs/>
                      <w:noProof/>
                      <w:sz w:val="22"/>
                      <w:szCs w:val="22"/>
                      <w:lang w:val="mn-MN"/>
                    </w:rPr>
                    <w:t>……………….. [бүс нутагт хүлээн зөвшөөрөгдөхүйц туршлагыг оруулах].</w:t>
                  </w:r>
                </w:p>
                <w:p w14:paraId="7F88D583" w14:textId="7D011C11" w:rsidR="00CC4AAE" w:rsidRPr="00EC4EE2" w:rsidRDefault="00CC4AAE" w:rsidP="00EC4EE2">
                  <w:pPr>
                    <w:pStyle w:val="BodyText2"/>
                    <w:spacing w:before="120" w:after="0" w:line="240" w:lineRule="auto"/>
                    <w:contextualSpacing/>
                    <w:jc w:val="both"/>
                    <w:rPr>
                      <w:noProof/>
                      <w:sz w:val="22"/>
                      <w:szCs w:val="22"/>
                      <w:lang w:val="mn-MN"/>
                    </w:rPr>
                  </w:pPr>
                </w:p>
                <w:p w14:paraId="40CDD752" w14:textId="11DC502D" w:rsidR="00CC4AAE" w:rsidRPr="00EC4EE2" w:rsidRDefault="00CC4AAE" w:rsidP="00CC4AAE">
                  <w:pPr>
                    <w:pStyle w:val="BodyText2"/>
                    <w:suppressAutoHyphens w:val="0"/>
                    <w:spacing w:before="120" w:line="240" w:lineRule="auto"/>
                    <w:jc w:val="both"/>
                    <w:rPr>
                      <w:noProof/>
                      <w:sz w:val="22"/>
                      <w:szCs w:val="22"/>
                      <w:lang w:val="mn-MN"/>
                    </w:rPr>
                  </w:pPr>
                  <w:r w:rsidRPr="00EC4EE2">
                    <w:rPr>
                      <w:iCs/>
                      <w:noProof/>
                      <w:sz w:val="22"/>
                      <w:szCs w:val="22"/>
                      <w:lang w:val="mn-MN"/>
                    </w:rPr>
                    <w:t>Шаардах маягт: Чадварын маягт-2 Төслийн туршлага</w:t>
                  </w:r>
                </w:p>
              </w:tc>
              <w:tc>
                <w:tcPr>
                  <w:tcW w:w="1260" w:type="dxa"/>
                  <w:tcBorders>
                    <w:right w:val="single" w:sz="4" w:space="0" w:color="auto"/>
                  </w:tcBorders>
                </w:tcPr>
                <w:p w14:paraId="33CA345D" w14:textId="77777777" w:rsidR="00CC4AAE" w:rsidRPr="00EC4EE2" w:rsidRDefault="00CC4AAE" w:rsidP="00CC4AAE">
                  <w:pPr>
                    <w:pStyle w:val="BodyText2"/>
                    <w:suppressAutoHyphens w:val="0"/>
                    <w:spacing w:before="120" w:line="240" w:lineRule="auto"/>
                    <w:jc w:val="both"/>
                    <w:rPr>
                      <w:i/>
                      <w:noProof/>
                      <w:sz w:val="22"/>
                      <w:szCs w:val="22"/>
                      <w:lang w:val="mn-MN"/>
                    </w:rPr>
                  </w:pPr>
                </w:p>
              </w:tc>
            </w:tr>
          </w:tbl>
          <w:p w14:paraId="72641378" w14:textId="77777777" w:rsidR="00CC4AAE" w:rsidRPr="00EC4EE2" w:rsidRDefault="00CC4AAE" w:rsidP="00CC4AAE">
            <w:pPr>
              <w:tabs>
                <w:tab w:val="right" w:pos="7218"/>
              </w:tabs>
              <w:spacing w:line="276" w:lineRule="auto"/>
              <w:jc w:val="both"/>
              <w:rPr>
                <w:b w:val="0"/>
                <w:iCs/>
                <w:noProof/>
                <w:sz w:val="22"/>
                <w:szCs w:val="22"/>
                <w:lang w:val="mn-MN" w:bidi="en-GB"/>
              </w:rPr>
            </w:pPr>
          </w:p>
        </w:tc>
      </w:tr>
      <w:tr w:rsidR="00CC4AAE" w:rsidRPr="00EC4EE2" w14:paraId="2063E2BE" w14:textId="77777777" w:rsidTr="001A4068">
        <w:tblPrEx>
          <w:tblCellMar>
            <w:right w:w="142" w:type="dxa"/>
          </w:tblCellMar>
        </w:tblPrEx>
        <w:trPr>
          <w:trHeight w:val="445"/>
        </w:trPr>
        <w:tc>
          <w:tcPr>
            <w:tcW w:w="9773" w:type="dxa"/>
            <w:gridSpan w:val="3"/>
            <w:shd w:val="clear" w:color="auto" w:fill="auto"/>
          </w:tcPr>
          <w:p w14:paraId="275FC70C" w14:textId="07F03B6B" w:rsidR="00CC4AAE" w:rsidRPr="00EC4EE2" w:rsidRDefault="00CC4AAE" w:rsidP="00CC4AAE">
            <w:pPr>
              <w:pStyle w:val="BodyText2"/>
              <w:suppressAutoHyphens w:val="0"/>
              <w:spacing w:line="240" w:lineRule="auto"/>
              <w:jc w:val="both"/>
              <w:rPr>
                <w:iCs/>
                <w:noProof/>
                <w:sz w:val="22"/>
                <w:szCs w:val="22"/>
                <w:lang w:val="mn-MN"/>
              </w:rPr>
            </w:pPr>
            <w:r w:rsidRPr="00EC4EE2">
              <w:rPr>
                <w:b w:val="0"/>
                <w:noProof/>
                <w:sz w:val="22"/>
                <w:szCs w:val="22"/>
                <w:lang w:val="mn-MN"/>
              </w:rPr>
              <w:lastRenderedPageBreak/>
              <w:t xml:space="preserve">Тамга, гарын үсгээр баталгаажуулсан санхүүгийн саналын задаргаа (Маягт </w:t>
            </w:r>
            <w:r w:rsidRPr="00EC4EE2">
              <w:rPr>
                <w:b w:val="0"/>
                <w:i/>
                <w:noProof/>
                <w:sz w:val="22"/>
                <w:szCs w:val="22"/>
                <w:lang w:val="mn-MN"/>
              </w:rPr>
              <w:t xml:space="preserve">FIN 2 </w:t>
            </w:r>
            <w:r w:rsidRPr="00EC4EE2">
              <w:rPr>
                <w:b w:val="0"/>
                <w:noProof/>
                <w:sz w:val="22"/>
                <w:szCs w:val="22"/>
                <w:lang w:val="mn-MN"/>
              </w:rPr>
              <w:t>дагуу</w:t>
            </w:r>
            <w:r w:rsidRPr="00EC4EE2">
              <w:rPr>
                <w:b w:val="0"/>
                <w:i/>
                <w:noProof/>
                <w:sz w:val="22"/>
                <w:szCs w:val="22"/>
                <w:lang w:val="mn-MN"/>
              </w:rPr>
              <w:t>)-</w:t>
            </w:r>
            <w:r w:rsidRPr="00EC4EE2">
              <w:rPr>
                <w:b w:val="0"/>
                <w:noProof/>
                <w:sz w:val="22"/>
                <w:szCs w:val="22"/>
                <w:lang w:val="mn-MN"/>
              </w:rPr>
              <w:t xml:space="preserve">г маягтын дагуу ирүүлэхдээ “САНХҮҮГИЙН САНАЛ”-аа тодорхойлсон албан бичиг (Маягт </w:t>
            </w:r>
            <w:r w:rsidRPr="00EC4EE2">
              <w:rPr>
                <w:b w:val="0"/>
                <w:i/>
                <w:noProof/>
                <w:sz w:val="22"/>
                <w:szCs w:val="22"/>
                <w:lang w:val="mn-MN"/>
              </w:rPr>
              <w:t xml:space="preserve">FIN 1 </w:t>
            </w:r>
            <w:r w:rsidRPr="00EC4EE2">
              <w:rPr>
                <w:b w:val="0"/>
                <w:noProof/>
                <w:sz w:val="22"/>
                <w:szCs w:val="22"/>
                <w:lang w:val="mn-MN"/>
              </w:rPr>
              <w:t xml:space="preserve">дагуу)-ийг хамт ирүүлэхийг шаардана. </w:t>
            </w:r>
          </w:p>
        </w:tc>
      </w:tr>
      <w:tr w:rsidR="00CC4AAE" w:rsidRPr="00EC4EE2" w14:paraId="78B437D0" w14:textId="77777777" w:rsidTr="00613307">
        <w:tblPrEx>
          <w:tblCellMar>
            <w:right w:w="142" w:type="dxa"/>
          </w:tblCellMar>
        </w:tblPrEx>
        <w:trPr>
          <w:trHeight w:val="445"/>
        </w:trPr>
        <w:tc>
          <w:tcPr>
            <w:tcW w:w="2145" w:type="dxa"/>
            <w:gridSpan w:val="2"/>
            <w:shd w:val="clear" w:color="auto" w:fill="auto"/>
          </w:tcPr>
          <w:p w14:paraId="51206900" w14:textId="620149A7" w:rsidR="00CC4AAE" w:rsidRPr="00EC4EE2" w:rsidRDefault="00F516CA" w:rsidP="00CC4AAE">
            <w:pPr>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20.2 b)</w:t>
            </w:r>
          </w:p>
          <w:p w14:paraId="636903A2" w14:textId="77777777" w:rsidR="00CC4AAE" w:rsidRPr="00EC4EE2" w:rsidRDefault="00CC4AAE" w:rsidP="00CC4AAE">
            <w:pPr>
              <w:spacing w:line="276" w:lineRule="auto"/>
              <w:jc w:val="both"/>
              <w:rPr>
                <w:bCs/>
                <w:noProof/>
                <w:sz w:val="22"/>
                <w:szCs w:val="22"/>
                <w:lang w:val="mn-MN"/>
              </w:rPr>
            </w:pPr>
          </w:p>
          <w:p w14:paraId="1D80F185" w14:textId="77777777" w:rsidR="00CC4AAE" w:rsidRPr="00EC4EE2" w:rsidRDefault="00CC4AAE" w:rsidP="00CC4AAE">
            <w:pPr>
              <w:spacing w:line="276" w:lineRule="auto"/>
              <w:jc w:val="both"/>
              <w:rPr>
                <w:bCs/>
                <w:noProof/>
                <w:sz w:val="22"/>
                <w:szCs w:val="22"/>
                <w:lang w:val="mn-MN"/>
              </w:rPr>
            </w:pPr>
          </w:p>
        </w:tc>
        <w:tc>
          <w:tcPr>
            <w:tcW w:w="7628" w:type="dxa"/>
            <w:shd w:val="clear" w:color="auto" w:fill="auto"/>
          </w:tcPr>
          <w:p w14:paraId="4E6CD7AF" w14:textId="0C580E33" w:rsidR="00CC4AAE" w:rsidRPr="00EC4EE2" w:rsidRDefault="00CC4AAE" w:rsidP="00CC4AAE">
            <w:pPr>
              <w:spacing w:line="276" w:lineRule="auto"/>
              <w:contextualSpacing/>
              <w:rPr>
                <w:b w:val="0"/>
                <w:sz w:val="22"/>
                <w:szCs w:val="22"/>
                <w:lang w:val="mn-MN"/>
              </w:rPr>
            </w:pPr>
            <w:r w:rsidRPr="00EC4EE2">
              <w:rPr>
                <w:b w:val="0"/>
                <w:sz w:val="22"/>
                <w:szCs w:val="22"/>
                <w:lang w:val="mn-MN"/>
              </w:rPr>
              <w:t>Техникийн саналын үнэлгээг дараах шалгуураар үнэлнэ.</w:t>
            </w:r>
          </w:p>
          <w:p w14:paraId="29258276" w14:textId="77777777" w:rsidR="00CC4AAE" w:rsidRPr="00EC4EE2" w:rsidRDefault="00CC4AAE" w:rsidP="00CC4AAE">
            <w:pPr>
              <w:spacing w:line="276" w:lineRule="auto"/>
              <w:contextualSpacing/>
              <w:rPr>
                <w:b w:val="0"/>
                <w:sz w:val="22"/>
                <w:szCs w:val="22"/>
                <w:lang w:val="mn-MN"/>
              </w:rPr>
            </w:pPr>
          </w:p>
          <w:tbl>
            <w:tblPr>
              <w:tblW w:w="7480" w:type="dxa"/>
              <w:tblLayout w:type="fixed"/>
              <w:tblLook w:val="0000" w:firstRow="0" w:lastRow="0" w:firstColumn="0" w:lastColumn="0" w:noHBand="0" w:noVBand="0"/>
            </w:tblPr>
            <w:tblGrid>
              <w:gridCol w:w="625"/>
              <w:gridCol w:w="5505"/>
              <w:gridCol w:w="558"/>
              <w:gridCol w:w="792"/>
            </w:tblGrid>
            <w:tr w:rsidR="00CC4AAE" w:rsidRPr="00EC4EE2" w14:paraId="2F05A521" w14:textId="77777777" w:rsidTr="00C115D5">
              <w:trPr>
                <w:trHeight w:val="463"/>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14:paraId="409B3AC7" w14:textId="77777777" w:rsidR="00CC4AAE" w:rsidRPr="00EC4EE2" w:rsidRDefault="00CC4AAE" w:rsidP="00CC4AAE">
                  <w:pPr>
                    <w:tabs>
                      <w:tab w:val="right" w:pos="7218"/>
                    </w:tabs>
                    <w:spacing w:before="120"/>
                    <w:contextualSpacing/>
                    <w:jc w:val="center"/>
                    <w:rPr>
                      <w:b w:val="0"/>
                      <w:noProof/>
                      <w:sz w:val="22"/>
                      <w:szCs w:val="22"/>
                      <w:lang w:val="mn-MN"/>
                    </w:rPr>
                  </w:pPr>
                  <w:r w:rsidRPr="00EC4EE2">
                    <w:rPr>
                      <w:b w:val="0"/>
                      <w:noProof/>
                      <w:sz w:val="22"/>
                      <w:szCs w:val="22"/>
                      <w:lang w:val="mn-MN"/>
                    </w:rPr>
                    <w:t>№</w:t>
                  </w:r>
                </w:p>
              </w:tc>
              <w:tc>
                <w:tcPr>
                  <w:tcW w:w="5505" w:type="dxa"/>
                  <w:tcBorders>
                    <w:top w:val="single" w:sz="4" w:space="0" w:color="000000"/>
                    <w:left w:val="single" w:sz="4" w:space="0" w:color="000000"/>
                    <w:bottom w:val="single" w:sz="4" w:space="0" w:color="000000"/>
                  </w:tcBorders>
                  <w:shd w:val="clear" w:color="auto" w:fill="D9D9D9" w:themeFill="background1" w:themeFillShade="D9"/>
                  <w:vAlign w:val="center"/>
                </w:tcPr>
                <w:p w14:paraId="1E2AB4D8" w14:textId="77777777" w:rsidR="00CC4AAE" w:rsidRPr="00EC4EE2" w:rsidRDefault="00CC4AAE" w:rsidP="00CC4AAE">
                  <w:pPr>
                    <w:tabs>
                      <w:tab w:val="right" w:pos="7218"/>
                    </w:tabs>
                    <w:spacing w:before="120"/>
                    <w:contextualSpacing/>
                    <w:jc w:val="center"/>
                    <w:rPr>
                      <w:b w:val="0"/>
                      <w:noProof/>
                      <w:sz w:val="22"/>
                      <w:szCs w:val="22"/>
                      <w:lang w:val="mn-MN"/>
                    </w:rPr>
                  </w:pPr>
                  <w:r w:rsidRPr="00EC4EE2">
                    <w:rPr>
                      <w:b w:val="0"/>
                      <w:sz w:val="22"/>
                      <w:szCs w:val="22"/>
                      <w:lang w:val="mn-MN"/>
                    </w:rPr>
                    <w:t>Техникийн санал</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68800F" w14:textId="77777777" w:rsidR="00CC4AAE" w:rsidRPr="00EC4EE2" w:rsidRDefault="00CC4AAE" w:rsidP="00CC4AAE">
                  <w:pPr>
                    <w:tabs>
                      <w:tab w:val="right" w:pos="7218"/>
                    </w:tabs>
                    <w:spacing w:before="120"/>
                    <w:ind w:right="195"/>
                    <w:contextualSpacing/>
                    <w:jc w:val="center"/>
                    <w:rPr>
                      <w:b w:val="0"/>
                      <w:noProof/>
                      <w:sz w:val="22"/>
                      <w:szCs w:val="22"/>
                      <w:lang w:val="mn-MN"/>
                    </w:rPr>
                  </w:pPr>
                  <w:r w:rsidRPr="00EC4EE2">
                    <w:rPr>
                      <w:b w:val="0"/>
                      <w:iCs/>
                      <w:noProof/>
                      <w:sz w:val="22"/>
                      <w:szCs w:val="22"/>
                      <w:lang w:val="mn-MN"/>
                    </w:rPr>
                    <w:t>Оноо</w:t>
                  </w:r>
                </w:p>
              </w:tc>
            </w:tr>
            <w:tr w:rsidR="00CC4AAE" w:rsidRPr="00EC4EE2" w14:paraId="1A18266A" w14:textId="77777777" w:rsidTr="00C115D5">
              <w:trPr>
                <w:trHeight w:val="370"/>
              </w:trPr>
              <w:tc>
                <w:tcPr>
                  <w:tcW w:w="625" w:type="dxa"/>
                  <w:tcBorders>
                    <w:top w:val="single" w:sz="4" w:space="0" w:color="000000"/>
                    <w:left w:val="single" w:sz="4" w:space="0" w:color="000000"/>
                    <w:bottom w:val="single" w:sz="4" w:space="0" w:color="000000"/>
                  </w:tcBorders>
                  <w:shd w:val="clear" w:color="auto" w:fill="auto"/>
                </w:tcPr>
                <w:p w14:paraId="069CA920"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1.</w:t>
                  </w:r>
                </w:p>
              </w:tc>
              <w:tc>
                <w:tcPr>
                  <w:tcW w:w="6063" w:type="dxa"/>
                  <w:gridSpan w:val="2"/>
                  <w:tcBorders>
                    <w:top w:val="single" w:sz="4" w:space="0" w:color="000000"/>
                    <w:left w:val="single" w:sz="4" w:space="0" w:color="000000"/>
                    <w:bottom w:val="single" w:sz="4" w:space="0" w:color="000000"/>
                  </w:tcBorders>
                  <w:shd w:val="clear" w:color="auto" w:fill="auto"/>
                </w:tcPr>
                <w:p w14:paraId="4310E4B3" w14:textId="77777777" w:rsidR="00CC4AAE" w:rsidRPr="00EC4EE2" w:rsidRDefault="00CC4AAE" w:rsidP="00CC4AAE">
                  <w:pPr>
                    <w:tabs>
                      <w:tab w:val="right" w:pos="7218"/>
                    </w:tabs>
                    <w:snapToGrid w:val="0"/>
                    <w:spacing w:before="120"/>
                    <w:ind w:right="195"/>
                    <w:contextualSpacing/>
                    <w:rPr>
                      <w:noProof/>
                      <w:sz w:val="22"/>
                      <w:szCs w:val="22"/>
                      <w:lang w:val="mn-MN"/>
                    </w:rPr>
                  </w:pPr>
                  <w:r w:rsidRPr="00EC4EE2">
                    <w:rPr>
                      <w:noProof/>
                      <w:sz w:val="22"/>
                      <w:szCs w:val="22"/>
                      <w:lang w:val="mn-MN"/>
                    </w:rPr>
                    <w:t>Үзэл баримтлал, арга зүй</w:t>
                  </w:r>
                </w:p>
              </w:tc>
              <w:tc>
                <w:tcPr>
                  <w:tcW w:w="792" w:type="dxa"/>
                  <w:vMerge w:val="restart"/>
                  <w:tcBorders>
                    <w:top w:val="single" w:sz="4" w:space="0" w:color="000000"/>
                    <w:left w:val="single" w:sz="4" w:space="0" w:color="000000"/>
                    <w:right w:val="single" w:sz="4" w:space="0" w:color="000000"/>
                  </w:tcBorders>
                  <w:shd w:val="clear" w:color="auto" w:fill="auto"/>
                  <w:vAlign w:val="center"/>
                </w:tcPr>
                <w:p w14:paraId="7A228A14" w14:textId="77777777" w:rsidR="00CC4AAE" w:rsidRPr="00EC4EE2" w:rsidRDefault="00CC4AAE" w:rsidP="00CC4AAE">
                  <w:pPr>
                    <w:tabs>
                      <w:tab w:val="right" w:pos="7218"/>
                    </w:tabs>
                    <w:spacing w:before="120"/>
                    <w:ind w:right="195"/>
                    <w:contextualSpacing/>
                    <w:jc w:val="center"/>
                    <w:rPr>
                      <w:b w:val="0"/>
                      <w:noProof/>
                      <w:sz w:val="22"/>
                      <w:szCs w:val="22"/>
                      <w:lang w:val="mn-MN"/>
                    </w:rPr>
                  </w:pPr>
                  <w:r w:rsidRPr="00EC4EE2">
                    <w:rPr>
                      <w:b w:val="0"/>
                      <w:noProof/>
                      <w:sz w:val="22"/>
                      <w:szCs w:val="22"/>
                      <w:lang w:val="mn-MN"/>
                    </w:rPr>
                    <w:t>35</w:t>
                  </w:r>
                </w:p>
              </w:tc>
            </w:tr>
            <w:tr w:rsidR="00CC4AAE" w:rsidRPr="00EC4EE2" w14:paraId="26D5284B" w14:textId="77777777" w:rsidTr="00BC72D8">
              <w:trPr>
                <w:trHeight w:val="332"/>
              </w:trPr>
              <w:tc>
                <w:tcPr>
                  <w:tcW w:w="625" w:type="dxa"/>
                  <w:tcBorders>
                    <w:top w:val="single" w:sz="4" w:space="0" w:color="000000"/>
                    <w:left w:val="single" w:sz="4" w:space="0" w:color="000000"/>
                    <w:bottom w:val="single" w:sz="4" w:space="0" w:color="000000"/>
                  </w:tcBorders>
                  <w:shd w:val="clear" w:color="auto" w:fill="auto"/>
                </w:tcPr>
                <w:p w14:paraId="2B8681CE"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1.1</w:t>
                  </w:r>
                </w:p>
              </w:tc>
              <w:tc>
                <w:tcPr>
                  <w:tcW w:w="5505" w:type="dxa"/>
                  <w:tcBorders>
                    <w:top w:val="single" w:sz="4" w:space="0" w:color="000000"/>
                    <w:left w:val="single" w:sz="4" w:space="0" w:color="000000"/>
                    <w:bottom w:val="single" w:sz="4" w:space="0" w:color="000000"/>
                  </w:tcBorders>
                  <w:shd w:val="clear" w:color="auto" w:fill="auto"/>
                </w:tcPr>
                <w:p w14:paraId="622E98BF" w14:textId="4BFC7C5A"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Тендерийн иж бүрдэл, тодорхой байдал</w:t>
                  </w:r>
                </w:p>
              </w:tc>
              <w:tc>
                <w:tcPr>
                  <w:tcW w:w="558" w:type="dxa"/>
                  <w:tcBorders>
                    <w:top w:val="single" w:sz="4" w:space="0" w:color="000000"/>
                    <w:left w:val="single" w:sz="4" w:space="0" w:color="000000"/>
                    <w:bottom w:val="single" w:sz="4" w:space="0" w:color="000000"/>
                  </w:tcBorders>
                  <w:shd w:val="clear" w:color="auto" w:fill="auto"/>
                  <w:vAlign w:val="center"/>
                </w:tcPr>
                <w:p w14:paraId="30A6BA38" w14:textId="77777777" w:rsidR="00CC4AAE" w:rsidRPr="00EC4EE2" w:rsidRDefault="00CC4AAE" w:rsidP="00CC4AAE">
                  <w:pPr>
                    <w:tabs>
                      <w:tab w:val="right" w:pos="7218"/>
                    </w:tabs>
                    <w:spacing w:before="120"/>
                    <w:ind w:right="76"/>
                    <w:contextualSpacing/>
                    <w:jc w:val="center"/>
                    <w:rPr>
                      <w:b w:val="0"/>
                      <w:noProof/>
                      <w:sz w:val="22"/>
                      <w:szCs w:val="22"/>
                      <w:lang w:val="mn-MN"/>
                    </w:rPr>
                  </w:pPr>
                  <w:r w:rsidRPr="00EC4EE2">
                    <w:rPr>
                      <w:b w:val="0"/>
                      <w:noProof/>
                      <w:sz w:val="22"/>
                      <w:szCs w:val="22"/>
                      <w:lang w:val="mn-MN"/>
                    </w:rPr>
                    <w:t>5</w:t>
                  </w:r>
                </w:p>
              </w:tc>
              <w:tc>
                <w:tcPr>
                  <w:tcW w:w="792" w:type="dxa"/>
                  <w:vMerge/>
                  <w:tcBorders>
                    <w:left w:val="single" w:sz="4" w:space="0" w:color="000000"/>
                    <w:right w:val="single" w:sz="4" w:space="0" w:color="000000"/>
                  </w:tcBorders>
                  <w:shd w:val="clear" w:color="auto" w:fill="auto"/>
                </w:tcPr>
                <w:p w14:paraId="0742C03A" w14:textId="77777777" w:rsidR="00CC4AAE" w:rsidRPr="00EC4EE2" w:rsidRDefault="00CC4AAE" w:rsidP="00CC4AAE">
                  <w:pPr>
                    <w:tabs>
                      <w:tab w:val="right" w:pos="7218"/>
                    </w:tabs>
                    <w:snapToGrid w:val="0"/>
                    <w:spacing w:before="120"/>
                    <w:ind w:right="195"/>
                    <w:contextualSpacing/>
                    <w:jc w:val="center"/>
                    <w:rPr>
                      <w:b w:val="0"/>
                      <w:noProof/>
                      <w:sz w:val="22"/>
                      <w:szCs w:val="22"/>
                      <w:lang w:val="mn-MN"/>
                    </w:rPr>
                  </w:pPr>
                </w:p>
              </w:tc>
            </w:tr>
            <w:tr w:rsidR="00CC4AAE" w:rsidRPr="00EC4EE2" w14:paraId="5EA6AC02" w14:textId="77777777" w:rsidTr="00C115D5">
              <w:trPr>
                <w:trHeight w:val="582"/>
              </w:trPr>
              <w:tc>
                <w:tcPr>
                  <w:tcW w:w="625" w:type="dxa"/>
                  <w:tcBorders>
                    <w:top w:val="single" w:sz="4" w:space="0" w:color="000000"/>
                    <w:left w:val="single" w:sz="4" w:space="0" w:color="000000"/>
                    <w:bottom w:val="single" w:sz="4" w:space="0" w:color="000000"/>
                  </w:tcBorders>
                  <w:shd w:val="clear" w:color="auto" w:fill="auto"/>
                </w:tcPr>
                <w:p w14:paraId="5A779A10"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1.2</w:t>
                  </w:r>
                </w:p>
              </w:tc>
              <w:tc>
                <w:tcPr>
                  <w:tcW w:w="5505" w:type="dxa"/>
                  <w:tcBorders>
                    <w:top w:val="single" w:sz="4" w:space="0" w:color="000000"/>
                    <w:left w:val="single" w:sz="4" w:space="0" w:color="000000"/>
                    <w:bottom w:val="single" w:sz="4" w:space="0" w:color="000000"/>
                  </w:tcBorders>
                  <w:shd w:val="clear" w:color="auto" w:fill="auto"/>
                </w:tcPr>
                <w:p w14:paraId="395E4954" w14:textId="303B76C4"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Зөвлөх үйлчилгээний зорилго, ажлын даалгаварт хийсэн дүн шинжилгээ</w:t>
                  </w:r>
                </w:p>
              </w:tc>
              <w:tc>
                <w:tcPr>
                  <w:tcW w:w="558" w:type="dxa"/>
                  <w:tcBorders>
                    <w:top w:val="single" w:sz="4" w:space="0" w:color="000000"/>
                    <w:left w:val="single" w:sz="4" w:space="0" w:color="000000"/>
                    <w:bottom w:val="single" w:sz="4" w:space="0" w:color="000000"/>
                  </w:tcBorders>
                  <w:shd w:val="clear" w:color="auto" w:fill="auto"/>
                  <w:vAlign w:val="center"/>
                </w:tcPr>
                <w:p w14:paraId="712FFC78" w14:textId="77777777" w:rsidR="00CC4AAE" w:rsidRPr="00EC4EE2" w:rsidRDefault="00CC4AAE" w:rsidP="00CC4AAE">
                  <w:pPr>
                    <w:tabs>
                      <w:tab w:val="right" w:pos="7218"/>
                    </w:tabs>
                    <w:spacing w:before="120"/>
                    <w:ind w:right="76"/>
                    <w:contextualSpacing/>
                    <w:jc w:val="center"/>
                    <w:rPr>
                      <w:b w:val="0"/>
                      <w:noProof/>
                      <w:sz w:val="22"/>
                      <w:szCs w:val="22"/>
                      <w:lang w:val="mn-MN"/>
                    </w:rPr>
                  </w:pPr>
                  <w:r w:rsidRPr="00EC4EE2">
                    <w:rPr>
                      <w:b w:val="0"/>
                      <w:noProof/>
                      <w:sz w:val="22"/>
                      <w:szCs w:val="22"/>
                      <w:lang w:val="mn-MN"/>
                    </w:rPr>
                    <w:t>10</w:t>
                  </w:r>
                </w:p>
              </w:tc>
              <w:tc>
                <w:tcPr>
                  <w:tcW w:w="792" w:type="dxa"/>
                  <w:vMerge/>
                  <w:tcBorders>
                    <w:left w:val="single" w:sz="4" w:space="0" w:color="000000"/>
                    <w:right w:val="single" w:sz="4" w:space="0" w:color="000000"/>
                  </w:tcBorders>
                  <w:shd w:val="clear" w:color="auto" w:fill="auto"/>
                </w:tcPr>
                <w:p w14:paraId="58F58971" w14:textId="77777777" w:rsidR="00CC4AAE" w:rsidRPr="00EC4EE2" w:rsidRDefault="00CC4AAE" w:rsidP="00CC4AAE">
                  <w:pPr>
                    <w:tabs>
                      <w:tab w:val="right" w:pos="7218"/>
                    </w:tabs>
                    <w:snapToGrid w:val="0"/>
                    <w:spacing w:before="120"/>
                    <w:ind w:right="195"/>
                    <w:contextualSpacing/>
                    <w:jc w:val="center"/>
                    <w:rPr>
                      <w:b w:val="0"/>
                      <w:noProof/>
                      <w:sz w:val="22"/>
                      <w:szCs w:val="22"/>
                      <w:lang w:val="mn-MN"/>
                    </w:rPr>
                  </w:pPr>
                </w:p>
              </w:tc>
            </w:tr>
            <w:tr w:rsidR="00CC4AAE" w:rsidRPr="00EC4EE2" w14:paraId="534DD179" w14:textId="77777777" w:rsidTr="00C115D5">
              <w:trPr>
                <w:trHeight w:val="421"/>
              </w:trPr>
              <w:tc>
                <w:tcPr>
                  <w:tcW w:w="625" w:type="dxa"/>
                  <w:tcBorders>
                    <w:top w:val="single" w:sz="4" w:space="0" w:color="000000"/>
                    <w:left w:val="single" w:sz="4" w:space="0" w:color="000000"/>
                    <w:bottom w:val="single" w:sz="4" w:space="0" w:color="000000"/>
                  </w:tcBorders>
                  <w:shd w:val="clear" w:color="auto" w:fill="auto"/>
                </w:tcPr>
                <w:p w14:paraId="3B21C183"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1.3</w:t>
                  </w:r>
                </w:p>
              </w:tc>
              <w:tc>
                <w:tcPr>
                  <w:tcW w:w="5505" w:type="dxa"/>
                  <w:tcBorders>
                    <w:top w:val="single" w:sz="4" w:space="0" w:color="000000"/>
                    <w:left w:val="single" w:sz="4" w:space="0" w:color="000000"/>
                    <w:bottom w:val="single" w:sz="4" w:space="0" w:color="000000"/>
                  </w:tcBorders>
                  <w:shd w:val="clear" w:color="auto" w:fill="auto"/>
                </w:tcPr>
                <w:p w14:paraId="190990F0" w14:textId="77777777"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Санал болгож буй үзэл баримтлал, арга зүй</w:t>
                  </w:r>
                </w:p>
              </w:tc>
              <w:tc>
                <w:tcPr>
                  <w:tcW w:w="558" w:type="dxa"/>
                  <w:tcBorders>
                    <w:top w:val="single" w:sz="4" w:space="0" w:color="000000"/>
                    <w:left w:val="single" w:sz="4" w:space="0" w:color="000000"/>
                    <w:bottom w:val="single" w:sz="4" w:space="0" w:color="000000"/>
                  </w:tcBorders>
                  <w:shd w:val="clear" w:color="auto" w:fill="auto"/>
                  <w:vAlign w:val="center"/>
                </w:tcPr>
                <w:p w14:paraId="1F0A1291" w14:textId="77777777" w:rsidR="00CC4AAE" w:rsidRPr="00EC4EE2" w:rsidRDefault="00CC4AAE" w:rsidP="00CC4AAE">
                  <w:pPr>
                    <w:tabs>
                      <w:tab w:val="right" w:pos="7218"/>
                    </w:tabs>
                    <w:spacing w:before="120"/>
                    <w:ind w:right="76"/>
                    <w:contextualSpacing/>
                    <w:jc w:val="center"/>
                    <w:rPr>
                      <w:b w:val="0"/>
                      <w:noProof/>
                      <w:sz w:val="22"/>
                      <w:szCs w:val="22"/>
                      <w:lang w:val="mn-MN"/>
                    </w:rPr>
                  </w:pPr>
                  <w:r w:rsidRPr="00EC4EE2">
                    <w:rPr>
                      <w:b w:val="0"/>
                      <w:noProof/>
                      <w:sz w:val="22"/>
                      <w:szCs w:val="22"/>
                      <w:lang w:val="mn-MN"/>
                    </w:rPr>
                    <w:t>20</w:t>
                  </w:r>
                </w:p>
              </w:tc>
              <w:tc>
                <w:tcPr>
                  <w:tcW w:w="792" w:type="dxa"/>
                  <w:vMerge/>
                  <w:tcBorders>
                    <w:left w:val="single" w:sz="4" w:space="0" w:color="000000"/>
                    <w:bottom w:val="single" w:sz="4" w:space="0" w:color="000000"/>
                    <w:right w:val="single" w:sz="4" w:space="0" w:color="000000"/>
                  </w:tcBorders>
                  <w:shd w:val="clear" w:color="auto" w:fill="auto"/>
                </w:tcPr>
                <w:p w14:paraId="6077142C" w14:textId="77777777" w:rsidR="00CC4AAE" w:rsidRPr="00EC4EE2" w:rsidRDefault="00CC4AAE" w:rsidP="00CC4AAE">
                  <w:pPr>
                    <w:tabs>
                      <w:tab w:val="right" w:pos="7218"/>
                    </w:tabs>
                    <w:snapToGrid w:val="0"/>
                    <w:spacing w:before="120"/>
                    <w:ind w:right="195"/>
                    <w:contextualSpacing/>
                    <w:jc w:val="center"/>
                    <w:rPr>
                      <w:b w:val="0"/>
                      <w:noProof/>
                      <w:sz w:val="22"/>
                      <w:szCs w:val="22"/>
                      <w:lang w:val="mn-MN"/>
                    </w:rPr>
                  </w:pPr>
                </w:p>
              </w:tc>
            </w:tr>
            <w:tr w:rsidR="00CC4AAE" w:rsidRPr="00EC4EE2" w14:paraId="60A9D3DC" w14:textId="77777777" w:rsidTr="00C115D5">
              <w:trPr>
                <w:trHeight w:val="370"/>
              </w:trPr>
              <w:tc>
                <w:tcPr>
                  <w:tcW w:w="625" w:type="dxa"/>
                  <w:tcBorders>
                    <w:top w:val="single" w:sz="4" w:space="0" w:color="000000"/>
                    <w:left w:val="single" w:sz="4" w:space="0" w:color="000000"/>
                    <w:bottom w:val="single" w:sz="4" w:space="0" w:color="000000"/>
                  </w:tcBorders>
                  <w:shd w:val="clear" w:color="auto" w:fill="auto"/>
                </w:tcPr>
                <w:p w14:paraId="6B69E19A"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2.</w:t>
                  </w:r>
                </w:p>
              </w:tc>
              <w:tc>
                <w:tcPr>
                  <w:tcW w:w="6063" w:type="dxa"/>
                  <w:gridSpan w:val="2"/>
                  <w:tcBorders>
                    <w:top w:val="single" w:sz="4" w:space="0" w:color="000000"/>
                    <w:left w:val="single" w:sz="4" w:space="0" w:color="000000"/>
                    <w:bottom w:val="single" w:sz="4" w:space="0" w:color="000000"/>
                  </w:tcBorders>
                  <w:shd w:val="clear" w:color="auto" w:fill="auto"/>
                  <w:vAlign w:val="center"/>
                </w:tcPr>
                <w:p w14:paraId="5800B832" w14:textId="77777777" w:rsidR="00CC4AAE" w:rsidRPr="00EC4EE2" w:rsidRDefault="00CC4AAE" w:rsidP="00CC4AAE">
                  <w:pPr>
                    <w:tabs>
                      <w:tab w:val="right" w:pos="7218"/>
                    </w:tabs>
                    <w:snapToGrid w:val="0"/>
                    <w:spacing w:before="120"/>
                    <w:ind w:right="76"/>
                    <w:contextualSpacing/>
                    <w:rPr>
                      <w:noProof/>
                      <w:sz w:val="22"/>
                      <w:szCs w:val="22"/>
                      <w:lang w:val="mn-MN"/>
                    </w:rPr>
                  </w:pPr>
                  <w:r w:rsidRPr="00EC4EE2">
                    <w:rPr>
                      <w:noProof/>
                      <w:sz w:val="22"/>
                      <w:szCs w:val="22"/>
                      <w:lang w:val="mn-MN"/>
                    </w:rPr>
                    <w:t>Санал болгож буй зөвлөхийн мэргэшил, чадвар</w:t>
                  </w:r>
                </w:p>
              </w:tc>
              <w:tc>
                <w:tcPr>
                  <w:tcW w:w="792" w:type="dxa"/>
                  <w:vMerge w:val="restart"/>
                  <w:tcBorders>
                    <w:top w:val="single" w:sz="4" w:space="0" w:color="000000"/>
                    <w:left w:val="single" w:sz="4" w:space="0" w:color="000000"/>
                    <w:right w:val="single" w:sz="4" w:space="0" w:color="000000"/>
                  </w:tcBorders>
                  <w:shd w:val="clear" w:color="auto" w:fill="auto"/>
                  <w:vAlign w:val="center"/>
                </w:tcPr>
                <w:p w14:paraId="2EA73BB1" w14:textId="77777777" w:rsidR="00CC4AAE" w:rsidRPr="00EC4EE2" w:rsidRDefault="00CC4AAE" w:rsidP="00CC4AAE">
                  <w:pPr>
                    <w:tabs>
                      <w:tab w:val="right" w:pos="7218"/>
                    </w:tabs>
                    <w:spacing w:before="120"/>
                    <w:contextualSpacing/>
                    <w:jc w:val="center"/>
                    <w:rPr>
                      <w:b w:val="0"/>
                      <w:noProof/>
                      <w:sz w:val="22"/>
                      <w:szCs w:val="22"/>
                      <w:lang w:val="mn-MN"/>
                    </w:rPr>
                  </w:pPr>
                  <w:r w:rsidRPr="00EC4EE2">
                    <w:rPr>
                      <w:b w:val="0"/>
                      <w:noProof/>
                      <w:sz w:val="22"/>
                      <w:szCs w:val="22"/>
                      <w:lang w:val="mn-MN"/>
                    </w:rPr>
                    <w:t>65</w:t>
                  </w:r>
                </w:p>
              </w:tc>
            </w:tr>
            <w:tr w:rsidR="00CC4AAE" w:rsidRPr="00EC4EE2" w14:paraId="4E54804F" w14:textId="77777777" w:rsidTr="00C115D5">
              <w:trPr>
                <w:trHeight w:val="370"/>
              </w:trPr>
              <w:tc>
                <w:tcPr>
                  <w:tcW w:w="625" w:type="dxa"/>
                  <w:tcBorders>
                    <w:top w:val="single" w:sz="4" w:space="0" w:color="000000"/>
                    <w:left w:val="single" w:sz="4" w:space="0" w:color="000000"/>
                    <w:bottom w:val="single" w:sz="4" w:space="0" w:color="000000"/>
                  </w:tcBorders>
                  <w:shd w:val="clear" w:color="auto" w:fill="auto"/>
                </w:tcPr>
                <w:p w14:paraId="6E31819A"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2.1</w:t>
                  </w:r>
                </w:p>
              </w:tc>
              <w:tc>
                <w:tcPr>
                  <w:tcW w:w="5505" w:type="dxa"/>
                  <w:tcBorders>
                    <w:top w:val="single" w:sz="4" w:space="0" w:color="000000"/>
                    <w:left w:val="single" w:sz="4" w:space="0" w:color="000000"/>
                    <w:bottom w:val="single" w:sz="4" w:space="0" w:color="000000"/>
                  </w:tcBorders>
                  <w:shd w:val="clear" w:color="auto" w:fill="auto"/>
                </w:tcPr>
                <w:p w14:paraId="7C45D33F" w14:textId="77777777"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Багийн ахлагч</w:t>
                  </w:r>
                </w:p>
              </w:tc>
              <w:tc>
                <w:tcPr>
                  <w:tcW w:w="558" w:type="dxa"/>
                  <w:tcBorders>
                    <w:top w:val="single" w:sz="4" w:space="0" w:color="000000"/>
                    <w:left w:val="single" w:sz="4" w:space="0" w:color="000000"/>
                    <w:bottom w:val="single" w:sz="4" w:space="0" w:color="000000"/>
                  </w:tcBorders>
                  <w:shd w:val="clear" w:color="auto" w:fill="auto"/>
                  <w:vAlign w:val="center"/>
                </w:tcPr>
                <w:p w14:paraId="1DC62414" w14:textId="77777777" w:rsidR="00CC4AAE" w:rsidRPr="00EC4EE2" w:rsidRDefault="00CC4AAE" w:rsidP="00CC4AAE">
                  <w:pPr>
                    <w:tabs>
                      <w:tab w:val="right" w:pos="7218"/>
                    </w:tabs>
                    <w:spacing w:before="120"/>
                    <w:contextualSpacing/>
                    <w:jc w:val="center"/>
                    <w:rPr>
                      <w:b w:val="0"/>
                      <w:noProof/>
                      <w:sz w:val="22"/>
                      <w:szCs w:val="22"/>
                      <w:lang w:val="mn-MN"/>
                    </w:rPr>
                  </w:pPr>
                  <w:r w:rsidRPr="00EC4EE2">
                    <w:rPr>
                      <w:b w:val="0"/>
                      <w:noProof/>
                      <w:sz w:val="22"/>
                      <w:szCs w:val="22"/>
                      <w:lang w:val="mn-MN"/>
                    </w:rPr>
                    <w:t>30</w:t>
                  </w:r>
                </w:p>
              </w:tc>
              <w:tc>
                <w:tcPr>
                  <w:tcW w:w="792" w:type="dxa"/>
                  <w:vMerge/>
                  <w:tcBorders>
                    <w:left w:val="single" w:sz="4" w:space="0" w:color="000000"/>
                    <w:right w:val="single" w:sz="4" w:space="0" w:color="000000"/>
                  </w:tcBorders>
                  <w:shd w:val="clear" w:color="auto" w:fill="auto"/>
                </w:tcPr>
                <w:p w14:paraId="5562E769" w14:textId="77777777" w:rsidR="00CC4AAE" w:rsidRPr="00EC4EE2" w:rsidRDefault="00CC4AAE" w:rsidP="00CC4AAE">
                  <w:pPr>
                    <w:tabs>
                      <w:tab w:val="right" w:pos="7218"/>
                    </w:tabs>
                    <w:snapToGrid w:val="0"/>
                    <w:spacing w:before="120"/>
                    <w:contextualSpacing/>
                    <w:jc w:val="center"/>
                    <w:rPr>
                      <w:b w:val="0"/>
                      <w:noProof/>
                      <w:sz w:val="22"/>
                      <w:szCs w:val="22"/>
                      <w:lang w:val="mn-MN"/>
                    </w:rPr>
                  </w:pPr>
                </w:p>
              </w:tc>
            </w:tr>
            <w:tr w:rsidR="00CC4AAE" w:rsidRPr="00EC4EE2" w14:paraId="0C001F9C" w14:textId="77777777" w:rsidTr="00C115D5">
              <w:trPr>
                <w:trHeight w:val="412"/>
              </w:trPr>
              <w:tc>
                <w:tcPr>
                  <w:tcW w:w="625" w:type="dxa"/>
                  <w:tcBorders>
                    <w:top w:val="single" w:sz="4" w:space="0" w:color="000000"/>
                    <w:left w:val="single" w:sz="4" w:space="0" w:color="000000"/>
                    <w:bottom w:val="single" w:sz="4" w:space="0" w:color="auto"/>
                  </w:tcBorders>
                  <w:shd w:val="clear" w:color="auto" w:fill="auto"/>
                </w:tcPr>
                <w:p w14:paraId="1ACB3663"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lastRenderedPageBreak/>
                    <w:t>2.2</w:t>
                  </w:r>
                </w:p>
              </w:tc>
              <w:tc>
                <w:tcPr>
                  <w:tcW w:w="5505" w:type="dxa"/>
                  <w:tcBorders>
                    <w:top w:val="single" w:sz="4" w:space="0" w:color="000000"/>
                    <w:left w:val="single" w:sz="4" w:space="0" w:color="000000"/>
                    <w:bottom w:val="single" w:sz="4" w:space="0" w:color="auto"/>
                  </w:tcBorders>
                  <w:shd w:val="clear" w:color="auto" w:fill="auto"/>
                </w:tcPr>
                <w:p w14:paraId="00F225B9" w14:textId="77777777"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Бусад голлох мэргэжилтнүүд</w:t>
                  </w:r>
                </w:p>
              </w:tc>
              <w:tc>
                <w:tcPr>
                  <w:tcW w:w="558" w:type="dxa"/>
                  <w:tcBorders>
                    <w:top w:val="single" w:sz="4" w:space="0" w:color="000000"/>
                    <w:left w:val="single" w:sz="4" w:space="0" w:color="000000"/>
                    <w:bottom w:val="single" w:sz="4" w:space="0" w:color="auto"/>
                  </w:tcBorders>
                  <w:shd w:val="clear" w:color="auto" w:fill="auto"/>
                  <w:vAlign w:val="center"/>
                </w:tcPr>
                <w:p w14:paraId="649DCEB2" w14:textId="77777777" w:rsidR="00CC4AAE" w:rsidRPr="00EC4EE2" w:rsidRDefault="00CC4AAE" w:rsidP="00CC4AAE">
                  <w:pPr>
                    <w:tabs>
                      <w:tab w:val="right" w:pos="7218"/>
                    </w:tabs>
                    <w:spacing w:before="120"/>
                    <w:contextualSpacing/>
                    <w:jc w:val="center"/>
                    <w:rPr>
                      <w:b w:val="0"/>
                      <w:noProof/>
                      <w:sz w:val="22"/>
                      <w:szCs w:val="22"/>
                      <w:lang w:val="mn-MN"/>
                    </w:rPr>
                  </w:pPr>
                  <w:r w:rsidRPr="00EC4EE2">
                    <w:rPr>
                      <w:b w:val="0"/>
                      <w:noProof/>
                      <w:sz w:val="22"/>
                      <w:szCs w:val="22"/>
                      <w:lang w:val="mn-MN"/>
                    </w:rPr>
                    <w:t>30</w:t>
                  </w:r>
                </w:p>
              </w:tc>
              <w:tc>
                <w:tcPr>
                  <w:tcW w:w="792" w:type="dxa"/>
                  <w:vMerge/>
                  <w:tcBorders>
                    <w:left w:val="single" w:sz="4" w:space="0" w:color="000000"/>
                    <w:right w:val="single" w:sz="4" w:space="0" w:color="000000"/>
                  </w:tcBorders>
                  <w:shd w:val="clear" w:color="auto" w:fill="auto"/>
                </w:tcPr>
                <w:p w14:paraId="150F6E1E" w14:textId="77777777" w:rsidR="00CC4AAE" w:rsidRPr="00EC4EE2" w:rsidRDefault="00CC4AAE" w:rsidP="00CC4AAE">
                  <w:pPr>
                    <w:tabs>
                      <w:tab w:val="right" w:pos="7218"/>
                    </w:tabs>
                    <w:snapToGrid w:val="0"/>
                    <w:spacing w:before="120"/>
                    <w:contextualSpacing/>
                    <w:jc w:val="center"/>
                    <w:rPr>
                      <w:b w:val="0"/>
                      <w:noProof/>
                      <w:sz w:val="22"/>
                      <w:szCs w:val="22"/>
                      <w:lang w:val="mn-MN"/>
                    </w:rPr>
                  </w:pPr>
                </w:p>
              </w:tc>
            </w:tr>
            <w:tr w:rsidR="00CC4AAE" w:rsidRPr="00EC4EE2" w14:paraId="51AE21C5" w14:textId="77777777" w:rsidTr="00C115D5">
              <w:trPr>
                <w:trHeight w:val="4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7BC96BAD" w14:textId="77777777" w:rsidR="00CC4AAE" w:rsidRPr="00EC4EE2" w:rsidRDefault="00CC4AAE" w:rsidP="00CC4AAE">
                  <w:pPr>
                    <w:tabs>
                      <w:tab w:val="right" w:pos="7218"/>
                    </w:tabs>
                    <w:spacing w:before="120"/>
                    <w:contextualSpacing/>
                    <w:rPr>
                      <w:b w:val="0"/>
                      <w:noProof/>
                      <w:sz w:val="22"/>
                      <w:szCs w:val="22"/>
                      <w:lang w:val="mn-MN"/>
                    </w:rPr>
                  </w:pPr>
                  <w:r w:rsidRPr="00EC4EE2">
                    <w:rPr>
                      <w:b w:val="0"/>
                      <w:noProof/>
                      <w:sz w:val="22"/>
                      <w:szCs w:val="22"/>
                      <w:lang w:val="mn-MN"/>
                    </w:rPr>
                    <w:t>2.3</w:t>
                  </w:r>
                </w:p>
              </w:tc>
              <w:tc>
                <w:tcPr>
                  <w:tcW w:w="5505" w:type="dxa"/>
                  <w:tcBorders>
                    <w:top w:val="single" w:sz="4" w:space="0" w:color="auto"/>
                    <w:left w:val="single" w:sz="4" w:space="0" w:color="auto"/>
                    <w:bottom w:val="single" w:sz="4" w:space="0" w:color="auto"/>
                    <w:right w:val="single" w:sz="4" w:space="0" w:color="auto"/>
                  </w:tcBorders>
                  <w:shd w:val="clear" w:color="auto" w:fill="auto"/>
                </w:tcPr>
                <w:p w14:paraId="7934BB0A" w14:textId="77777777"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Зөвлөх багт дэмжлэг үзүүлэх туслах ажилтан</w:t>
                  </w:r>
                </w:p>
              </w:tc>
              <w:tc>
                <w:tcPr>
                  <w:tcW w:w="558" w:type="dxa"/>
                  <w:tcBorders>
                    <w:top w:val="single" w:sz="4" w:space="0" w:color="auto"/>
                    <w:left w:val="single" w:sz="4" w:space="0" w:color="auto"/>
                    <w:bottom w:val="single" w:sz="4" w:space="0" w:color="auto"/>
                    <w:right w:val="single" w:sz="4" w:space="0" w:color="000000"/>
                  </w:tcBorders>
                  <w:shd w:val="clear" w:color="auto" w:fill="auto"/>
                  <w:vAlign w:val="center"/>
                </w:tcPr>
                <w:p w14:paraId="76F85DC0" w14:textId="77777777" w:rsidR="00CC4AAE" w:rsidRPr="00EC4EE2" w:rsidRDefault="00CC4AAE" w:rsidP="00CC4AAE">
                  <w:pPr>
                    <w:tabs>
                      <w:tab w:val="right" w:pos="7218"/>
                    </w:tabs>
                    <w:spacing w:before="120"/>
                    <w:contextualSpacing/>
                    <w:jc w:val="center"/>
                    <w:rPr>
                      <w:b w:val="0"/>
                      <w:noProof/>
                      <w:sz w:val="22"/>
                      <w:szCs w:val="22"/>
                      <w:lang w:val="mn-MN"/>
                    </w:rPr>
                  </w:pPr>
                  <w:r w:rsidRPr="00EC4EE2">
                    <w:rPr>
                      <w:b w:val="0"/>
                      <w:noProof/>
                      <w:sz w:val="22"/>
                      <w:szCs w:val="22"/>
                      <w:lang w:val="mn-MN"/>
                    </w:rPr>
                    <w:t>5</w:t>
                  </w:r>
                </w:p>
              </w:tc>
              <w:tc>
                <w:tcPr>
                  <w:tcW w:w="792" w:type="dxa"/>
                  <w:vMerge/>
                  <w:tcBorders>
                    <w:left w:val="single" w:sz="4" w:space="0" w:color="000000"/>
                    <w:bottom w:val="single" w:sz="4" w:space="0" w:color="auto"/>
                    <w:right w:val="single" w:sz="4" w:space="0" w:color="000000"/>
                  </w:tcBorders>
                  <w:shd w:val="clear" w:color="auto" w:fill="auto"/>
                </w:tcPr>
                <w:p w14:paraId="313176FA" w14:textId="77777777" w:rsidR="00CC4AAE" w:rsidRPr="00EC4EE2" w:rsidRDefault="00CC4AAE" w:rsidP="00CC4AAE">
                  <w:pPr>
                    <w:tabs>
                      <w:tab w:val="right" w:pos="7218"/>
                    </w:tabs>
                    <w:snapToGrid w:val="0"/>
                    <w:spacing w:before="120"/>
                    <w:contextualSpacing/>
                    <w:jc w:val="center"/>
                    <w:rPr>
                      <w:b w:val="0"/>
                      <w:noProof/>
                      <w:sz w:val="22"/>
                      <w:szCs w:val="22"/>
                      <w:lang w:val="mn-MN"/>
                    </w:rPr>
                  </w:pPr>
                </w:p>
              </w:tc>
            </w:tr>
            <w:tr w:rsidR="00CC4AAE" w:rsidRPr="00EC4EE2" w14:paraId="71DDB233" w14:textId="77777777" w:rsidTr="00C115D5">
              <w:trPr>
                <w:trHeight w:val="412"/>
              </w:trPr>
              <w:tc>
                <w:tcPr>
                  <w:tcW w:w="6130" w:type="dxa"/>
                  <w:gridSpan w:val="2"/>
                  <w:tcBorders>
                    <w:top w:val="single" w:sz="4" w:space="0" w:color="auto"/>
                    <w:left w:val="single" w:sz="4" w:space="0" w:color="000000"/>
                    <w:bottom w:val="single" w:sz="4" w:space="0" w:color="000000"/>
                  </w:tcBorders>
                  <w:shd w:val="clear" w:color="auto" w:fill="auto"/>
                </w:tcPr>
                <w:p w14:paraId="20527150" w14:textId="77777777" w:rsidR="00CC4AAE" w:rsidRPr="00EC4EE2" w:rsidRDefault="00CC4AAE" w:rsidP="00CC4AAE">
                  <w:pPr>
                    <w:tabs>
                      <w:tab w:val="right" w:pos="7218"/>
                    </w:tabs>
                    <w:spacing w:before="120"/>
                    <w:contextualSpacing/>
                    <w:jc w:val="both"/>
                    <w:rPr>
                      <w:b w:val="0"/>
                      <w:noProof/>
                      <w:sz w:val="22"/>
                      <w:szCs w:val="22"/>
                      <w:lang w:val="mn-MN"/>
                    </w:rPr>
                  </w:pPr>
                  <w:r w:rsidRPr="00EC4EE2">
                    <w:rPr>
                      <w:b w:val="0"/>
                      <w:noProof/>
                      <w:sz w:val="22"/>
                      <w:szCs w:val="22"/>
                      <w:lang w:val="mn-MN"/>
                    </w:rPr>
                    <w:t>Нийт (дээд хэмжээ)*</w:t>
                  </w:r>
                </w:p>
              </w:tc>
              <w:tc>
                <w:tcPr>
                  <w:tcW w:w="558" w:type="dxa"/>
                  <w:tcBorders>
                    <w:top w:val="single" w:sz="4" w:space="0" w:color="auto"/>
                    <w:left w:val="single" w:sz="4" w:space="0" w:color="000000"/>
                    <w:bottom w:val="single" w:sz="4" w:space="0" w:color="000000"/>
                  </w:tcBorders>
                  <w:shd w:val="clear" w:color="auto" w:fill="auto"/>
                </w:tcPr>
                <w:p w14:paraId="15D1CF60" w14:textId="77777777" w:rsidR="00CC4AAE" w:rsidRPr="00EC4EE2" w:rsidRDefault="00CC4AAE" w:rsidP="00CC4AAE">
                  <w:pPr>
                    <w:tabs>
                      <w:tab w:val="right" w:pos="7218"/>
                    </w:tabs>
                    <w:spacing w:before="120"/>
                    <w:contextualSpacing/>
                    <w:jc w:val="center"/>
                    <w:rPr>
                      <w:b w:val="0"/>
                      <w:noProof/>
                      <w:sz w:val="22"/>
                      <w:szCs w:val="22"/>
                      <w:lang w:val="mn-MN"/>
                    </w:rPr>
                  </w:pPr>
                </w:p>
              </w:tc>
              <w:tc>
                <w:tcPr>
                  <w:tcW w:w="792" w:type="dxa"/>
                  <w:tcBorders>
                    <w:top w:val="single" w:sz="4" w:space="0" w:color="auto"/>
                    <w:left w:val="single" w:sz="4" w:space="0" w:color="000000"/>
                    <w:bottom w:val="single" w:sz="4" w:space="0" w:color="000000"/>
                    <w:right w:val="single" w:sz="4" w:space="0" w:color="000000"/>
                  </w:tcBorders>
                  <w:shd w:val="clear" w:color="auto" w:fill="auto"/>
                </w:tcPr>
                <w:p w14:paraId="2D0D4A07" w14:textId="77777777" w:rsidR="00CC4AAE" w:rsidRPr="00EC4EE2" w:rsidRDefault="00CC4AAE" w:rsidP="00CC4AAE">
                  <w:pPr>
                    <w:tabs>
                      <w:tab w:val="right" w:pos="7218"/>
                    </w:tabs>
                    <w:snapToGrid w:val="0"/>
                    <w:spacing w:before="120"/>
                    <w:contextualSpacing/>
                    <w:jc w:val="center"/>
                    <w:rPr>
                      <w:b w:val="0"/>
                      <w:noProof/>
                      <w:sz w:val="22"/>
                      <w:szCs w:val="22"/>
                      <w:lang w:val="mn-MN"/>
                    </w:rPr>
                  </w:pPr>
                  <w:r w:rsidRPr="00EC4EE2">
                    <w:rPr>
                      <w:b w:val="0"/>
                      <w:noProof/>
                      <w:sz w:val="22"/>
                      <w:szCs w:val="22"/>
                      <w:lang w:val="mn-MN"/>
                    </w:rPr>
                    <w:t>100</w:t>
                  </w:r>
                </w:p>
              </w:tc>
            </w:tr>
          </w:tbl>
          <w:p w14:paraId="774494CF" w14:textId="7F783AB2" w:rsidR="00CC4AAE" w:rsidRPr="00EC4EE2" w:rsidRDefault="00CC4AAE" w:rsidP="00CC4AAE">
            <w:pPr>
              <w:spacing w:line="276" w:lineRule="auto"/>
              <w:contextualSpacing/>
              <w:rPr>
                <w:b w:val="0"/>
                <w:noProof/>
                <w:sz w:val="22"/>
                <w:szCs w:val="22"/>
                <w:lang w:val="mn-MN"/>
              </w:rPr>
            </w:pPr>
            <w:r w:rsidRPr="00EC4EE2">
              <w:rPr>
                <w:b w:val="0"/>
                <w:sz w:val="22"/>
                <w:szCs w:val="22"/>
                <w:lang w:val="mn-MN"/>
              </w:rPr>
              <w:t xml:space="preserve"> </w:t>
            </w:r>
          </w:p>
          <w:p w14:paraId="639ACC55" w14:textId="1D0DB0FA" w:rsidR="00CC4AAE" w:rsidRPr="00EC4EE2" w:rsidRDefault="00CC4AAE" w:rsidP="00CC4AAE">
            <w:pPr>
              <w:spacing w:line="276" w:lineRule="auto"/>
              <w:contextualSpacing/>
              <w:rPr>
                <w:b w:val="0"/>
                <w:i/>
                <w:sz w:val="22"/>
                <w:szCs w:val="22"/>
                <w:lang w:val="mn-MN"/>
              </w:rPr>
            </w:pPr>
            <w:r w:rsidRPr="00EC4EE2">
              <w:rPr>
                <w:b w:val="0"/>
                <w:noProof/>
                <w:sz w:val="22"/>
                <w:szCs w:val="22"/>
                <w:lang w:val="mn-MN"/>
              </w:rPr>
              <w:t>*</w:t>
            </w:r>
            <w:r w:rsidRPr="00EC4EE2">
              <w:rPr>
                <w:noProof/>
                <w:sz w:val="22"/>
                <w:szCs w:val="22"/>
                <w:lang w:val="mn-MN"/>
              </w:rPr>
              <w:t>Техникийн онооны авбал зохих доод хэмжээ: 70</w:t>
            </w:r>
          </w:p>
          <w:p w14:paraId="449DB93D" w14:textId="77777777" w:rsidR="00CC4AAE" w:rsidRPr="00EC4EE2" w:rsidRDefault="00CC4AAE" w:rsidP="00CC4AAE">
            <w:pPr>
              <w:spacing w:line="276" w:lineRule="auto"/>
              <w:contextualSpacing/>
              <w:rPr>
                <w:b w:val="0"/>
                <w:sz w:val="22"/>
                <w:szCs w:val="22"/>
                <w:lang w:val="mn-MN"/>
              </w:rPr>
            </w:pPr>
          </w:p>
          <w:tbl>
            <w:tblPr>
              <w:tblStyle w:val="TableGrid"/>
              <w:tblW w:w="7498" w:type="dxa"/>
              <w:tblLayout w:type="fixed"/>
              <w:tblLook w:val="04A0" w:firstRow="1" w:lastRow="0" w:firstColumn="1" w:lastColumn="0" w:noHBand="0" w:noVBand="1"/>
            </w:tblPr>
            <w:tblGrid>
              <w:gridCol w:w="5950"/>
              <w:gridCol w:w="1548"/>
            </w:tblGrid>
            <w:tr w:rsidR="00CC4AAE" w:rsidRPr="00EC4EE2" w14:paraId="6D78BAD5" w14:textId="77777777" w:rsidTr="00C115D5">
              <w:trPr>
                <w:trHeight w:val="764"/>
              </w:trPr>
              <w:tc>
                <w:tcPr>
                  <w:tcW w:w="5950" w:type="dxa"/>
                  <w:shd w:val="clear" w:color="auto" w:fill="D9D9D9" w:themeFill="background1" w:themeFillShade="D9"/>
                  <w:vAlign w:val="center"/>
                </w:tcPr>
                <w:p w14:paraId="71D82343" w14:textId="77777777" w:rsidR="00CC4AAE" w:rsidRPr="00EC4EE2" w:rsidRDefault="00CC4AAE" w:rsidP="00CC4AAE">
                  <w:pPr>
                    <w:pStyle w:val="BodyText"/>
                    <w:tabs>
                      <w:tab w:val="left" w:pos="3346"/>
                      <w:tab w:val="right" w:pos="7486"/>
                    </w:tabs>
                    <w:spacing w:after="0" w:line="276" w:lineRule="auto"/>
                    <w:contextualSpacing/>
                    <w:jc w:val="center"/>
                    <w:rPr>
                      <w:iCs/>
                      <w:noProof/>
                      <w:sz w:val="22"/>
                      <w:szCs w:val="22"/>
                      <w:lang w:val="mn-MN"/>
                    </w:rPr>
                  </w:pPr>
                  <w:r w:rsidRPr="00EC4EE2">
                    <w:rPr>
                      <w:iCs/>
                      <w:noProof/>
                      <w:sz w:val="22"/>
                      <w:szCs w:val="22"/>
                      <w:lang w:val="mn-MN"/>
                    </w:rPr>
                    <w:t>Зөвлөхийн ирүүлэх маягт, баримт бичиг</w:t>
                  </w:r>
                </w:p>
              </w:tc>
              <w:tc>
                <w:tcPr>
                  <w:tcW w:w="1548" w:type="dxa"/>
                  <w:shd w:val="clear" w:color="auto" w:fill="D9D9D9" w:themeFill="background1" w:themeFillShade="D9"/>
                  <w:vAlign w:val="center"/>
                </w:tcPr>
                <w:p w14:paraId="0BCDB3D5" w14:textId="77777777" w:rsidR="00CC4AAE" w:rsidRPr="00EC4EE2" w:rsidRDefault="00CC4AAE" w:rsidP="00CC4AAE">
                  <w:pPr>
                    <w:pStyle w:val="BodyText"/>
                    <w:tabs>
                      <w:tab w:val="left" w:pos="3346"/>
                      <w:tab w:val="right" w:pos="7486"/>
                    </w:tabs>
                    <w:spacing w:after="0" w:line="276" w:lineRule="auto"/>
                    <w:contextualSpacing/>
                    <w:jc w:val="center"/>
                    <w:rPr>
                      <w:i/>
                      <w:iCs/>
                      <w:noProof/>
                      <w:sz w:val="22"/>
                      <w:szCs w:val="22"/>
                      <w:lang w:val="mn-MN"/>
                    </w:rPr>
                  </w:pPr>
                  <w:r w:rsidRPr="00EC4EE2">
                    <w:rPr>
                      <w:i/>
                      <w:iCs/>
                      <w:noProof/>
                      <w:sz w:val="22"/>
                      <w:szCs w:val="22"/>
                      <w:lang w:val="mn-MN"/>
                    </w:rPr>
                    <w:t>Шаардана (тийм/үгүй)</w:t>
                  </w:r>
                </w:p>
              </w:tc>
            </w:tr>
            <w:tr w:rsidR="00CC4AAE" w:rsidRPr="00EC4EE2" w14:paraId="4E1A0965" w14:textId="77777777" w:rsidTr="00C115D5">
              <w:trPr>
                <w:trHeight w:val="440"/>
              </w:trPr>
              <w:tc>
                <w:tcPr>
                  <w:tcW w:w="5950" w:type="dxa"/>
                </w:tcPr>
                <w:p w14:paraId="4BA47005" w14:textId="77777777" w:rsidR="00CC4AAE" w:rsidRPr="00EC4EE2" w:rsidRDefault="00CC4AAE" w:rsidP="00CC4AAE">
                  <w:pPr>
                    <w:pStyle w:val="BodyText"/>
                    <w:spacing w:after="0" w:line="276" w:lineRule="auto"/>
                    <w:contextualSpacing/>
                    <w:jc w:val="left"/>
                    <w:rPr>
                      <w:sz w:val="22"/>
                      <w:szCs w:val="22"/>
                      <w:lang w:val="mn-MN"/>
                    </w:rPr>
                  </w:pPr>
                  <w:r w:rsidRPr="00EC4EE2">
                    <w:rPr>
                      <w:sz w:val="22"/>
                      <w:szCs w:val="22"/>
                      <w:lang w:val="mn-MN"/>
                    </w:rPr>
                    <w:t xml:space="preserve">МАЯГТ-1 </w:t>
                  </w:r>
                  <w:r w:rsidRPr="00EC4EE2">
                    <w:rPr>
                      <w:noProof/>
                      <w:sz w:val="22"/>
                      <w:szCs w:val="22"/>
                      <w:lang w:val="mn-MN"/>
                    </w:rPr>
                    <w:t>Үүрэг биелүүлэх тухай амлалт, мэдэгдэл</w:t>
                  </w:r>
                </w:p>
              </w:tc>
              <w:tc>
                <w:tcPr>
                  <w:tcW w:w="1548" w:type="dxa"/>
                  <w:vAlign w:val="center"/>
                </w:tcPr>
                <w:p w14:paraId="7E6A465B" w14:textId="2E9EB66E" w:rsidR="00CC4AAE" w:rsidRPr="00EC4EE2" w:rsidRDefault="00CC4AAE" w:rsidP="00CC4AAE">
                  <w:pPr>
                    <w:pStyle w:val="BodyText"/>
                    <w:tabs>
                      <w:tab w:val="right" w:pos="7486"/>
                    </w:tabs>
                    <w:spacing w:after="0" w:line="276" w:lineRule="auto"/>
                    <w:contextualSpacing/>
                    <w:jc w:val="center"/>
                    <w:rPr>
                      <w:iCs/>
                      <w:noProof/>
                      <w:sz w:val="22"/>
                      <w:szCs w:val="22"/>
                      <w:lang w:val="mn-MN"/>
                    </w:rPr>
                  </w:pPr>
                </w:p>
              </w:tc>
            </w:tr>
            <w:tr w:rsidR="00CC4AAE" w:rsidRPr="00EC4EE2" w14:paraId="1AA4D867" w14:textId="77777777" w:rsidTr="00C115D5">
              <w:trPr>
                <w:trHeight w:val="665"/>
              </w:trPr>
              <w:tc>
                <w:tcPr>
                  <w:tcW w:w="5950" w:type="dxa"/>
                </w:tcPr>
                <w:p w14:paraId="57E736BD" w14:textId="77777777" w:rsidR="00CC4AAE" w:rsidRPr="00EC4EE2" w:rsidRDefault="00CC4AAE" w:rsidP="00CC4AAE">
                  <w:pPr>
                    <w:pStyle w:val="BodyText"/>
                    <w:spacing w:after="0" w:line="276" w:lineRule="auto"/>
                    <w:ind w:right="75"/>
                    <w:contextualSpacing/>
                    <w:rPr>
                      <w:noProof/>
                      <w:sz w:val="22"/>
                      <w:szCs w:val="22"/>
                      <w:lang w:val="mn-MN"/>
                    </w:rPr>
                  </w:pPr>
                  <w:r w:rsidRPr="00EC4EE2">
                    <w:rPr>
                      <w:sz w:val="22"/>
                      <w:szCs w:val="22"/>
                      <w:lang w:val="mn-MN"/>
                    </w:rPr>
                    <w:t>МАЯГТ</w:t>
                  </w:r>
                  <w:r w:rsidRPr="00EC4EE2">
                    <w:rPr>
                      <w:noProof/>
                      <w:sz w:val="22"/>
                      <w:szCs w:val="22"/>
                      <w:lang w:val="mn-MN"/>
                    </w:rPr>
                    <w:t>-2 Ажлын даалгавар болон захиалагчийн хамтран ажиллах ажилтны талаар гаргасан санал, зөвлөмж</w:t>
                  </w:r>
                </w:p>
              </w:tc>
              <w:tc>
                <w:tcPr>
                  <w:tcW w:w="1548" w:type="dxa"/>
                  <w:vAlign w:val="center"/>
                </w:tcPr>
                <w:p w14:paraId="5C2BE2B3" w14:textId="19C9765A" w:rsidR="00CC4AAE" w:rsidRPr="00EC4EE2" w:rsidRDefault="00CC4AAE" w:rsidP="00CC4AAE">
                  <w:pPr>
                    <w:pStyle w:val="BodyText"/>
                    <w:tabs>
                      <w:tab w:val="left" w:pos="3346"/>
                      <w:tab w:val="right" w:pos="7486"/>
                    </w:tabs>
                    <w:spacing w:after="0" w:line="276" w:lineRule="auto"/>
                    <w:contextualSpacing/>
                    <w:jc w:val="center"/>
                    <w:rPr>
                      <w:noProof/>
                      <w:sz w:val="22"/>
                      <w:szCs w:val="22"/>
                      <w:lang w:val="mn-MN"/>
                    </w:rPr>
                  </w:pPr>
                </w:p>
              </w:tc>
            </w:tr>
            <w:tr w:rsidR="00CC4AAE" w:rsidRPr="00EC4EE2" w14:paraId="6B7DDD62" w14:textId="77777777" w:rsidTr="00C115D5">
              <w:trPr>
                <w:trHeight w:val="395"/>
              </w:trPr>
              <w:tc>
                <w:tcPr>
                  <w:tcW w:w="5950" w:type="dxa"/>
                </w:tcPr>
                <w:p w14:paraId="410EA60F" w14:textId="77777777" w:rsidR="00CC4AAE" w:rsidRPr="00EC4EE2" w:rsidRDefault="00CC4AAE" w:rsidP="00CC4AAE">
                  <w:pPr>
                    <w:pStyle w:val="BodyText"/>
                    <w:spacing w:after="0" w:line="276" w:lineRule="auto"/>
                    <w:contextualSpacing/>
                    <w:jc w:val="left"/>
                    <w:rPr>
                      <w:noProof/>
                      <w:sz w:val="22"/>
                      <w:szCs w:val="22"/>
                      <w:lang w:val="mn-MN"/>
                    </w:rPr>
                  </w:pPr>
                  <w:r w:rsidRPr="00EC4EE2">
                    <w:rPr>
                      <w:sz w:val="22"/>
                      <w:szCs w:val="22"/>
                      <w:lang w:val="mn-MN"/>
                    </w:rPr>
                    <w:t>МАЯГТ</w:t>
                  </w:r>
                  <w:r w:rsidRPr="00EC4EE2">
                    <w:rPr>
                      <w:noProof/>
                      <w:sz w:val="22"/>
                      <w:szCs w:val="22"/>
                      <w:lang w:val="mn-MN"/>
                    </w:rPr>
                    <w:t>-3 Арга зүй, чиг хандлага, ажлын төлөвлөгөө</w:t>
                  </w:r>
                </w:p>
              </w:tc>
              <w:tc>
                <w:tcPr>
                  <w:tcW w:w="1548" w:type="dxa"/>
                  <w:vAlign w:val="center"/>
                </w:tcPr>
                <w:p w14:paraId="6A056197" w14:textId="60CE0CBF" w:rsidR="00CC4AAE" w:rsidRPr="00EC4EE2" w:rsidRDefault="00CC4AAE" w:rsidP="00CC4AAE">
                  <w:pPr>
                    <w:pStyle w:val="BodyText"/>
                    <w:tabs>
                      <w:tab w:val="left" w:pos="3346"/>
                      <w:tab w:val="right" w:pos="7486"/>
                    </w:tabs>
                    <w:spacing w:after="0" w:line="276" w:lineRule="auto"/>
                    <w:contextualSpacing/>
                    <w:jc w:val="center"/>
                    <w:rPr>
                      <w:noProof/>
                      <w:sz w:val="22"/>
                      <w:szCs w:val="22"/>
                      <w:lang w:val="mn-MN"/>
                    </w:rPr>
                  </w:pPr>
                </w:p>
              </w:tc>
            </w:tr>
            <w:tr w:rsidR="00CC4AAE" w:rsidRPr="00EC4EE2" w14:paraId="61CF57F0" w14:textId="77777777" w:rsidTr="00C115D5">
              <w:trPr>
                <w:trHeight w:val="197"/>
              </w:trPr>
              <w:tc>
                <w:tcPr>
                  <w:tcW w:w="5950" w:type="dxa"/>
                </w:tcPr>
                <w:p w14:paraId="56A2D849" w14:textId="77777777" w:rsidR="00CC4AAE" w:rsidRPr="00EC4EE2" w:rsidRDefault="00CC4AAE" w:rsidP="00CC4AAE">
                  <w:pPr>
                    <w:pStyle w:val="BodyText"/>
                    <w:spacing w:after="0" w:line="276" w:lineRule="auto"/>
                    <w:contextualSpacing/>
                    <w:jc w:val="left"/>
                    <w:rPr>
                      <w:noProof/>
                      <w:sz w:val="22"/>
                      <w:szCs w:val="22"/>
                      <w:lang w:val="mn-MN"/>
                    </w:rPr>
                  </w:pPr>
                  <w:r w:rsidRPr="00EC4EE2">
                    <w:rPr>
                      <w:sz w:val="22"/>
                      <w:szCs w:val="22"/>
                      <w:lang w:val="mn-MN"/>
                    </w:rPr>
                    <w:t>МАЯГТ</w:t>
                  </w:r>
                  <w:r w:rsidRPr="00EC4EE2">
                    <w:rPr>
                      <w:noProof/>
                      <w:sz w:val="22"/>
                      <w:szCs w:val="22"/>
                      <w:lang w:val="mn-MN"/>
                    </w:rPr>
                    <w:t>-4 Ажлын хуваарь</w:t>
                  </w:r>
                </w:p>
              </w:tc>
              <w:tc>
                <w:tcPr>
                  <w:tcW w:w="1548" w:type="dxa"/>
                  <w:vAlign w:val="center"/>
                </w:tcPr>
                <w:p w14:paraId="405040B6" w14:textId="5BCBE21D" w:rsidR="00CC4AAE" w:rsidRPr="00EC4EE2" w:rsidRDefault="00CC4AAE" w:rsidP="00CC4AAE">
                  <w:pPr>
                    <w:pStyle w:val="BodyText"/>
                    <w:tabs>
                      <w:tab w:val="left" w:pos="3346"/>
                      <w:tab w:val="right" w:pos="7486"/>
                    </w:tabs>
                    <w:spacing w:after="0" w:line="276" w:lineRule="auto"/>
                    <w:contextualSpacing/>
                    <w:jc w:val="center"/>
                    <w:rPr>
                      <w:noProof/>
                      <w:sz w:val="22"/>
                      <w:szCs w:val="22"/>
                      <w:lang w:val="mn-MN"/>
                    </w:rPr>
                  </w:pPr>
                </w:p>
              </w:tc>
            </w:tr>
            <w:tr w:rsidR="00CC4AAE" w:rsidRPr="00EC4EE2" w14:paraId="743AFDB0" w14:textId="77777777" w:rsidTr="00C115D5">
              <w:trPr>
                <w:trHeight w:val="287"/>
              </w:trPr>
              <w:tc>
                <w:tcPr>
                  <w:tcW w:w="5950" w:type="dxa"/>
                </w:tcPr>
                <w:p w14:paraId="6A6D7983" w14:textId="77777777" w:rsidR="00CC4AAE" w:rsidRPr="00EC4EE2" w:rsidRDefault="00CC4AAE" w:rsidP="00CC4AAE">
                  <w:pPr>
                    <w:pStyle w:val="BodyText"/>
                    <w:spacing w:after="0" w:line="276" w:lineRule="auto"/>
                    <w:contextualSpacing/>
                    <w:jc w:val="left"/>
                    <w:rPr>
                      <w:i/>
                      <w:noProof/>
                      <w:sz w:val="22"/>
                      <w:szCs w:val="22"/>
                      <w:lang w:val="mn-MN"/>
                    </w:rPr>
                  </w:pPr>
                  <w:r w:rsidRPr="00EC4EE2">
                    <w:rPr>
                      <w:sz w:val="22"/>
                      <w:szCs w:val="22"/>
                      <w:lang w:val="mn-MN"/>
                    </w:rPr>
                    <w:t>МАЯГТ</w:t>
                  </w:r>
                  <w:r w:rsidRPr="00EC4EE2">
                    <w:rPr>
                      <w:noProof/>
                      <w:sz w:val="22"/>
                      <w:szCs w:val="22"/>
                      <w:lang w:val="mn-MN"/>
                    </w:rPr>
                    <w:t>-5 Зөвлөхүүдийн хуваарь</w:t>
                  </w:r>
                </w:p>
              </w:tc>
              <w:tc>
                <w:tcPr>
                  <w:tcW w:w="1548" w:type="dxa"/>
                  <w:vAlign w:val="center"/>
                </w:tcPr>
                <w:p w14:paraId="04DB82F1" w14:textId="37AE4D80" w:rsidR="00CC4AAE" w:rsidRPr="00EC4EE2" w:rsidRDefault="00CC4AAE" w:rsidP="00CC4AAE">
                  <w:pPr>
                    <w:pStyle w:val="BodyText"/>
                    <w:tabs>
                      <w:tab w:val="left" w:pos="3346"/>
                      <w:tab w:val="right" w:pos="7486"/>
                    </w:tabs>
                    <w:spacing w:after="0" w:line="276" w:lineRule="auto"/>
                    <w:contextualSpacing/>
                    <w:jc w:val="center"/>
                    <w:rPr>
                      <w:noProof/>
                      <w:sz w:val="22"/>
                      <w:szCs w:val="22"/>
                      <w:lang w:val="mn-MN"/>
                    </w:rPr>
                  </w:pPr>
                </w:p>
              </w:tc>
            </w:tr>
          </w:tbl>
          <w:p w14:paraId="76BE2C3E" w14:textId="77777777" w:rsidR="00CC4AAE" w:rsidRPr="00EC4EE2" w:rsidRDefault="00CC4AAE" w:rsidP="00CC4AAE">
            <w:pPr>
              <w:pStyle w:val="BodyText2"/>
              <w:suppressAutoHyphens w:val="0"/>
              <w:spacing w:line="240" w:lineRule="auto"/>
              <w:jc w:val="both"/>
              <w:rPr>
                <w:b w:val="0"/>
                <w:noProof/>
                <w:sz w:val="22"/>
                <w:szCs w:val="22"/>
                <w:lang w:val="mn-MN"/>
              </w:rPr>
            </w:pPr>
          </w:p>
        </w:tc>
      </w:tr>
      <w:tr w:rsidR="00CC4AAE" w:rsidRPr="00EC4EE2" w14:paraId="6D123B30" w14:textId="77777777" w:rsidTr="008B4659">
        <w:tblPrEx>
          <w:tblCellMar>
            <w:top w:w="0" w:type="dxa"/>
            <w:bottom w:w="0" w:type="dxa"/>
            <w:right w:w="142" w:type="dxa"/>
          </w:tblCellMar>
        </w:tblPrEx>
        <w:trPr>
          <w:trHeight w:val="710"/>
        </w:trPr>
        <w:tc>
          <w:tcPr>
            <w:tcW w:w="9773" w:type="dxa"/>
            <w:gridSpan w:val="3"/>
            <w:shd w:val="clear" w:color="auto" w:fill="auto"/>
          </w:tcPr>
          <w:p w14:paraId="0C885E82" w14:textId="1B06824D" w:rsidR="00CC4AAE" w:rsidRPr="00EC4EE2" w:rsidRDefault="00CC4AAE" w:rsidP="00CC4AAE">
            <w:pPr>
              <w:spacing w:line="276" w:lineRule="auto"/>
              <w:ind w:right="270"/>
              <w:rPr>
                <w:rFonts w:eastAsia="Calibri"/>
                <w:sz w:val="22"/>
                <w:szCs w:val="22"/>
                <w:lang w:val="mn-MN"/>
              </w:rPr>
            </w:pPr>
            <w:r w:rsidRPr="00EC4EE2">
              <w:rPr>
                <w:rFonts w:eastAsia="Calibri"/>
                <w:sz w:val="22"/>
                <w:szCs w:val="22"/>
                <w:lang w:val="mn-MN"/>
              </w:rPr>
              <w:lastRenderedPageBreak/>
              <w:t>Авбал зохих техникийн доод оноо: 70</w:t>
            </w:r>
          </w:p>
          <w:p w14:paraId="14E9EC12" w14:textId="2752126D" w:rsidR="00CC4AAE" w:rsidRPr="00EC4EE2" w:rsidRDefault="00CC4AAE" w:rsidP="008B4659">
            <w:pPr>
              <w:spacing w:line="276" w:lineRule="auto"/>
              <w:ind w:left="1152" w:right="54"/>
              <w:jc w:val="both"/>
              <w:rPr>
                <w:b w:val="0"/>
                <w:sz w:val="22"/>
                <w:szCs w:val="22"/>
                <w:lang w:val="mn-MN"/>
              </w:rPr>
            </w:pPr>
            <w:r w:rsidRPr="00EC4EE2">
              <w:rPr>
                <w:rFonts w:eastAsia="Calibri"/>
                <w:b w:val="0"/>
                <w:sz w:val="22"/>
                <w:szCs w:val="22"/>
                <w:lang w:val="mn-MN"/>
              </w:rPr>
              <w:t>Нийт хувийн жин: 100%</w:t>
            </w:r>
          </w:p>
        </w:tc>
      </w:tr>
      <w:tr w:rsidR="00CC4AAE" w:rsidRPr="00EC4EE2" w14:paraId="342857B0" w14:textId="77777777" w:rsidTr="00B70669">
        <w:tblPrEx>
          <w:tblCellMar>
            <w:top w:w="0" w:type="dxa"/>
            <w:bottom w:w="0" w:type="dxa"/>
            <w:right w:w="113" w:type="dxa"/>
          </w:tblCellMar>
        </w:tblPrEx>
        <w:trPr>
          <w:trHeight w:val="1160"/>
        </w:trPr>
        <w:tc>
          <w:tcPr>
            <w:tcW w:w="2072" w:type="dxa"/>
            <w:shd w:val="clear" w:color="auto" w:fill="auto"/>
          </w:tcPr>
          <w:p w14:paraId="56605B90" w14:textId="73DA4FC7" w:rsidR="00CC4AAE" w:rsidRPr="00EC4EE2" w:rsidRDefault="00F516CA" w:rsidP="00CC4AAE">
            <w:pPr>
              <w:keepNext/>
              <w:snapToGrid w:val="0"/>
              <w:spacing w:line="276" w:lineRule="auto"/>
              <w:jc w:val="both"/>
              <w:rPr>
                <w:bCs/>
                <w:noProof/>
                <w:sz w:val="22"/>
                <w:szCs w:val="22"/>
                <w:lang w:val="mn-MN"/>
              </w:rPr>
            </w:pPr>
            <w:r w:rsidRPr="00EC4EE2">
              <w:rPr>
                <w:noProof/>
                <w:sz w:val="22"/>
                <w:szCs w:val="22"/>
                <w:lang w:val="mn-MN"/>
              </w:rPr>
              <w:t>ЗӨЗ -</w:t>
            </w:r>
            <w:r w:rsidR="00CC4AAE" w:rsidRPr="00EC4EE2">
              <w:rPr>
                <w:bCs/>
                <w:noProof/>
                <w:sz w:val="22"/>
                <w:szCs w:val="22"/>
                <w:lang w:val="mn-MN"/>
              </w:rPr>
              <w:t xml:space="preserve"> 20.5</w:t>
            </w:r>
          </w:p>
        </w:tc>
        <w:tc>
          <w:tcPr>
            <w:tcW w:w="7701" w:type="dxa"/>
            <w:gridSpan w:val="2"/>
            <w:shd w:val="clear" w:color="auto" w:fill="auto"/>
          </w:tcPr>
          <w:p w14:paraId="49A583E5" w14:textId="77777777" w:rsidR="00CC4AAE" w:rsidRPr="00EC4EE2" w:rsidRDefault="00CC4AAE" w:rsidP="00CC4AAE">
            <w:pPr>
              <w:pStyle w:val="BankNormal"/>
              <w:tabs>
                <w:tab w:val="left" w:pos="1186"/>
                <w:tab w:val="right" w:pos="7218"/>
              </w:tabs>
              <w:spacing w:after="0" w:line="276" w:lineRule="auto"/>
              <w:jc w:val="both"/>
              <w:rPr>
                <w:b w:val="0"/>
                <w:noProof/>
                <w:sz w:val="22"/>
                <w:szCs w:val="22"/>
                <w:lang w:val="mn-MN"/>
              </w:rPr>
            </w:pPr>
            <w:r w:rsidRPr="00EC4EE2">
              <w:rPr>
                <w:b w:val="0"/>
                <w:noProof/>
                <w:sz w:val="22"/>
                <w:szCs w:val="22"/>
                <w:lang w:val="mn-MN"/>
              </w:rPr>
              <w:t>Техникийн (T) болон Санхүүгийн (F) саналд өгөх жигнэсэн хувь:</w:t>
            </w:r>
          </w:p>
          <w:p w14:paraId="6DC1C733" w14:textId="77777777" w:rsidR="00CC4AAE" w:rsidRPr="00EC4EE2" w:rsidRDefault="00CC4AAE" w:rsidP="00CC4AAE">
            <w:pPr>
              <w:pStyle w:val="BankNormal"/>
              <w:tabs>
                <w:tab w:val="left" w:pos="1186"/>
                <w:tab w:val="right" w:pos="7218"/>
              </w:tabs>
              <w:spacing w:after="0" w:line="276" w:lineRule="auto"/>
              <w:ind w:left="916"/>
              <w:jc w:val="both"/>
              <w:rPr>
                <w:b w:val="0"/>
                <w:noProof/>
                <w:sz w:val="22"/>
                <w:szCs w:val="22"/>
                <w:lang w:val="mn-MN"/>
              </w:rPr>
            </w:pPr>
            <w:r w:rsidRPr="00EC4EE2">
              <w:rPr>
                <w:b w:val="0"/>
                <w:noProof/>
                <w:sz w:val="22"/>
                <w:szCs w:val="22"/>
                <w:lang w:val="mn-MN"/>
              </w:rPr>
              <w:t>W</w:t>
            </w:r>
            <w:r w:rsidRPr="00EC4EE2">
              <w:rPr>
                <w:b w:val="0"/>
                <w:noProof/>
                <w:sz w:val="22"/>
                <w:szCs w:val="22"/>
                <w:vertAlign w:val="subscript"/>
                <w:lang w:val="mn-MN"/>
              </w:rPr>
              <w:t>T</w:t>
            </w:r>
            <w:r w:rsidRPr="00EC4EE2">
              <w:rPr>
                <w:b w:val="0"/>
                <w:noProof/>
                <w:sz w:val="22"/>
                <w:szCs w:val="22"/>
                <w:lang w:val="mn-MN"/>
              </w:rPr>
              <w:t xml:space="preserve"> = [</w:t>
            </w:r>
            <w:r w:rsidRPr="00EC4EE2">
              <w:rPr>
                <w:b w:val="0"/>
                <w:i/>
                <w:iCs/>
                <w:noProof/>
                <w:sz w:val="22"/>
                <w:szCs w:val="22"/>
                <w:lang w:val="mn-MN"/>
              </w:rPr>
              <w:t>жигнэсэн хувь оруулна, стандарт нь 80 %</w:t>
            </w:r>
            <w:r w:rsidRPr="00EC4EE2">
              <w:rPr>
                <w:b w:val="0"/>
                <w:noProof/>
                <w:sz w:val="22"/>
                <w:szCs w:val="22"/>
                <w:lang w:val="mn-MN"/>
              </w:rPr>
              <w:t xml:space="preserve">], </w:t>
            </w:r>
          </w:p>
          <w:p w14:paraId="3E03D5A8" w14:textId="77777777" w:rsidR="00CC4AAE" w:rsidRPr="00EC4EE2" w:rsidRDefault="00CC4AAE" w:rsidP="00CC4AAE">
            <w:pPr>
              <w:pStyle w:val="BankNormal"/>
              <w:tabs>
                <w:tab w:val="left" w:pos="1186"/>
                <w:tab w:val="right" w:pos="7218"/>
              </w:tabs>
              <w:spacing w:after="0" w:line="276" w:lineRule="auto"/>
              <w:ind w:left="916"/>
              <w:jc w:val="both"/>
              <w:rPr>
                <w:b w:val="0"/>
                <w:noProof/>
                <w:sz w:val="22"/>
                <w:szCs w:val="22"/>
                <w:lang w:val="mn-MN"/>
              </w:rPr>
            </w:pPr>
            <w:r w:rsidRPr="00EC4EE2">
              <w:rPr>
                <w:b w:val="0"/>
                <w:noProof/>
                <w:sz w:val="22"/>
                <w:szCs w:val="22"/>
                <w:lang w:val="mn-MN"/>
              </w:rPr>
              <w:t>W</w:t>
            </w:r>
            <w:r w:rsidRPr="00EC4EE2">
              <w:rPr>
                <w:b w:val="0"/>
                <w:noProof/>
                <w:sz w:val="22"/>
                <w:szCs w:val="22"/>
                <w:vertAlign w:val="subscript"/>
                <w:lang w:val="mn-MN"/>
              </w:rPr>
              <w:t>F</w:t>
            </w:r>
            <w:r w:rsidRPr="00EC4EE2">
              <w:rPr>
                <w:b w:val="0"/>
                <w:noProof/>
                <w:sz w:val="22"/>
                <w:szCs w:val="22"/>
                <w:lang w:val="mn-MN"/>
              </w:rPr>
              <w:t xml:space="preserve"> = [</w:t>
            </w:r>
            <w:r w:rsidRPr="00EC4EE2">
              <w:rPr>
                <w:b w:val="0"/>
                <w:i/>
                <w:iCs/>
                <w:noProof/>
                <w:sz w:val="22"/>
                <w:szCs w:val="22"/>
                <w:lang w:val="mn-MN"/>
              </w:rPr>
              <w:t>жигнэсэн хувь оруулна, стандарт нь 20 %</w:t>
            </w:r>
            <w:r w:rsidRPr="00EC4EE2">
              <w:rPr>
                <w:b w:val="0"/>
                <w:noProof/>
                <w:sz w:val="22"/>
                <w:szCs w:val="22"/>
                <w:lang w:val="mn-MN"/>
              </w:rPr>
              <w:t>]</w:t>
            </w:r>
          </w:p>
        </w:tc>
      </w:tr>
      <w:tr w:rsidR="00CC4AAE" w:rsidRPr="00EC4EE2" w14:paraId="3486CF29" w14:textId="77777777" w:rsidTr="009B2184">
        <w:tblPrEx>
          <w:tblCellMar>
            <w:top w:w="0" w:type="dxa"/>
            <w:bottom w:w="0" w:type="dxa"/>
            <w:right w:w="113" w:type="dxa"/>
          </w:tblCellMar>
        </w:tblPrEx>
        <w:trPr>
          <w:trHeight w:val="505"/>
        </w:trPr>
        <w:tc>
          <w:tcPr>
            <w:tcW w:w="9773" w:type="dxa"/>
            <w:gridSpan w:val="3"/>
            <w:shd w:val="clear" w:color="auto" w:fill="auto"/>
            <w:vAlign w:val="center"/>
          </w:tcPr>
          <w:p w14:paraId="6D356594" w14:textId="77777777" w:rsidR="00CC4AAE" w:rsidRPr="00EC4EE2" w:rsidRDefault="00CC4AAE" w:rsidP="00CC4AAE">
            <w:pPr>
              <w:pStyle w:val="BankNormal"/>
              <w:tabs>
                <w:tab w:val="left" w:pos="3346"/>
                <w:tab w:val="left" w:pos="4246"/>
                <w:tab w:val="right" w:pos="7218"/>
              </w:tabs>
              <w:spacing w:after="0" w:line="276" w:lineRule="auto"/>
              <w:jc w:val="center"/>
              <w:rPr>
                <w:noProof/>
                <w:sz w:val="22"/>
                <w:szCs w:val="22"/>
                <w:lang w:val="mn-MN"/>
              </w:rPr>
            </w:pPr>
            <w:r w:rsidRPr="00EC4EE2">
              <w:rPr>
                <w:noProof/>
                <w:sz w:val="22"/>
                <w:szCs w:val="22"/>
                <w:lang w:val="mn-MN"/>
              </w:rPr>
              <w:t>D.  Гэрээний хэлэлцээр ба Гэрээ байгуулах</w:t>
            </w:r>
          </w:p>
        </w:tc>
      </w:tr>
      <w:tr w:rsidR="00CC4AAE" w:rsidRPr="00EC4EE2" w14:paraId="69833BA8" w14:textId="77777777" w:rsidTr="00B70669">
        <w:tblPrEx>
          <w:tblCellMar>
            <w:top w:w="0" w:type="dxa"/>
            <w:bottom w:w="0" w:type="dxa"/>
            <w:right w:w="113" w:type="dxa"/>
          </w:tblCellMar>
        </w:tblPrEx>
        <w:trPr>
          <w:trHeight w:val="1430"/>
        </w:trPr>
        <w:tc>
          <w:tcPr>
            <w:tcW w:w="2072" w:type="dxa"/>
            <w:shd w:val="clear" w:color="auto" w:fill="auto"/>
          </w:tcPr>
          <w:p w14:paraId="32C61D0E" w14:textId="1B4C6F82" w:rsidR="00CC4AAE" w:rsidRPr="00EC4EE2" w:rsidRDefault="00F516CA" w:rsidP="00CC4AAE">
            <w:pPr>
              <w:spacing w:line="276" w:lineRule="auto"/>
              <w:jc w:val="both"/>
              <w:rPr>
                <w:b w:val="0"/>
                <w:i/>
                <w:noProof/>
                <w:sz w:val="22"/>
                <w:szCs w:val="22"/>
                <w:lang w:val="mn-MN"/>
              </w:rPr>
            </w:pPr>
            <w:r w:rsidRPr="00EC4EE2">
              <w:rPr>
                <w:noProof/>
                <w:sz w:val="22"/>
                <w:szCs w:val="22"/>
                <w:lang w:val="mn-MN"/>
              </w:rPr>
              <w:t>ЗӨЗ -</w:t>
            </w:r>
            <w:r w:rsidR="00CC4AAE" w:rsidRPr="00EC4EE2">
              <w:rPr>
                <w:b w:val="0"/>
                <w:bCs/>
                <w:noProof/>
                <w:sz w:val="22"/>
                <w:szCs w:val="22"/>
                <w:lang w:val="mn-MN"/>
              </w:rPr>
              <w:t xml:space="preserve"> </w:t>
            </w:r>
            <w:r w:rsidR="00CC4AAE" w:rsidRPr="00EC4EE2">
              <w:rPr>
                <w:bCs/>
                <w:noProof/>
                <w:sz w:val="22"/>
                <w:szCs w:val="22"/>
                <w:lang w:val="mn-MN"/>
              </w:rPr>
              <w:t>25.3</w:t>
            </w:r>
          </w:p>
        </w:tc>
        <w:tc>
          <w:tcPr>
            <w:tcW w:w="7701" w:type="dxa"/>
            <w:gridSpan w:val="2"/>
            <w:shd w:val="clear" w:color="auto" w:fill="auto"/>
          </w:tcPr>
          <w:p w14:paraId="5BE36A4E" w14:textId="34DFEE9C" w:rsidR="00CC4AAE" w:rsidRPr="00EC4EE2" w:rsidRDefault="00CC4AAE" w:rsidP="00CC4AAE">
            <w:pPr>
              <w:spacing w:line="276" w:lineRule="auto"/>
              <w:jc w:val="both"/>
              <w:rPr>
                <w:rFonts w:eastAsia="Calibri"/>
                <w:b w:val="0"/>
                <w:sz w:val="22"/>
                <w:szCs w:val="22"/>
                <w:lang w:val="mn-MN"/>
              </w:rPr>
            </w:pPr>
            <w:r w:rsidRPr="00EC4EE2">
              <w:rPr>
                <w:rFonts w:eastAsia="Calibri"/>
                <w:b w:val="0"/>
                <w:sz w:val="22"/>
                <w:szCs w:val="22"/>
                <w:lang w:val="mn-MN"/>
              </w:rPr>
              <w:t xml:space="preserve">Гэрээнд гарын үсэг зурсан өдрөөс хойш </w:t>
            </w:r>
            <w:r w:rsidR="00D72B87" w:rsidRPr="00EC4EE2">
              <w:rPr>
                <w:rFonts w:eastAsia="Calibri"/>
                <w:b w:val="0"/>
                <w:sz w:val="22"/>
                <w:szCs w:val="22"/>
                <w:lang w:val="mn-MN"/>
              </w:rPr>
              <w:t>....</w:t>
            </w:r>
            <w:r w:rsidR="003D518C" w:rsidRPr="00EC4EE2">
              <w:rPr>
                <w:rFonts w:eastAsia="Calibri"/>
                <w:b w:val="0"/>
                <w:sz w:val="22"/>
                <w:szCs w:val="22"/>
                <w:lang w:val="mn-MN"/>
              </w:rPr>
              <w:t xml:space="preserve"> сарын</w:t>
            </w:r>
            <w:r w:rsidR="00D72B87" w:rsidRPr="00EC4EE2">
              <w:rPr>
                <w:rFonts w:eastAsia="Calibri"/>
                <w:b w:val="0"/>
                <w:sz w:val="22"/>
                <w:szCs w:val="22"/>
                <w:lang w:val="mn-MN"/>
              </w:rPr>
              <w:t xml:space="preserve"> </w:t>
            </w:r>
            <w:r w:rsidR="00D72B87" w:rsidRPr="00EC4EE2">
              <w:rPr>
                <w:b w:val="0"/>
                <w:iCs/>
                <w:noProof/>
                <w:sz w:val="22"/>
                <w:szCs w:val="22"/>
                <w:lang w:val="mn-MN"/>
              </w:rPr>
              <w:t>/хугацаа оруулах/</w:t>
            </w:r>
            <w:r w:rsidR="003D518C" w:rsidRPr="00EC4EE2">
              <w:rPr>
                <w:rFonts w:eastAsia="Calibri"/>
                <w:b w:val="0"/>
                <w:sz w:val="22"/>
                <w:szCs w:val="22"/>
                <w:lang w:val="mn-MN"/>
              </w:rPr>
              <w:t xml:space="preserve"> хугацаанд </w:t>
            </w:r>
            <w:r w:rsidRPr="00EC4EE2">
              <w:rPr>
                <w:rFonts w:eastAsia="Calibri"/>
                <w:b w:val="0"/>
                <w:sz w:val="22"/>
                <w:szCs w:val="22"/>
                <w:lang w:val="mn-MN"/>
              </w:rPr>
              <w:t xml:space="preserve">үргэлжилнэ.  </w:t>
            </w:r>
          </w:p>
          <w:p w14:paraId="75556EA9" w14:textId="2088A72F" w:rsidR="00CC4AAE" w:rsidRPr="00EC4EE2" w:rsidRDefault="00CC4AAE" w:rsidP="003D518C">
            <w:pPr>
              <w:pStyle w:val="BankNormal"/>
              <w:tabs>
                <w:tab w:val="left" w:pos="5686"/>
                <w:tab w:val="right" w:pos="7218"/>
              </w:tabs>
              <w:spacing w:after="0" w:line="276" w:lineRule="auto"/>
              <w:jc w:val="both"/>
              <w:rPr>
                <w:b w:val="0"/>
                <w:i/>
                <w:noProof/>
                <w:sz w:val="22"/>
                <w:szCs w:val="22"/>
                <w:lang w:val="mn-MN"/>
              </w:rPr>
            </w:pPr>
            <w:r w:rsidRPr="00EC4EE2">
              <w:rPr>
                <w:b w:val="0"/>
                <w:bCs/>
                <w:sz w:val="22"/>
                <w:szCs w:val="22"/>
                <w:lang w:val="mn-MN"/>
              </w:rPr>
              <w:t>Гэрээний хүрээнд шаардлагатай бүх</w:t>
            </w:r>
            <w:r w:rsidR="003D518C" w:rsidRPr="00EC4EE2">
              <w:rPr>
                <w:b w:val="0"/>
                <w:bCs/>
                <w:sz w:val="22"/>
                <w:szCs w:val="22"/>
                <w:lang w:val="mn-MN"/>
              </w:rPr>
              <w:t xml:space="preserve"> үе </w:t>
            </w:r>
            <w:r w:rsidRPr="00EC4EE2">
              <w:rPr>
                <w:b w:val="0"/>
                <w:bCs/>
                <w:sz w:val="22"/>
                <w:szCs w:val="22"/>
                <w:lang w:val="mn-MN"/>
              </w:rPr>
              <w:t xml:space="preserve">шатны албан зөвшөөрлийг Зөвлөх бүрэн хариуцна. </w:t>
            </w:r>
          </w:p>
        </w:tc>
      </w:tr>
      <w:tr w:rsidR="00CC4AAE" w:rsidRPr="00EC4EE2" w14:paraId="5EC8C486" w14:textId="77777777" w:rsidTr="00B70669">
        <w:tblPrEx>
          <w:tblCellMar>
            <w:top w:w="0" w:type="dxa"/>
            <w:bottom w:w="0" w:type="dxa"/>
            <w:right w:w="113" w:type="dxa"/>
          </w:tblCellMar>
        </w:tblPrEx>
        <w:trPr>
          <w:trHeight w:val="800"/>
        </w:trPr>
        <w:tc>
          <w:tcPr>
            <w:tcW w:w="9773" w:type="dxa"/>
            <w:gridSpan w:val="3"/>
            <w:shd w:val="clear" w:color="auto" w:fill="auto"/>
          </w:tcPr>
          <w:p w14:paraId="044B7B60" w14:textId="6BC4FB00" w:rsidR="00CC4AAE" w:rsidRPr="00EC4EE2" w:rsidRDefault="00F516CA" w:rsidP="00F516CA">
            <w:pPr>
              <w:pStyle w:val="BankNormal"/>
              <w:tabs>
                <w:tab w:val="left" w:pos="5686"/>
                <w:tab w:val="right" w:pos="7218"/>
              </w:tabs>
              <w:spacing w:after="0" w:line="276" w:lineRule="auto"/>
              <w:jc w:val="both"/>
              <w:rPr>
                <w:b w:val="0"/>
                <w:noProof/>
                <w:sz w:val="22"/>
                <w:szCs w:val="22"/>
                <w:lang w:val="mn-MN"/>
              </w:rPr>
            </w:pPr>
            <w:r w:rsidRPr="00EC4EE2">
              <w:rPr>
                <w:b w:val="0"/>
                <w:bCs/>
                <w:sz w:val="22"/>
                <w:szCs w:val="22"/>
                <w:lang w:val="mn-MN"/>
              </w:rPr>
              <w:t>З</w:t>
            </w:r>
            <w:r w:rsidR="00CC4AAE" w:rsidRPr="00EC4EE2">
              <w:rPr>
                <w:b w:val="0"/>
                <w:bCs/>
                <w:sz w:val="22"/>
                <w:szCs w:val="22"/>
                <w:lang w:val="mn-MN"/>
              </w:rPr>
              <w:t xml:space="preserve">ӨЗ-д шаардсан материалуудаас аль нэгийг нь ирүүлээгүй эсхүл шаардлага хангаагүй тохиолдолд тендерээс </w:t>
            </w:r>
            <w:r w:rsidR="00CC4AAE" w:rsidRPr="00EC4EE2">
              <w:rPr>
                <w:bCs/>
                <w:sz w:val="22"/>
                <w:szCs w:val="22"/>
                <w:lang w:val="mn-MN"/>
              </w:rPr>
              <w:t>ТАТГАЛЗАХ</w:t>
            </w:r>
            <w:r w:rsidR="00CC4AAE" w:rsidRPr="00EC4EE2">
              <w:rPr>
                <w:b w:val="0"/>
                <w:bCs/>
                <w:sz w:val="22"/>
                <w:szCs w:val="22"/>
                <w:lang w:val="mn-MN"/>
              </w:rPr>
              <w:t xml:space="preserve"> үндэслэл болно.</w:t>
            </w:r>
          </w:p>
        </w:tc>
      </w:tr>
    </w:tbl>
    <w:p w14:paraId="6A949C62" w14:textId="77777777" w:rsidR="00433B62" w:rsidRPr="00EC4EE2" w:rsidRDefault="00433B62" w:rsidP="00433B62">
      <w:pPr>
        <w:pStyle w:val="ListParagraph"/>
        <w:rPr>
          <w:b w:val="0"/>
          <w:i/>
          <w:lang w:val="mn-MN"/>
        </w:rPr>
      </w:pPr>
    </w:p>
    <w:p w14:paraId="62403B35" w14:textId="199AA0B3" w:rsidR="00433B62" w:rsidRPr="00EC4EE2" w:rsidRDefault="00433B62" w:rsidP="00433B62">
      <w:pPr>
        <w:pStyle w:val="ListParagraph"/>
        <w:rPr>
          <w:b w:val="0"/>
          <w:i/>
          <w:lang w:val="mn-MN"/>
        </w:rPr>
      </w:pPr>
    </w:p>
    <w:p w14:paraId="5C13A11B" w14:textId="4BA9B9C4" w:rsidR="00A37B60" w:rsidRPr="00EC4EE2" w:rsidRDefault="00A37B60" w:rsidP="00433B62">
      <w:pPr>
        <w:pStyle w:val="ListParagraph"/>
        <w:rPr>
          <w:b w:val="0"/>
          <w:i/>
          <w:lang w:val="mn-MN"/>
        </w:rPr>
      </w:pPr>
    </w:p>
    <w:p w14:paraId="49485EE8" w14:textId="7769B0EE" w:rsidR="00A37B60" w:rsidRPr="00EC4EE2" w:rsidRDefault="00A37B60" w:rsidP="00433B62">
      <w:pPr>
        <w:pStyle w:val="ListParagraph"/>
        <w:rPr>
          <w:b w:val="0"/>
          <w:i/>
          <w:lang w:val="mn-MN"/>
        </w:rPr>
      </w:pPr>
    </w:p>
    <w:p w14:paraId="2CB58203" w14:textId="2825D1FE" w:rsidR="00A37B60" w:rsidRPr="00EC4EE2" w:rsidRDefault="00A37B60" w:rsidP="00433B62">
      <w:pPr>
        <w:pStyle w:val="ListParagraph"/>
        <w:rPr>
          <w:b w:val="0"/>
          <w:i/>
          <w:lang w:val="mn-MN"/>
        </w:rPr>
      </w:pPr>
    </w:p>
    <w:p w14:paraId="4DF5D17F" w14:textId="5C059464" w:rsidR="00A37B60" w:rsidRPr="00EC4EE2" w:rsidRDefault="00A37B60" w:rsidP="00433B62">
      <w:pPr>
        <w:pStyle w:val="ListParagraph"/>
        <w:rPr>
          <w:b w:val="0"/>
          <w:i/>
          <w:lang w:val="mn-MN"/>
        </w:rPr>
      </w:pPr>
    </w:p>
    <w:p w14:paraId="5D1AADF2" w14:textId="6C478BF8" w:rsidR="00A37B60" w:rsidRPr="00EC4EE2" w:rsidRDefault="00A37B60" w:rsidP="00433B62">
      <w:pPr>
        <w:pStyle w:val="ListParagraph"/>
        <w:rPr>
          <w:b w:val="0"/>
          <w:i/>
          <w:lang w:val="mn-MN"/>
        </w:rPr>
      </w:pPr>
    </w:p>
    <w:p w14:paraId="0FD19239" w14:textId="2A24DCD2" w:rsidR="00A37B60" w:rsidRPr="00EC4EE2" w:rsidRDefault="00A37B60" w:rsidP="00433B62">
      <w:pPr>
        <w:pStyle w:val="ListParagraph"/>
        <w:rPr>
          <w:b w:val="0"/>
          <w:i/>
          <w:lang w:val="mn-MN"/>
        </w:rPr>
      </w:pPr>
    </w:p>
    <w:p w14:paraId="63383942" w14:textId="778BABF3" w:rsidR="00DA2FBE" w:rsidRPr="00EC4EE2" w:rsidRDefault="00DA2FBE" w:rsidP="00433B62">
      <w:pPr>
        <w:pStyle w:val="ListParagraph"/>
        <w:rPr>
          <w:b w:val="0"/>
          <w:i/>
          <w:lang w:val="mn-MN"/>
        </w:rPr>
      </w:pPr>
    </w:p>
    <w:p w14:paraId="44507D7E" w14:textId="5EEB1A1F" w:rsidR="00D72B87" w:rsidRPr="00EC4EE2" w:rsidRDefault="00D72B87" w:rsidP="00433B62">
      <w:pPr>
        <w:pStyle w:val="ListParagraph"/>
        <w:rPr>
          <w:b w:val="0"/>
          <w:i/>
          <w:lang w:val="mn-MN"/>
        </w:rPr>
      </w:pPr>
    </w:p>
    <w:p w14:paraId="7C55FECF" w14:textId="0A1D4C74" w:rsidR="00D72B87" w:rsidRPr="00EC4EE2" w:rsidRDefault="00D72B87" w:rsidP="00433B62">
      <w:pPr>
        <w:pStyle w:val="ListParagraph"/>
        <w:rPr>
          <w:b w:val="0"/>
          <w:i/>
          <w:lang w:val="mn-MN"/>
        </w:rPr>
      </w:pPr>
    </w:p>
    <w:p w14:paraId="210ABE5B" w14:textId="34357616" w:rsidR="00D72B87" w:rsidRPr="00EC4EE2" w:rsidRDefault="00D72B87" w:rsidP="00433B62">
      <w:pPr>
        <w:pStyle w:val="ListParagraph"/>
        <w:rPr>
          <w:b w:val="0"/>
          <w:i/>
          <w:lang w:val="mn-MN"/>
        </w:rPr>
      </w:pPr>
    </w:p>
    <w:p w14:paraId="01FFF958" w14:textId="540D6628" w:rsidR="00D72B87" w:rsidRPr="00EC4EE2" w:rsidRDefault="00D72B87" w:rsidP="00433B62">
      <w:pPr>
        <w:pStyle w:val="ListParagraph"/>
        <w:rPr>
          <w:b w:val="0"/>
          <w:i/>
          <w:lang w:val="mn-MN"/>
        </w:rPr>
      </w:pPr>
    </w:p>
    <w:p w14:paraId="2114E76C" w14:textId="39FEF160" w:rsidR="00D72B87" w:rsidRPr="00EC4EE2" w:rsidRDefault="00D72B87" w:rsidP="00433B62">
      <w:pPr>
        <w:pStyle w:val="ListParagraph"/>
        <w:rPr>
          <w:b w:val="0"/>
          <w:i/>
          <w:lang w:val="mn-MN"/>
        </w:rPr>
      </w:pPr>
    </w:p>
    <w:p w14:paraId="06A51661" w14:textId="34D7490E" w:rsidR="00433B62" w:rsidRPr="00EC4EE2" w:rsidRDefault="00433B62" w:rsidP="00433B62">
      <w:pPr>
        <w:pStyle w:val="Heading1"/>
        <w:rPr>
          <w:rFonts w:ascii="Arial" w:hAnsi="Arial" w:cs="Arial"/>
          <w:lang w:val="mn-MN"/>
        </w:rPr>
      </w:pPr>
      <w:bookmarkStart w:id="56" w:name="_Toc491164884"/>
      <w:bookmarkStart w:id="57" w:name="_Toc491165091"/>
      <w:bookmarkStart w:id="58" w:name="_Toc533162278"/>
      <w:bookmarkStart w:id="59" w:name="_Toc77840586"/>
      <w:r w:rsidRPr="00EC4EE2">
        <w:rPr>
          <w:rFonts w:ascii="Arial" w:hAnsi="Arial" w:cs="Arial"/>
          <w:lang w:val="mn-MN"/>
        </w:rPr>
        <w:lastRenderedPageBreak/>
        <w:t xml:space="preserve">II хэсэг.  Техникийн санал – </w:t>
      </w:r>
      <w:bookmarkEnd w:id="56"/>
      <w:bookmarkEnd w:id="57"/>
      <w:bookmarkEnd w:id="58"/>
      <w:r w:rsidRPr="00EC4EE2">
        <w:rPr>
          <w:rFonts w:ascii="Arial" w:hAnsi="Arial" w:cs="Arial"/>
          <w:lang w:val="mn-MN"/>
        </w:rPr>
        <w:t>жишиг маягтууд</w:t>
      </w:r>
      <w:bookmarkEnd w:id="59"/>
    </w:p>
    <w:p w14:paraId="06582A75" w14:textId="77777777" w:rsidR="00433B62" w:rsidRPr="00EC4EE2" w:rsidRDefault="00433B62" w:rsidP="00433B62">
      <w:pPr>
        <w:rPr>
          <w:b w:val="0"/>
          <w:lang w:val="mn-MN"/>
        </w:rPr>
      </w:pPr>
    </w:p>
    <w:tbl>
      <w:tblPr>
        <w:tblW w:w="9356" w:type="dxa"/>
        <w:tblInd w:w="108" w:type="dxa"/>
        <w:tblLayout w:type="fixed"/>
        <w:tblLook w:val="0000" w:firstRow="0" w:lastRow="0" w:firstColumn="0" w:lastColumn="0" w:noHBand="0" w:noVBand="0"/>
      </w:tblPr>
      <w:tblGrid>
        <w:gridCol w:w="1526"/>
        <w:gridCol w:w="6271"/>
        <w:gridCol w:w="1559"/>
      </w:tblGrid>
      <w:tr w:rsidR="00433B62" w:rsidRPr="00EC4EE2" w14:paraId="08DBFDBB" w14:textId="77777777" w:rsidTr="00D806DA">
        <w:tc>
          <w:tcPr>
            <w:tcW w:w="1526" w:type="dxa"/>
            <w:tcBorders>
              <w:top w:val="single" w:sz="4" w:space="0" w:color="000000"/>
              <w:left w:val="single" w:sz="4" w:space="0" w:color="000000"/>
              <w:bottom w:val="single" w:sz="4" w:space="0" w:color="000000"/>
            </w:tcBorders>
            <w:shd w:val="clear" w:color="auto" w:fill="auto"/>
            <w:vAlign w:val="center"/>
          </w:tcPr>
          <w:p w14:paraId="7F618C36" w14:textId="77777777" w:rsidR="00433B62" w:rsidRPr="00EC4EE2" w:rsidRDefault="00433B62" w:rsidP="00D806DA">
            <w:pPr>
              <w:spacing w:before="60" w:after="120"/>
              <w:contextualSpacing/>
              <w:rPr>
                <w:b w:val="0"/>
                <w:sz w:val="24"/>
                <w:szCs w:val="24"/>
                <w:lang w:val="mn-MN"/>
              </w:rPr>
            </w:pPr>
            <w:r w:rsidRPr="00EC4EE2">
              <w:rPr>
                <w:b w:val="0"/>
                <w:sz w:val="24"/>
                <w:szCs w:val="24"/>
                <w:lang w:val="mn-MN"/>
              </w:rPr>
              <w:t>МАЯГТ</w:t>
            </w:r>
          </w:p>
        </w:tc>
        <w:tc>
          <w:tcPr>
            <w:tcW w:w="6271" w:type="dxa"/>
            <w:tcBorders>
              <w:top w:val="single" w:sz="4" w:space="0" w:color="000000"/>
              <w:left w:val="single" w:sz="4" w:space="0" w:color="000000"/>
              <w:bottom w:val="single" w:sz="4" w:space="0" w:color="000000"/>
            </w:tcBorders>
            <w:shd w:val="clear" w:color="auto" w:fill="auto"/>
            <w:vAlign w:val="center"/>
          </w:tcPr>
          <w:p w14:paraId="5C4CFF48" w14:textId="77777777" w:rsidR="00433B62" w:rsidRPr="00EC4EE2" w:rsidRDefault="00433B62" w:rsidP="00D806DA">
            <w:pPr>
              <w:spacing w:before="60" w:after="120"/>
              <w:contextualSpacing/>
              <w:rPr>
                <w:b w:val="0"/>
                <w:i/>
                <w:sz w:val="24"/>
                <w:szCs w:val="24"/>
                <w:lang w:val="mn-MN"/>
              </w:rPr>
            </w:pPr>
            <w:r w:rsidRPr="00EC4EE2">
              <w:rPr>
                <w:b w:val="0"/>
                <w:sz w:val="24"/>
                <w:szCs w:val="24"/>
                <w:lang w:val="mn-MN"/>
              </w:rPr>
              <w:t>ТОДОРХОЙЛОЛТ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5D2D" w14:textId="77777777" w:rsidR="00433B62" w:rsidRPr="00EC4EE2" w:rsidRDefault="00433B62" w:rsidP="00D806DA">
            <w:pPr>
              <w:spacing w:before="60" w:after="120"/>
              <w:contextualSpacing/>
              <w:jc w:val="center"/>
              <w:rPr>
                <w:b w:val="0"/>
                <w:i/>
                <w:sz w:val="24"/>
                <w:szCs w:val="24"/>
                <w:lang w:val="mn-MN"/>
              </w:rPr>
            </w:pPr>
            <w:r w:rsidRPr="00EC4EE2">
              <w:rPr>
                <w:b w:val="0"/>
                <w:i/>
                <w:sz w:val="24"/>
                <w:szCs w:val="24"/>
                <w:lang w:val="mn-MN"/>
              </w:rPr>
              <w:t>Хуудасны дээд тоо</w:t>
            </w:r>
          </w:p>
          <w:p w14:paraId="0A055008" w14:textId="77777777" w:rsidR="00433B62" w:rsidRPr="00EC4EE2" w:rsidRDefault="00433B62" w:rsidP="00D806DA">
            <w:pPr>
              <w:spacing w:before="60" w:after="120"/>
              <w:contextualSpacing/>
              <w:jc w:val="center"/>
              <w:rPr>
                <w:b w:val="0"/>
                <w:i/>
                <w:sz w:val="24"/>
                <w:szCs w:val="24"/>
                <w:lang w:val="mn-MN"/>
              </w:rPr>
            </w:pPr>
          </w:p>
        </w:tc>
      </w:tr>
      <w:tr w:rsidR="004B199A" w:rsidRPr="00EC4EE2" w14:paraId="39FCC385" w14:textId="77777777" w:rsidTr="00973A31">
        <w:trPr>
          <w:trHeight w:val="371"/>
        </w:trPr>
        <w:tc>
          <w:tcPr>
            <w:tcW w:w="1526" w:type="dxa"/>
            <w:tcBorders>
              <w:top w:val="single" w:sz="4" w:space="0" w:color="000000"/>
              <w:left w:val="single" w:sz="4" w:space="0" w:color="000000"/>
              <w:bottom w:val="single" w:sz="4" w:space="0" w:color="000000"/>
            </w:tcBorders>
            <w:shd w:val="clear" w:color="auto" w:fill="auto"/>
            <w:vAlign w:val="center"/>
          </w:tcPr>
          <w:p w14:paraId="3C954C19" w14:textId="61AC1F6E" w:rsidR="004B199A" w:rsidRPr="00EC4EE2" w:rsidRDefault="004B199A" w:rsidP="00DA2FBE">
            <w:pPr>
              <w:spacing w:before="60" w:after="120"/>
              <w:contextualSpacing/>
              <w:rPr>
                <w:b w:val="0"/>
                <w:sz w:val="24"/>
                <w:szCs w:val="24"/>
                <w:lang w:val="mn-MN"/>
              </w:rPr>
            </w:pPr>
            <w:r w:rsidRPr="00EC4EE2">
              <w:rPr>
                <w:b w:val="0"/>
                <w:sz w:val="24"/>
                <w:szCs w:val="24"/>
                <w:lang w:val="mn-MN"/>
              </w:rPr>
              <w:t>ТМ №1</w:t>
            </w:r>
          </w:p>
        </w:tc>
        <w:tc>
          <w:tcPr>
            <w:tcW w:w="6271" w:type="dxa"/>
            <w:tcBorders>
              <w:top w:val="single" w:sz="4" w:space="0" w:color="000000"/>
              <w:left w:val="single" w:sz="4" w:space="0" w:color="000000"/>
              <w:bottom w:val="single" w:sz="4" w:space="0" w:color="000000"/>
            </w:tcBorders>
            <w:shd w:val="clear" w:color="auto" w:fill="auto"/>
            <w:vAlign w:val="center"/>
          </w:tcPr>
          <w:p w14:paraId="46953EF6" w14:textId="50AC78DD" w:rsidR="004B199A" w:rsidRPr="00EC4EE2" w:rsidRDefault="004B199A" w:rsidP="00DA2FBE">
            <w:pPr>
              <w:spacing w:before="60" w:after="120"/>
              <w:contextualSpacing/>
              <w:rPr>
                <w:b w:val="0"/>
                <w:sz w:val="24"/>
                <w:szCs w:val="24"/>
                <w:lang w:val="mn-MN"/>
              </w:rPr>
            </w:pPr>
            <w:r w:rsidRPr="00EC4EE2">
              <w:rPr>
                <w:rFonts w:eastAsia="Times New Roman"/>
                <w:b w:val="0"/>
                <w:bCs/>
                <w:sz w:val="24"/>
                <w:szCs w:val="24"/>
                <w:lang w:val="mn-MN" w:eastAsia="zh-CN"/>
              </w:rPr>
              <w:t>Тендерийн маягт</w:t>
            </w:r>
            <w:r w:rsidR="00DA2FBE" w:rsidRPr="00EC4EE2">
              <w:rPr>
                <w:rFonts w:eastAsia="Times New Roman"/>
                <w:b w:val="0"/>
                <w:bCs/>
                <w:sz w:val="24"/>
                <w:szCs w:val="24"/>
                <w:lang w:val="mn-MN" w:eastAsia="zh-CN"/>
              </w:rPr>
              <w:t xml:space="preserve"> – Техникийн санал ирүүлэх маягт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4213" w14:textId="77777777" w:rsidR="004B199A" w:rsidRPr="00EC4EE2" w:rsidRDefault="004B199A" w:rsidP="00973A31">
            <w:pPr>
              <w:snapToGrid w:val="0"/>
              <w:spacing w:before="60" w:after="120"/>
              <w:ind w:left="1080" w:hanging="1080"/>
              <w:contextualSpacing/>
              <w:jc w:val="center"/>
              <w:rPr>
                <w:b w:val="0"/>
                <w:i/>
                <w:sz w:val="24"/>
                <w:szCs w:val="24"/>
                <w:lang w:val="mn-MN"/>
              </w:rPr>
            </w:pPr>
            <w:r w:rsidRPr="00EC4EE2">
              <w:rPr>
                <w:b w:val="0"/>
                <w:i/>
                <w:sz w:val="24"/>
                <w:szCs w:val="24"/>
                <w:lang w:val="mn-MN"/>
              </w:rPr>
              <w:t>1</w:t>
            </w:r>
          </w:p>
        </w:tc>
      </w:tr>
      <w:tr w:rsidR="00433B62" w:rsidRPr="00EC4EE2" w14:paraId="3A4BA33A" w14:textId="77777777" w:rsidTr="00D806DA">
        <w:trPr>
          <w:trHeight w:val="578"/>
        </w:trPr>
        <w:tc>
          <w:tcPr>
            <w:tcW w:w="1526" w:type="dxa"/>
            <w:tcBorders>
              <w:top w:val="single" w:sz="4" w:space="0" w:color="000000"/>
              <w:left w:val="single" w:sz="4" w:space="0" w:color="000000"/>
              <w:bottom w:val="single" w:sz="4" w:space="0" w:color="000000"/>
            </w:tcBorders>
            <w:shd w:val="clear" w:color="auto" w:fill="auto"/>
            <w:vAlign w:val="center"/>
          </w:tcPr>
          <w:p w14:paraId="17F70C75" w14:textId="77777777" w:rsidR="00433B62" w:rsidRPr="00EC4EE2" w:rsidDel="004A616A" w:rsidRDefault="00433B62" w:rsidP="00D806DA">
            <w:pPr>
              <w:spacing w:before="60" w:after="120"/>
              <w:contextualSpacing/>
              <w:rPr>
                <w:b w:val="0"/>
                <w:sz w:val="24"/>
                <w:szCs w:val="24"/>
                <w:lang w:val="mn-MN"/>
              </w:rPr>
            </w:pPr>
            <w:r w:rsidRPr="00EC4EE2">
              <w:rPr>
                <w:b w:val="0"/>
                <w:sz w:val="24"/>
                <w:szCs w:val="24"/>
                <w:lang w:val="mn-MN"/>
              </w:rPr>
              <w:t>QUAL-1</w:t>
            </w:r>
          </w:p>
        </w:tc>
        <w:tc>
          <w:tcPr>
            <w:tcW w:w="6271" w:type="dxa"/>
            <w:tcBorders>
              <w:top w:val="single" w:sz="4" w:space="0" w:color="000000"/>
              <w:left w:val="single" w:sz="4" w:space="0" w:color="000000"/>
              <w:bottom w:val="single" w:sz="4" w:space="0" w:color="000000"/>
            </w:tcBorders>
            <w:shd w:val="clear" w:color="auto" w:fill="auto"/>
            <w:vAlign w:val="center"/>
          </w:tcPr>
          <w:p w14:paraId="7BA59727" w14:textId="77777777" w:rsidR="00433B62" w:rsidRPr="00EC4EE2" w:rsidRDefault="00433B62" w:rsidP="00D806DA">
            <w:pPr>
              <w:spacing w:before="60" w:after="120"/>
              <w:contextualSpacing/>
              <w:rPr>
                <w:b w:val="0"/>
                <w:sz w:val="24"/>
                <w:szCs w:val="24"/>
                <w:lang w:val="mn-MN"/>
              </w:rPr>
            </w:pPr>
            <w:r w:rsidRPr="00EC4EE2">
              <w:rPr>
                <w:b w:val="0"/>
                <w:sz w:val="24"/>
                <w:szCs w:val="24"/>
                <w:lang w:val="mn-MN"/>
              </w:rPr>
              <w:t>Санхүүгийн чадавх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4AB48" w14:textId="77777777" w:rsidR="00433B62" w:rsidRPr="00EC4EE2" w:rsidRDefault="00433B62" w:rsidP="00D806DA">
            <w:pPr>
              <w:snapToGrid w:val="0"/>
              <w:spacing w:before="60" w:after="120"/>
              <w:contextualSpacing/>
              <w:jc w:val="center"/>
              <w:rPr>
                <w:b w:val="0"/>
                <w:i/>
                <w:sz w:val="24"/>
                <w:szCs w:val="24"/>
                <w:lang w:val="mn-MN"/>
              </w:rPr>
            </w:pPr>
            <w:r w:rsidRPr="00EC4EE2">
              <w:rPr>
                <w:b w:val="0"/>
                <w:i/>
                <w:sz w:val="24"/>
                <w:szCs w:val="24"/>
                <w:lang w:val="mn-MN"/>
              </w:rPr>
              <w:t>1</w:t>
            </w:r>
          </w:p>
        </w:tc>
      </w:tr>
      <w:tr w:rsidR="00433B62" w:rsidRPr="00EC4EE2" w14:paraId="009E7C6F" w14:textId="77777777" w:rsidTr="00D806DA">
        <w:trPr>
          <w:trHeight w:val="560"/>
        </w:trPr>
        <w:tc>
          <w:tcPr>
            <w:tcW w:w="1526" w:type="dxa"/>
            <w:tcBorders>
              <w:top w:val="single" w:sz="4" w:space="0" w:color="000000"/>
              <w:left w:val="single" w:sz="4" w:space="0" w:color="000000"/>
              <w:bottom w:val="single" w:sz="4" w:space="0" w:color="000000"/>
            </w:tcBorders>
            <w:shd w:val="clear" w:color="auto" w:fill="auto"/>
            <w:vAlign w:val="center"/>
          </w:tcPr>
          <w:p w14:paraId="02C1B926" w14:textId="77777777" w:rsidR="00433B62" w:rsidRPr="00EC4EE2" w:rsidDel="004A616A" w:rsidRDefault="00433B62" w:rsidP="00D806DA">
            <w:pPr>
              <w:spacing w:before="60" w:after="120"/>
              <w:contextualSpacing/>
              <w:rPr>
                <w:b w:val="0"/>
                <w:sz w:val="24"/>
                <w:szCs w:val="24"/>
                <w:lang w:val="mn-MN"/>
              </w:rPr>
            </w:pPr>
            <w:r w:rsidRPr="00EC4EE2">
              <w:rPr>
                <w:b w:val="0"/>
                <w:sz w:val="24"/>
                <w:szCs w:val="24"/>
                <w:lang w:val="mn-MN"/>
              </w:rPr>
              <w:t>QUAL-2</w:t>
            </w:r>
          </w:p>
        </w:tc>
        <w:tc>
          <w:tcPr>
            <w:tcW w:w="6271" w:type="dxa"/>
            <w:tcBorders>
              <w:top w:val="single" w:sz="4" w:space="0" w:color="000000"/>
              <w:left w:val="single" w:sz="4" w:space="0" w:color="000000"/>
              <w:bottom w:val="single" w:sz="4" w:space="0" w:color="000000"/>
            </w:tcBorders>
            <w:shd w:val="clear" w:color="auto" w:fill="auto"/>
            <w:vAlign w:val="center"/>
          </w:tcPr>
          <w:p w14:paraId="5CE88872" w14:textId="77777777" w:rsidR="00433B62" w:rsidRPr="00EC4EE2" w:rsidRDefault="00433B62" w:rsidP="00D806DA">
            <w:pPr>
              <w:spacing w:before="60" w:after="120"/>
              <w:contextualSpacing/>
              <w:rPr>
                <w:b w:val="0"/>
                <w:sz w:val="24"/>
                <w:szCs w:val="24"/>
                <w:lang w:val="mn-MN"/>
              </w:rPr>
            </w:pPr>
            <w:r w:rsidRPr="00EC4EE2">
              <w:rPr>
                <w:b w:val="0"/>
                <w:sz w:val="24"/>
                <w:szCs w:val="24"/>
                <w:lang w:val="mn-MN"/>
              </w:rPr>
              <w:t>Төслийн туршлага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6C9C" w14:textId="77777777" w:rsidR="00433B62" w:rsidRPr="00EC4EE2" w:rsidRDefault="00433B62" w:rsidP="00D806DA">
            <w:pPr>
              <w:snapToGrid w:val="0"/>
              <w:spacing w:before="60" w:after="120"/>
              <w:contextualSpacing/>
              <w:jc w:val="center"/>
              <w:rPr>
                <w:b w:val="0"/>
                <w:i/>
                <w:sz w:val="24"/>
                <w:szCs w:val="24"/>
                <w:lang w:val="mn-MN"/>
              </w:rPr>
            </w:pPr>
            <w:r w:rsidRPr="00EC4EE2">
              <w:rPr>
                <w:b w:val="0"/>
                <w:i/>
                <w:sz w:val="24"/>
                <w:szCs w:val="24"/>
                <w:lang w:val="mn-MN"/>
              </w:rPr>
              <w:t>1</w:t>
            </w:r>
          </w:p>
        </w:tc>
      </w:tr>
      <w:tr w:rsidR="00433B62" w:rsidRPr="00EC4EE2" w14:paraId="4A9C0703" w14:textId="77777777" w:rsidTr="00D806DA">
        <w:trPr>
          <w:trHeight w:val="371"/>
        </w:trPr>
        <w:tc>
          <w:tcPr>
            <w:tcW w:w="1526" w:type="dxa"/>
            <w:tcBorders>
              <w:top w:val="single" w:sz="4" w:space="0" w:color="000000"/>
              <w:left w:val="single" w:sz="4" w:space="0" w:color="000000"/>
              <w:bottom w:val="single" w:sz="4" w:space="0" w:color="000000"/>
            </w:tcBorders>
            <w:shd w:val="clear" w:color="auto" w:fill="auto"/>
            <w:vAlign w:val="center"/>
          </w:tcPr>
          <w:p w14:paraId="5B18670B" w14:textId="77777777" w:rsidR="00433B62" w:rsidRPr="00EC4EE2" w:rsidRDefault="00433B62" w:rsidP="00D806DA">
            <w:pPr>
              <w:spacing w:before="60" w:after="120"/>
              <w:contextualSpacing/>
              <w:rPr>
                <w:b w:val="0"/>
                <w:sz w:val="24"/>
                <w:szCs w:val="24"/>
                <w:lang w:val="mn-MN"/>
              </w:rPr>
            </w:pPr>
          </w:p>
        </w:tc>
        <w:tc>
          <w:tcPr>
            <w:tcW w:w="6271" w:type="dxa"/>
            <w:tcBorders>
              <w:top w:val="single" w:sz="4" w:space="0" w:color="000000"/>
              <w:left w:val="single" w:sz="4" w:space="0" w:color="000000"/>
              <w:bottom w:val="single" w:sz="4" w:space="0" w:color="000000"/>
            </w:tcBorders>
            <w:shd w:val="clear" w:color="auto" w:fill="auto"/>
            <w:vAlign w:val="center"/>
          </w:tcPr>
          <w:p w14:paraId="5235FE18" w14:textId="77777777" w:rsidR="00433B62" w:rsidRPr="00EC4EE2" w:rsidRDefault="00433B62" w:rsidP="00D806DA">
            <w:pPr>
              <w:spacing w:before="60" w:after="120"/>
              <w:contextualSpacing/>
              <w:rPr>
                <w:b w:val="0"/>
                <w:sz w:val="24"/>
                <w:szCs w:val="24"/>
                <w:lang w:val="mn-M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AFA3" w14:textId="77777777" w:rsidR="00433B62" w:rsidRPr="00EC4EE2" w:rsidRDefault="00433B62" w:rsidP="00D806DA">
            <w:pPr>
              <w:snapToGrid w:val="0"/>
              <w:spacing w:before="60" w:after="120"/>
              <w:ind w:left="1080" w:hanging="1080"/>
              <w:contextualSpacing/>
              <w:jc w:val="center"/>
              <w:rPr>
                <w:b w:val="0"/>
                <w:i/>
                <w:sz w:val="24"/>
                <w:szCs w:val="24"/>
                <w:lang w:val="mn-MN"/>
              </w:rPr>
            </w:pPr>
          </w:p>
        </w:tc>
      </w:tr>
      <w:tr w:rsidR="004B199A" w:rsidRPr="00EC4EE2" w14:paraId="63520BBA" w14:textId="77777777" w:rsidTr="00D806DA">
        <w:trPr>
          <w:trHeight w:val="533"/>
        </w:trPr>
        <w:tc>
          <w:tcPr>
            <w:tcW w:w="1526" w:type="dxa"/>
            <w:tcBorders>
              <w:top w:val="single" w:sz="4" w:space="0" w:color="000000"/>
              <w:left w:val="single" w:sz="4" w:space="0" w:color="000000"/>
              <w:bottom w:val="single" w:sz="4" w:space="0" w:color="000000"/>
            </w:tcBorders>
            <w:shd w:val="clear" w:color="auto" w:fill="auto"/>
            <w:vAlign w:val="center"/>
          </w:tcPr>
          <w:p w14:paraId="5EC5CF3C"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TECH-1</w:t>
            </w:r>
          </w:p>
        </w:tc>
        <w:tc>
          <w:tcPr>
            <w:tcW w:w="6271" w:type="dxa"/>
            <w:tcBorders>
              <w:top w:val="single" w:sz="4" w:space="0" w:color="000000"/>
              <w:left w:val="single" w:sz="4" w:space="0" w:color="000000"/>
              <w:bottom w:val="single" w:sz="4" w:space="0" w:color="000000"/>
            </w:tcBorders>
            <w:shd w:val="clear" w:color="auto" w:fill="auto"/>
            <w:vAlign w:val="center"/>
          </w:tcPr>
          <w:p w14:paraId="65AC2622"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Үүрэг амлалтын мэдэгдэл /Declaration of Undertaking/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FD16D" w14:textId="77777777" w:rsidR="004B199A" w:rsidRPr="00EC4EE2" w:rsidRDefault="004B199A" w:rsidP="004B199A">
            <w:pPr>
              <w:snapToGrid w:val="0"/>
              <w:spacing w:before="60" w:after="120"/>
              <w:ind w:left="1080" w:hanging="1080"/>
              <w:contextualSpacing/>
              <w:jc w:val="center"/>
              <w:rPr>
                <w:b w:val="0"/>
                <w:i/>
                <w:sz w:val="24"/>
                <w:szCs w:val="24"/>
                <w:lang w:val="mn-MN"/>
              </w:rPr>
            </w:pPr>
            <w:r w:rsidRPr="00EC4EE2">
              <w:rPr>
                <w:b w:val="0"/>
                <w:i/>
                <w:sz w:val="24"/>
                <w:szCs w:val="24"/>
                <w:lang w:val="mn-MN"/>
              </w:rPr>
              <w:t>3</w:t>
            </w:r>
          </w:p>
        </w:tc>
      </w:tr>
      <w:tr w:rsidR="004B199A" w:rsidRPr="00EC4EE2" w14:paraId="3FB2FADA" w14:textId="77777777" w:rsidTr="00D806DA">
        <w:trPr>
          <w:trHeight w:val="785"/>
        </w:trPr>
        <w:tc>
          <w:tcPr>
            <w:tcW w:w="1526" w:type="dxa"/>
            <w:tcBorders>
              <w:top w:val="single" w:sz="4" w:space="0" w:color="000000"/>
              <w:left w:val="single" w:sz="4" w:space="0" w:color="000000"/>
              <w:bottom w:val="single" w:sz="4" w:space="0" w:color="000000"/>
            </w:tcBorders>
            <w:shd w:val="clear" w:color="auto" w:fill="auto"/>
            <w:vAlign w:val="center"/>
          </w:tcPr>
          <w:p w14:paraId="5D98C333"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TECH-2</w:t>
            </w:r>
          </w:p>
        </w:tc>
        <w:tc>
          <w:tcPr>
            <w:tcW w:w="6271" w:type="dxa"/>
            <w:tcBorders>
              <w:top w:val="single" w:sz="4" w:space="0" w:color="000000"/>
              <w:left w:val="single" w:sz="4" w:space="0" w:color="000000"/>
              <w:bottom w:val="single" w:sz="4" w:space="0" w:color="000000"/>
            </w:tcBorders>
            <w:shd w:val="clear" w:color="auto" w:fill="auto"/>
            <w:vAlign w:val="center"/>
          </w:tcPr>
          <w:p w14:paraId="48855331" w14:textId="77777777" w:rsidR="004B199A" w:rsidRPr="00EC4EE2" w:rsidRDefault="004B199A" w:rsidP="004B199A">
            <w:pPr>
              <w:spacing w:before="60" w:after="120"/>
              <w:ind w:left="-72"/>
              <w:contextualSpacing/>
              <w:rPr>
                <w:b w:val="0"/>
                <w:sz w:val="24"/>
                <w:szCs w:val="24"/>
                <w:lang w:val="mn-MN"/>
              </w:rPr>
            </w:pPr>
            <w:r w:rsidRPr="00EC4EE2">
              <w:rPr>
                <w:b w:val="0"/>
                <w:sz w:val="24"/>
                <w:szCs w:val="24"/>
                <w:lang w:val="mn-MN"/>
              </w:rPr>
              <w:t>Захиалагчийн зүгээс ажлын даалгавар болон хамтрагч талын ажилтнууд, материаллаг хэрэгслийн талаарх санал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56C92" w14:textId="77777777" w:rsidR="004B199A" w:rsidRPr="00EC4EE2" w:rsidRDefault="004B199A" w:rsidP="004B199A">
            <w:pPr>
              <w:snapToGrid w:val="0"/>
              <w:spacing w:before="60" w:after="120"/>
              <w:contextualSpacing/>
              <w:jc w:val="center"/>
              <w:rPr>
                <w:b w:val="0"/>
                <w:i/>
                <w:sz w:val="24"/>
                <w:szCs w:val="24"/>
                <w:lang w:val="mn-MN"/>
              </w:rPr>
            </w:pPr>
            <w:r w:rsidRPr="00EC4EE2">
              <w:rPr>
                <w:b w:val="0"/>
                <w:i/>
                <w:sz w:val="24"/>
                <w:szCs w:val="24"/>
                <w:lang w:val="mn-MN"/>
              </w:rPr>
              <w:t>1</w:t>
            </w:r>
          </w:p>
        </w:tc>
      </w:tr>
      <w:tr w:rsidR="004B199A" w:rsidRPr="00EC4EE2" w14:paraId="66B0F9F2" w14:textId="77777777" w:rsidTr="00D806DA">
        <w:trPr>
          <w:trHeight w:val="848"/>
        </w:trPr>
        <w:tc>
          <w:tcPr>
            <w:tcW w:w="1526" w:type="dxa"/>
            <w:tcBorders>
              <w:top w:val="single" w:sz="4" w:space="0" w:color="000000"/>
              <w:left w:val="single" w:sz="4" w:space="0" w:color="000000"/>
              <w:bottom w:val="single" w:sz="4" w:space="0" w:color="000000"/>
            </w:tcBorders>
            <w:shd w:val="clear" w:color="auto" w:fill="auto"/>
            <w:vAlign w:val="center"/>
          </w:tcPr>
          <w:p w14:paraId="504E408E"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TECH-3</w:t>
            </w:r>
          </w:p>
        </w:tc>
        <w:tc>
          <w:tcPr>
            <w:tcW w:w="6271" w:type="dxa"/>
            <w:tcBorders>
              <w:top w:val="single" w:sz="4" w:space="0" w:color="000000"/>
              <w:left w:val="single" w:sz="4" w:space="0" w:color="000000"/>
              <w:bottom w:val="single" w:sz="4" w:space="0" w:color="000000"/>
            </w:tcBorders>
            <w:shd w:val="clear" w:color="auto" w:fill="auto"/>
            <w:vAlign w:val="center"/>
          </w:tcPr>
          <w:p w14:paraId="650F6CBD"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Даалгаврыг гүйцэтгэх арга зүй, аргачлал, ажлын төлөвлөгөөний тодорхойлолт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70BE" w14:textId="77777777" w:rsidR="004B199A" w:rsidRPr="00EC4EE2" w:rsidRDefault="004B199A" w:rsidP="004B199A">
            <w:pPr>
              <w:snapToGrid w:val="0"/>
              <w:spacing w:before="60" w:after="120"/>
              <w:contextualSpacing/>
              <w:jc w:val="center"/>
              <w:rPr>
                <w:b w:val="0"/>
                <w:i/>
                <w:sz w:val="24"/>
                <w:szCs w:val="24"/>
                <w:lang w:val="mn-MN"/>
              </w:rPr>
            </w:pPr>
            <w:r w:rsidRPr="00EC4EE2">
              <w:rPr>
                <w:b w:val="0"/>
                <w:i/>
                <w:sz w:val="24"/>
                <w:szCs w:val="24"/>
                <w:lang w:val="mn-MN"/>
              </w:rPr>
              <w:t>-</w:t>
            </w:r>
          </w:p>
        </w:tc>
      </w:tr>
      <w:tr w:rsidR="004B199A" w:rsidRPr="00EC4EE2" w14:paraId="1C5A7337" w14:textId="77777777" w:rsidTr="00D806DA">
        <w:trPr>
          <w:trHeight w:val="830"/>
        </w:trPr>
        <w:tc>
          <w:tcPr>
            <w:tcW w:w="1526" w:type="dxa"/>
            <w:tcBorders>
              <w:top w:val="single" w:sz="4" w:space="0" w:color="000000"/>
              <w:left w:val="single" w:sz="4" w:space="0" w:color="000000"/>
              <w:bottom w:val="single" w:sz="4" w:space="0" w:color="000000"/>
            </w:tcBorders>
            <w:shd w:val="clear" w:color="auto" w:fill="auto"/>
            <w:vAlign w:val="center"/>
          </w:tcPr>
          <w:p w14:paraId="2E719959"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TECH-4</w:t>
            </w:r>
          </w:p>
        </w:tc>
        <w:tc>
          <w:tcPr>
            <w:tcW w:w="6271" w:type="dxa"/>
            <w:tcBorders>
              <w:top w:val="single" w:sz="4" w:space="0" w:color="000000"/>
              <w:left w:val="single" w:sz="4" w:space="0" w:color="000000"/>
              <w:bottom w:val="single" w:sz="4" w:space="0" w:color="000000"/>
            </w:tcBorders>
            <w:shd w:val="clear" w:color="auto" w:fill="auto"/>
            <w:vAlign w:val="center"/>
          </w:tcPr>
          <w:p w14:paraId="5714BC67"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Ажлын хуваарь (Даалгавар, үйл ажиллагааны дэлгэрэнгүй хүснэгт)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A9C9" w14:textId="77777777" w:rsidR="004B199A" w:rsidRPr="00EC4EE2" w:rsidRDefault="004B199A" w:rsidP="004B199A">
            <w:pPr>
              <w:snapToGrid w:val="0"/>
              <w:spacing w:before="60" w:after="120"/>
              <w:contextualSpacing/>
              <w:jc w:val="center"/>
              <w:rPr>
                <w:b w:val="0"/>
                <w:i/>
                <w:sz w:val="24"/>
                <w:szCs w:val="24"/>
                <w:lang w:val="mn-MN"/>
              </w:rPr>
            </w:pPr>
            <w:r w:rsidRPr="00EC4EE2">
              <w:rPr>
                <w:b w:val="0"/>
                <w:i/>
                <w:sz w:val="24"/>
                <w:szCs w:val="24"/>
                <w:lang w:val="mn-MN"/>
              </w:rPr>
              <w:t>-</w:t>
            </w:r>
          </w:p>
        </w:tc>
      </w:tr>
      <w:tr w:rsidR="004B199A" w:rsidRPr="00EC4EE2" w14:paraId="4C6E3778" w14:textId="77777777" w:rsidTr="00D806DA">
        <w:trPr>
          <w:trHeight w:val="776"/>
        </w:trPr>
        <w:tc>
          <w:tcPr>
            <w:tcW w:w="1526" w:type="dxa"/>
            <w:tcBorders>
              <w:top w:val="single" w:sz="4" w:space="0" w:color="000000"/>
              <w:left w:val="single" w:sz="4" w:space="0" w:color="000000"/>
              <w:bottom w:val="single" w:sz="4" w:space="0" w:color="000000"/>
            </w:tcBorders>
            <w:shd w:val="clear" w:color="auto" w:fill="auto"/>
            <w:vAlign w:val="center"/>
          </w:tcPr>
          <w:p w14:paraId="5502CDBC"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TECH-5</w:t>
            </w:r>
          </w:p>
        </w:tc>
        <w:tc>
          <w:tcPr>
            <w:tcW w:w="6271" w:type="dxa"/>
            <w:tcBorders>
              <w:top w:val="single" w:sz="4" w:space="0" w:color="000000"/>
              <w:left w:val="single" w:sz="4" w:space="0" w:color="000000"/>
              <w:bottom w:val="single" w:sz="4" w:space="0" w:color="000000"/>
            </w:tcBorders>
            <w:shd w:val="clear" w:color="auto" w:fill="auto"/>
            <w:vAlign w:val="center"/>
          </w:tcPr>
          <w:p w14:paraId="679B8D72" w14:textId="77777777" w:rsidR="004B199A" w:rsidRPr="00EC4EE2" w:rsidRDefault="004B199A" w:rsidP="004B199A">
            <w:pPr>
              <w:spacing w:before="60" w:after="120"/>
              <w:contextualSpacing/>
              <w:rPr>
                <w:b w:val="0"/>
                <w:sz w:val="24"/>
                <w:szCs w:val="24"/>
                <w:lang w:val="mn-MN"/>
              </w:rPr>
            </w:pPr>
            <w:r w:rsidRPr="00EC4EE2">
              <w:rPr>
                <w:b w:val="0"/>
                <w:sz w:val="24"/>
                <w:szCs w:val="24"/>
                <w:lang w:val="mn-MN"/>
              </w:rPr>
              <w:t>Боловсон хүчний хуваарь болон хавсаргасан ажлын туршлагын талаарх мэдээлэл (CV)</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3AAF" w14:textId="77777777" w:rsidR="004B199A" w:rsidRPr="00EC4EE2" w:rsidRDefault="004B199A" w:rsidP="004B199A">
            <w:pPr>
              <w:snapToGrid w:val="0"/>
              <w:spacing w:before="60" w:after="120"/>
              <w:contextualSpacing/>
              <w:jc w:val="center"/>
              <w:rPr>
                <w:b w:val="0"/>
                <w:i/>
                <w:sz w:val="24"/>
                <w:szCs w:val="24"/>
                <w:lang w:val="mn-MN"/>
              </w:rPr>
            </w:pPr>
            <w:r w:rsidRPr="00EC4EE2">
              <w:rPr>
                <w:b w:val="0"/>
                <w:i/>
                <w:sz w:val="24"/>
                <w:szCs w:val="24"/>
                <w:lang w:val="mn-MN"/>
              </w:rPr>
              <w:t>-</w:t>
            </w:r>
          </w:p>
        </w:tc>
      </w:tr>
    </w:tbl>
    <w:p w14:paraId="3B52E603" w14:textId="77777777" w:rsidR="00433B62" w:rsidRPr="00EC4EE2" w:rsidRDefault="00433B62" w:rsidP="00433B62">
      <w:pPr>
        <w:rPr>
          <w:b w:val="0"/>
          <w:lang w:val="mn-MN"/>
        </w:rPr>
      </w:pPr>
      <w:r w:rsidRPr="00EC4EE2">
        <w:rPr>
          <w:b w:val="0"/>
          <w:lang w:val="mn-MN"/>
        </w:rPr>
        <w:t xml:space="preserve"> </w:t>
      </w:r>
    </w:p>
    <w:p w14:paraId="764EDEBF" w14:textId="3B9F0533" w:rsidR="00433B62" w:rsidRPr="00EC4EE2" w:rsidRDefault="00433B62" w:rsidP="00433B62">
      <w:pPr>
        <w:rPr>
          <w:b w:val="0"/>
          <w:lang w:val="mn-MN"/>
        </w:rPr>
      </w:pPr>
    </w:p>
    <w:p w14:paraId="5E975C41" w14:textId="6FBB0493" w:rsidR="004B199A" w:rsidRPr="00EC4EE2" w:rsidRDefault="004B199A" w:rsidP="00433B62">
      <w:pPr>
        <w:rPr>
          <w:b w:val="0"/>
          <w:lang w:val="mn-MN"/>
        </w:rPr>
      </w:pPr>
    </w:p>
    <w:p w14:paraId="74AB68DF" w14:textId="6EE31B62" w:rsidR="004B199A" w:rsidRPr="00EC4EE2" w:rsidRDefault="004B199A" w:rsidP="00433B62">
      <w:pPr>
        <w:rPr>
          <w:b w:val="0"/>
          <w:lang w:val="mn-MN"/>
        </w:rPr>
      </w:pPr>
    </w:p>
    <w:p w14:paraId="199E7FDB" w14:textId="709BB4C5" w:rsidR="004B199A" w:rsidRPr="00EC4EE2" w:rsidRDefault="004B199A" w:rsidP="00433B62">
      <w:pPr>
        <w:rPr>
          <w:b w:val="0"/>
          <w:lang w:val="mn-MN"/>
        </w:rPr>
      </w:pPr>
    </w:p>
    <w:p w14:paraId="2072DCF5" w14:textId="7193725A" w:rsidR="004B199A" w:rsidRPr="00EC4EE2" w:rsidRDefault="004B199A" w:rsidP="00433B62">
      <w:pPr>
        <w:rPr>
          <w:b w:val="0"/>
          <w:lang w:val="mn-MN"/>
        </w:rPr>
      </w:pPr>
    </w:p>
    <w:p w14:paraId="4096CE3F" w14:textId="747321EC" w:rsidR="004B199A" w:rsidRPr="00EC4EE2" w:rsidRDefault="004B199A" w:rsidP="00433B62">
      <w:pPr>
        <w:rPr>
          <w:b w:val="0"/>
          <w:lang w:val="mn-MN"/>
        </w:rPr>
      </w:pPr>
    </w:p>
    <w:p w14:paraId="7FE94F2B" w14:textId="348F2F50" w:rsidR="004B199A" w:rsidRPr="00EC4EE2" w:rsidRDefault="004B199A" w:rsidP="00433B62">
      <w:pPr>
        <w:rPr>
          <w:b w:val="0"/>
          <w:lang w:val="mn-MN"/>
        </w:rPr>
      </w:pPr>
    </w:p>
    <w:p w14:paraId="7416F24A" w14:textId="2F5A061B" w:rsidR="004B199A" w:rsidRPr="00EC4EE2" w:rsidRDefault="004B199A" w:rsidP="00433B62">
      <w:pPr>
        <w:rPr>
          <w:b w:val="0"/>
          <w:lang w:val="mn-MN"/>
        </w:rPr>
      </w:pPr>
    </w:p>
    <w:p w14:paraId="2BA91227" w14:textId="102A1B91" w:rsidR="004B199A" w:rsidRPr="00EC4EE2" w:rsidRDefault="004B199A" w:rsidP="00433B62">
      <w:pPr>
        <w:rPr>
          <w:b w:val="0"/>
          <w:lang w:val="mn-MN"/>
        </w:rPr>
      </w:pPr>
    </w:p>
    <w:p w14:paraId="3A704266" w14:textId="7FB009C9" w:rsidR="004B199A" w:rsidRPr="00EC4EE2" w:rsidRDefault="004B199A" w:rsidP="00433B62">
      <w:pPr>
        <w:rPr>
          <w:b w:val="0"/>
          <w:lang w:val="mn-MN"/>
        </w:rPr>
      </w:pPr>
    </w:p>
    <w:p w14:paraId="1F744FD8" w14:textId="4C27D3A1" w:rsidR="004B199A" w:rsidRPr="00EC4EE2" w:rsidRDefault="004B199A" w:rsidP="00433B62">
      <w:pPr>
        <w:rPr>
          <w:b w:val="0"/>
          <w:lang w:val="mn-MN"/>
        </w:rPr>
      </w:pPr>
    </w:p>
    <w:p w14:paraId="2EEEB03D" w14:textId="15EBEB74" w:rsidR="004B199A" w:rsidRPr="00EC4EE2" w:rsidRDefault="004B199A" w:rsidP="00433B62">
      <w:pPr>
        <w:rPr>
          <w:b w:val="0"/>
          <w:lang w:val="mn-MN"/>
        </w:rPr>
      </w:pPr>
    </w:p>
    <w:p w14:paraId="16B48C12" w14:textId="276E5A98" w:rsidR="004B199A" w:rsidRPr="00EC4EE2" w:rsidRDefault="004B199A" w:rsidP="00433B62">
      <w:pPr>
        <w:rPr>
          <w:b w:val="0"/>
          <w:lang w:val="mn-MN"/>
        </w:rPr>
      </w:pPr>
    </w:p>
    <w:p w14:paraId="4F963AB5" w14:textId="51570227" w:rsidR="004B199A" w:rsidRPr="00EC4EE2" w:rsidRDefault="004B199A" w:rsidP="00433B62">
      <w:pPr>
        <w:rPr>
          <w:b w:val="0"/>
          <w:lang w:val="mn-MN"/>
        </w:rPr>
      </w:pPr>
    </w:p>
    <w:p w14:paraId="11FA6830" w14:textId="4E7BC0FE" w:rsidR="004B199A" w:rsidRPr="00EC4EE2" w:rsidRDefault="004B199A" w:rsidP="00433B62">
      <w:pPr>
        <w:rPr>
          <w:b w:val="0"/>
          <w:lang w:val="mn-MN"/>
        </w:rPr>
      </w:pPr>
    </w:p>
    <w:p w14:paraId="7CA7BC04" w14:textId="49E4ED4C" w:rsidR="004B199A" w:rsidRPr="00EC4EE2" w:rsidRDefault="004B199A" w:rsidP="00433B62">
      <w:pPr>
        <w:rPr>
          <w:b w:val="0"/>
          <w:lang w:val="mn-MN"/>
        </w:rPr>
      </w:pPr>
    </w:p>
    <w:p w14:paraId="6E706296" w14:textId="6882F67F" w:rsidR="004B199A" w:rsidRPr="00EC4EE2" w:rsidRDefault="004B199A" w:rsidP="00433B62">
      <w:pPr>
        <w:rPr>
          <w:b w:val="0"/>
          <w:lang w:val="mn-MN"/>
        </w:rPr>
      </w:pPr>
    </w:p>
    <w:p w14:paraId="03375675" w14:textId="6704E46C" w:rsidR="004B199A" w:rsidRPr="00EC4EE2" w:rsidRDefault="004B199A" w:rsidP="00433B62">
      <w:pPr>
        <w:rPr>
          <w:b w:val="0"/>
          <w:lang w:val="mn-MN"/>
        </w:rPr>
      </w:pPr>
    </w:p>
    <w:p w14:paraId="41BBFEF1" w14:textId="64304781" w:rsidR="004B199A" w:rsidRPr="00EC4EE2" w:rsidRDefault="004B199A" w:rsidP="00433B62">
      <w:pPr>
        <w:rPr>
          <w:b w:val="0"/>
          <w:lang w:val="mn-MN"/>
        </w:rPr>
      </w:pPr>
    </w:p>
    <w:p w14:paraId="2B34058B" w14:textId="05C56BA2" w:rsidR="004B199A" w:rsidRPr="00EC4EE2" w:rsidRDefault="004B199A" w:rsidP="00433B62">
      <w:pPr>
        <w:rPr>
          <w:b w:val="0"/>
          <w:lang w:val="mn-MN"/>
        </w:rPr>
      </w:pPr>
    </w:p>
    <w:p w14:paraId="01BED9EE" w14:textId="233E9AC0" w:rsidR="004B199A" w:rsidRPr="00EC4EE2" w:rsidRDefault="004B199A" w:rsidP="00433B62">
      <w:pPr>
        <w:rPr>
          <w:b w:val="0"/>
          <w:lang w:val="mn-MN"/>
        </w:rPr>
      </w:pPr>
    </w:p>
    <w:p w14:paraId="33C37EC8" w14:textId="6DE39FFC" w:rsidR="00DA2FBE" w:rsidRPr="00EC4EE2" w:rsidRDefault="00DA2FBE" w:rsidP="00433B62">
      <w:pPr>
        <w:rPr>
          <w:b w:val="0"/>
          <w:lang w:val="mn-MN"/>
        </w:rPr>
      </w:pPr>
    </w:p>
    <w:p w14:paraId="507D84E0" w14:textId="7A5F68CD" w:rsidR="00DA2FBE" w:rsidRPr="00EC4EE2" w:rsidRDefault="00DA2FBE" w:rsidP="00433B62">
      <w:pPr>
        <w:rPr>
          <w:b w:val="0"/>
          <w:lang w:val="mn-MN"/>
        </w:rPr>
      </w:pPr>
    </w:p>
    <w:p w14:paraId="39448219" w14:textId="77777777" w:rsidR="00DA2FBE" w:rsidRPr="00EC4EE2" w:rsidRDefault="00DA2FBE" w:rsidP="00433B62">
      <w:pPr>
        <w:rPr>
          <w:b w:val="0"/>
          <w:lang w:val="mn-MN"/>
        </w:rPr>
      </w:pPr>
    </w:p>
    <w:p w14:paraId="71F10015" w14:textId="77777777" w:rsidR="004B199A" w:rsidRPr="00EC4EE2" w:rsidRDefault="004B199A" w:rsidP="00433B62">
      <w:pPr>
        <w:rPr>
          <w:b w:val="0"/>
          <w:lang w:val="mn-MN"/>
        </w:rPr>
      </w:pPr>
    </w:p>
    <w:p w14:paraId="7E7B715C" w14:textId="390F8312" w:rsidR="004B199A" w:rsidRPr="00EC4EE2" w:rsidRDefault="004B199A" w:rsidP="004B199A">
      <w:pPr>
        <w:jc w:val="right"/>
        <w:rPr>
          <w:b w:val="0"/>
          <w:i/>
          <w:sz w:val="24"/>
          <w:szCs w:val="24"/>
          <w:lang w:val="mn-MN"/>
        </w:rPr>
      </w:pPr>
      <w:r w:rsidRPr="00EC4EE2">
        <w:rPr>
          <w:b w:val="0"/>
          <w:i/>
          <w:sz w:val="24"/>
          <w:szCs w:val="24"/>
          <w:lang w:val="mn-MN"/>
        </w:rPr>
        <w:lastRenderedPageBreak/>
        <w:t>Тендерийн маягт</w:t>
      </w:r>
      <w:r w:rsidR="00D9252D" w:rsidRPr="00EC4EE2">
        <w:rPr>
          <w:b w:val="0"/>
          <w:i/>
          <w:sz w:val="24"/>
          <w:szCs w:val="24"/>
          <w:lang w:val="mn-MN"/>
        </w:rPr>
        <w:t xml:space="preserve"> –</w:t>
      </w:r>
      <w:r w:rsidRPr="00EC4EE2">
        <w:rPr>
          <w:b w:val="0"/>
          <w:i/>
          <w:sz w:val="24"/>
          <w:szCs w:val="24"/>
          <w:lang w:val="mn-MN"/>
        </w:rPr>
        <w:t xml:space="preserve"> </w:t>
      </w:r>
      <w:r w:rsidR="00D9252D" w:rsidRPr="00EC4EE2">
        <w:rPr>
          <w:b w:val="0"/>
          <w:i/>
          <w:sz w:val="24"/>
          <w:szCs w:val="24"/>
          <w:lang w:val="mn-MN"/>
        </w:rPr>
        <w:t xml:space="preserve">ТМ </w:t>
      </w:r>
      <w:r w:rsidRPr="00EC4EE2">
        <w:rPr>
          <w:b w:val="0"/>
          <w:i/>
          <w:sz w:val="24"/>
          <w:szCs w:val="24"/>
          <w:lang w:val="mn-MN"/>
        </w:rPr>
        <w:t>№1</w:t>
      </w:r>
    </w:p>
    <w:p w14:paraId="1E5656FC" w14:textId="77777777" w:rsidR="004B199A" w:rsidRPr="00EC4EE2" w:rsidRDefault="004B199A" w:rsidP="00433B62">
      <w:pPr>
        <w:rPr>
          <w:b w:val="0"/>
          <w:sz w:val="24"/>
          <w:szCs w:val="24"/>
          <w:lang w:val="mn-MN"/>
        </w:rPr>
      </w:pPr>
    </w:p>
    <w:p w14:paraId="2F5BFADF" w14:textId="76B40BAF" w:rsidR="004B199A" w:rsidRPr="00EC4EE2" w:rsidRDefault="004B199A" w:rsidP="00433B62">
      <w:pPr>
        <w:rPr>
          <w:b w:val="0"/>
          <w:sz w:val="24"/>
          <w:szCs w:val="24"/>
          <w:lang w:val="mn-MN"/>
        </w:rPr>
      </w:pPr>
    </w:p>
    <w:p w14:paraId="74312E22" w14:textId="77777777" w:rsidR="004B199A" w:rsidRPr="00EC4EE2" w:rsidRDefault="004B199A" w:rsidP="00433B62">
      <w:pPr>
        <w:rPr>
          <w:b w:val="0"/>
          <w:sz w:val="24"/>
          <w:szCs w:val="24"/>
          <w:lang w:val="mn-MN"/>
        </w:rPr>
      </w:pPr>
    </w:p>
    <w:p w14:paraId="23045732" w14:textId="72E75BC1" w:rsidR="004B199A" w:rsidRPr="00EC4EE2" w:rsidRDefault="004B199A" w:rsidP="004B199A">
      <w:pPr>
        <w:jc w:val="center"/>
        <w:rPr>
          <w:sz w:val="24"/>
          <w:szCs w:val="24"/>
          <w:lang w:val="mn-MN"/>
        </w:rPr>
      </w:pPr>
      <w:r w:rsidRPr="00EC4EE2">
        <w:rPr>
          <w:sz w:val="24"/>
          <w:szCs w:val="24"/>
          <w:lang w:val="mn-MN"/>
        </w:rPr>
        <w:t>ТЕХНИКИЙН САНАЛ ИРҮҮЛЭХ МАЯГТ</w:t>
      </w:r>
    </w:p>
    <w:p w14:paraId="7891DB9F" w14:textId="77777777" w:rsidR="004B199A" w:rsidRPr="00EC4EE2" w:rsidRDefault="004B199A" w:rsidP="004B199A">
      <w:pPr>
        <w:pStyle w:val="BodyTextIndent"/>
        <w:spacing w:line="240" w:lineRule="exact"/>
        <w:ind w:left="1134" w:hanging="425"/>
        <w:jc w:val="left"/>
        <w:rPr>
          <w:b w:val="0"/>
          <w:bCs/>
          <w:i/>
          <w:iCs/>
          <w:sz w:val="24"/>
          <w:szCs w:val="24"/>
          <w:lang w:val="mn-MN"/>
        </w:rPr>
      </w:pPr>
    </w:p>
    <w:p w14:paraId="0EA36763" w14:textId="77777777" w:rsidR="004B199A" w:rsidRPr="00EC4EE2" w:rsidRDefault="004B199A" w:rsidP="004B199A">
      <w:pPr>
        <w:pStyle w:val="BodyTextIndent"/>
        <w:spacing w:line="240" w:lineRule="exact"/>
        <w:ind w:left="1134" w:hanging="425"/>
        <w:jc w:val="left"/>
        <w:rPr>
          <w:b w:val="0"/>
          <w:bCs/>
          <w:i/>
          <w:iCs/>
          <w:sz w:val="24"/>
          <w:szCs w:val="24"/>
          <w:lang w:val="mn-MN"/>
        </w:rPr>
      </w:pPr>
    </w:p>
    <w:p w14:paraId="2DC207EC" w14:textId="77777777" w:rsidR="004B199A" w:rsidRPr="00EC4EE2" w:rsidRDefault="004B199A" w:rsidP="004B199A">
      <w:pPr>
        <w:pStyle w:val="BodyTextIndent"/>
        <w:spacing w:line="240" w:lineRule="exact"/>
        <w:ind w:left="1134" w:hanging="425"/>
        <w:jc w:val="left"/>
        <w:rPr>
          <w:b w:val="0"/>
          <w:bCs/>
          <w:i/>
          <w:iCs/>
          <w:sz w:val="24"/>
          <w:szCs w:val="24"/>
          <w:lang w:val="mn-MN"/>
        </w:rPr>
      </w:pPr>
    </w:p>
    <w:p w14:paraId="07B6C31A" w14:textId="77777777" w:rsidR="004B199A" w:rsidRPr="00EC4EE2" w:rsidRDefault="004B199A" w:rsidP="004B199A">
      <w:pPr>
        <w:pStyle w:val="BodyTextIndent"/>
        <w:spacing w:line="240" w:lineRule="exact"/>
        <w:ind w:left="1134" w:hanging="425"/>
        <w:jc w:val="right"/>
        <w:rPr>
          <w:b w:val="0"/>
          <w:bCs/>
          <w:i/>
          <w:iCs/>
          <w:sz w:val="24"/>
          <w:szCs w:val="24"/>
          <w:lang w:val="mn-MN"/>
        </w:rPr>
      </w:pPr>
      <w:r w:rsidRPr="00EC4EE2">
        <w:rPr>
          <w:bCs/>
          <w:i/>
          <w:iCs/>
          <w:sz w:val="24"/>
          <w:szCs w:val="24"/>
          <w:lang w:val="mn-MN"/>
        </w:rPr>
        <w:t xml:space="preserve">[огноо] </w:t>
      </w:r>
    </w:p>
    <w:p w14:paraId="0967722C" w14:textId="77777777" w:rsidR="004B199A" w:rsidRPr="00EC4EE2" w:rsidRDefault="004B199A" w:rsidP="004B199A">
      <w:pPr>
        <w:pStyle w:val="BodyTextIndent"/>
        <w:spacing w:line="240" w:lineRule="exact"/>
        <w:ind w:left="1134" w:hanging="425"/>
        <w:jc w:val="right"/>
        <w:rPr>
          <w:b w:val="0"/>
          <w:bCs/>
          <w:i/>
          <w:iCs/>
          <w:sz w:val="24"/>
          <w:szCs w:val="24"/>
          <w:lang w:val="mn-MN"/>
        </w:rPr>
      </w:pPr>
    </w:p>
    <w:p w14:paraId="6093BE86" w14:textId="77777777" w:rsidR="004B199A" w:rsidRPr="00EC4EE2" w:rsidRDefault="004B199A" w:rsidP="004B199A">
      <w:pPr>
        <w:pStyle w:val="BodyTextIndent"/>
        <w:spacing w:line="240" w:lineRule="exact"/>
        <w:ind w:left="1134" w:hanging="425"/>
        <w:jc w:val="right"/>
        <w:rPr>
          <w:i/>
          <w:iCs/>
          <w:sz w:val="24"/>
          <w:szCs w:val="24"/>
          <w:lang w:val="mn-MN"/>
        </w:rPr>
      </w:pPr>
    </w:p>
    <w:p w14:paraId="1F0111E5" w14:textId="77777777" w:rsidR="004B199A" w:rsidRPr="00EC4EE2" w:rsidRDefault="004B199A" w:rsidP="004B199A">
      <w:pPr>
        <w:pStyle w:val="BodyText"/>
        <w:spacing w:line="240" w:lineRule="exact"/>
        <w:ind w:right="-259"/>
        <w:jc w:val="center"/>
        <w:rPr>
          <w:sz w:val="24"/>
          <w:szCs w:val="24"/>
          <w:lang w:val="mn-MN"/>
        </w:rPr>
      </w:pPr>
      <w:r w:rsidRPr="00EC4EE2">
        <w:rPr>
          <w:b w:val="0"/>
          <w:bCs/>
          <w:i/>
          <w:iCs/>
          <w:sz w:val="24"/>
          <w:szCs w:val="24"/>
          <w:lang w:val="mn-MN"/>
        </w:rPr>
        <w:t>(Захиалагч байгууллагын нэр)</w:t>
      </w:r>
      <w:r w:rsidRPr="00EC4EE2">
        <w:rPr>
          <w:sz w:val="24"/>
          <w:szCs w:val="24"/>
          <w:lang w:val="mn-MN"/>
        </w:rPr>
        <w:t>-ын дарга ___________танаа</w:t>
      </w:r>
    </w:p>
    <w:p w14:paraId="0718314C" w14:textId="77777777" w:rsidR="004B199A" w:rsidRPr="00EC4EE2" w:rsidRDefault="004B199A" w:rsidP="004B199A">
      <w:pPr>
        <w:pStyle w:val="BodyTextIndent"/>
        <w:tabs>
          <w:tab w:val="num" w:pos="540"/>
        </w:tabs>
        <w:spacing w:line="240" w:lineRule="exact"/>
        <w:ind w:left="180"/>
        <w:rPr>
          <w:i/>
          <w:iCs/>
          <w:sz w:val="24"/>
          <w:szCs w:val="24"/>
          <w:lang w:val="mn-MN"/>
        </w:rPr>
      </w:pPr>
    </w:p>
    <w:p w14:paraId="4627DF71" w14:textId="77777777" w:rsidR="004B199A" w:rsidRPr="00EC4EE2" w:rsidRDefault="004B199A" w:rsidP="004B199A">
      <w:pPr>
        <w:jc w:val="both"/>
        <w:rPr>
          <w:b w:val="0"/>
          <w:bCs/>
          <w:sz w:val="24"/>
          <w:szCs w:val="24"/>
          <w:lang w:val="mn-MN"/>
        </w:rPr>
      </w:pPr>
    </w:p>
    <w:p w14:paraId="02B3B9B0" w14:textId="77777777" w:rsidR="004B199A" w:rsidRPr="00EC4EE2" w:rsidRDefault="004B199A" w:rsidP="004B199A">
      <w:pPr>
        <w:ind w:firstLine="720"/>
        <w:jc w:val="both"/>
        <w:rPr>
          <w:b w:val="0"/>
          <w:bCs/>
          <w:sz w:val="24"/>
          <w:szCs w:val="24"/>
          <w:lang w:val="mn-MN"/>
        </w:rPr>
      </w:pPr>
      <w:r w:rsidRPr="00EC4EE2">
        <w:rPr>
          <w:b w:val="0"/>
          <w:bCs/>
          <w:sz w:val="24"/>
          <w:szCs w:val="24"/>
          <w:lang w:val="mn-MN"/>
        </w:rPr>
        <w:t xml:space="preserve">Танай </w:t>
      </w:r>
      <w:r w:rsidRPr="00EC4EE2">
        <w:rPr>
          <w:i/>
          <w:iCs/>
          <w:sz w:val="24"/>
          <w:szCs w:val="24"/>
          <w:lang w:val="mn-MN"/>
        </w:rPr>
        <w:t>[он, сар, өдөр]</w:t>
      </w:r>
      <w:r w:rsidRPr="00EC4EE2">
        <w:rPr>
          <w:b w:val="0"/>
          <w:bCs/>
          <w:sz w:val="24"/>
          <w:szCs w:val="24"/>
          <w:lang w:val="mn-MN"/>
        </w:rPr>
        <w:t>-ийн</w:t>
      </w:r>
      <w:r w:rsidRPr="00EC4EE2">
        <w:rPr>
          <w:i/>
          <w:iCs/>
          <w:sz w:val="24"/>
          <w:szCs w:val="24"/>
          <w:lang w:val="mn-MN"/>
        </w:rPr>
        <w:t xml:space="preserve"> </w:t>
      </w:r>
      <w:r w:rsidRPr="00EC4EE2">
        <w:rPr>
          <w:b w:val="0"/>
          <w:bCs/>
          <w:sz w:val="24"/>
          <w:szCs w:val="24"/>
          <w:lang w:val="mn-MN"/>
        </w:rPr>
        <w:t xml:space="preserve">зөвлөх үйлчилгээний тендерийн баримт бичиг болон өөрсдийн энэ саналын дагуу бид </w:t>
      </w:r>
      <w:r w:rsidRPr="00EC4EE2">
        <w:rPr>
          <w:i/>
          <w:iCs/>
          <w:sz w:val="24"/>
          <w:szCs w:val="24"/>
          <w:lang w:val="mn-MN"/>
        </w:rPr>
        <w:t>[Зөвлөхийн үйлчилгээний нэр]</w:t>
      </w:r>
      <w:r w:rsidRPr="00EC4EE2">
        <w:rPr>
          <w:b w:val="0"/>
          <w:bCs/>
          <w:sz w:val="24"/>
          <w:szCs w:val="24"/>
          <w:lang w:val="mn-MN"/>
        </w:rPr>
        <w:t xml:space="preserve"> үзүүлэхээр санал болгож байна. Бид техникийн болон санхүүгийн саналаа тус тусад нь битүүмжилсэн дугтуйд хийж үүгээр хүргүүлж байна.</w:t>
      </w:r>
    </w:p>
    <w:p w14:paraId="43E73AED" w14:textId="77777777" w:rsidR="004B199A" w:rsidRPr="00EC4EE2" w:rsidRDefault="004B199A" w:rsidP="004B199A">
      <w:pPr>
        <w:jc w:val="both"/>
        <w:rPr>
          <w:b w:val="0"/>
          <w:bCs/>
          <w:sz w:val="24"/>
          <w:szCs w:val="24"/>
          <w:lang w:val="mn-MN"/>
        </w:rPr>
      </w:pPr>
    </w:p>
    <w:p w14:paraId="18CC7377" w14:textId="65939AAE" w:rsidR="004B199A" w:rsidRPr="00EC4EE2" w:rsidRDefault="004B199A" w:rsidP="004B199A">
      <w:pPr>
        <w:ind w:firstLine="720"/>
        <w:jc w:val="both"/>
        <w:rPr>
          <w:b w:val="0"/>
          <w:bCs/>
          <w:sz w:val="24"/>
          <w:szCs w:val="24"/>
          <w:lang w:val="mn-MN"/>
        </w:rPr>
      </w:pPr>
      <w:r w:rsidRPr="00EC4EE2">
        <w:rPr>
          <w:b w:val="0"/>
          <w:bCs/>
          <w:sz w:val="24"/>
          <w:szCs w:val="24"/>
          <w:lang w:val="mn-MN"/>
        </w:rPr>
        <w:t xml:space="preserve">Саналын хүчинтэй байх хугацаа санал хүлээн авах эцсийн хугацаанаас хойш </w:t>
      </w:r>
      <w:r w:rsidR="008A248E" w:rsidRPr="00EC4EE2">
        <w:rPr>
          <w:b w:val="0"/>
          <w:sz w:val="24"/>
          <w:szCs w:val="24"/>
          <w:lang w:val="mn-MN"/>
        </w:rPr>
        <w:t>......</w:t>
      </w:r>
      <w:r w:rsidR="00B30F96" w:rsidRPr="00EC4EE2">
        <w:rPr>
          <w:sz w:val="24"/>
          <w:szCs w:val="24"/>
          <w:lang w:val="mn-MN"/>
        </w:rPr>
        <w:t xml:space="preserve"> сар</w:t>
      </w:r>
      <w:r w:rsidR="008A248E" w:rsidRPr="00EC4EE2">
        <w:rPr>
          <w:sz w:val="24"/>
          <w:szCs w:val="24"/>
          <w:lang w:val="mn-MN"/>
        </w:rPr>
        <w:t xml:space="preserve"> </w:t>
      </w:r>
      <w:r w:rsidR="008A248E" w:rsidRPr="00EC4EE2">
        <w:rPr>
          <w:b w:val="0"/>
          <w:iCs/>
          <w:noProof/>
          <w:sz w:val="24"/>
          <w:szCs w:val="24"/>
          <w:lang w:val="mn-MN"/>
        </w:rPr>
        <w:t>/хугацаа оруулах/</w:t>
      </w:r>
      <w:r w:rsidR="00B30F96" w:rsidRPr="00EC4EE2">
        <w:rPr>
          <w:b w:val="0"/>
          <w:sz w:val="24"/>
          <w:szCs w:val="24"/>
          <w:lang w:val="mn-MN"/>
        </w:rPr>
        <w:t xml:space="preserve"> буюу </w:t>
      </w:r>
      <w:r w:rsidR="008A248E" w:rsidRPr="00EC4EE2">
        <w:rPr>
          <w:b w:val="0"/>
          <w:sz w:val="24"/>
          <w:szCs w:val="24"/>
          <w:lang w:val="mn-MN"/>
        </w:rPr>
        <w:t xml:space="preserve">.... </w:t>
      </w:r>
      <w:r w:rsidRPr="00EC4EE2">
        <w:rPr>
          <w:b w:val="0"/>
          <w:bCs/>
          <w:sz w:val="24"/>
          <w:szCs w:val="24"/>
          <w:lang w:val="mn-MN"/>
        </w:rPr>
        <w:t>хоногийн</w:t>
      </w:r>
      <w:r w:rsidR="008A248E" w:rsidRPr="00EC4EE2">
        <w:rPr>
          <w:b w:val="0"/>
          <w:bCs/>
          <w:sz w:val="24"/>
          <w:szCs w:val="24"/>
          <w:lang w:val="mn-MN"/>
        </w:rPr>
        <w:t xml:space="preserve"> </w:t>
      </w:r>
      <w:r w:rsidR="008A248E" w:rsidRPr="00EC4EE2">
        <w:rPr>
          <w:b w:val="0"/>
          <w:iCs/>
          <w:noProof/>
          <w:sz w:val="24"/>
          <w:szCs w:val="24"/>
          <w:lang w:val="mn-MN"/>
        </w:rPr>
        <w:t>/хугацаа оруулах/</w:t>
      </w:r>
      <w:r w:rsidRPr="00EC4EE2">
        <w:rPr>
          <w:b w:val="0"/>
          <w:bCs/>
          <w:sz w:val="24"/>
          <w:szCs w:val="24"/>
          <w:lang w:val="mn-MN"/>
        </w:rPr>
        <w:t xml:space="preserve"> дотор буюу </w:t>
      </w:r>
      <w:r w:rsidRPr="00EC4EE2">
        <w:rPr>
          <w:b w:val="0"/>
          <w:i/>
          <w:iCs/>
          <w:sz w:val="24"/>
          <w:szCs w:val="24"/>
          <w:lang w:val="mn-MN"/>
        </w:rPr>
        <w:t>[он, сар, өдөр]</w:t>
      </w:r>
      <w:r w:rsidRPr="00EC4EE2">
        <w:rPr>
          <w:b w:val="0"/>
          <w:bCs/>
          <w:sz w:val="24"/>
          <w:szCs w:val="24"/>
          <w:lang w:val="mn-MN"/>
        </w:rPr>
        <w:t>-аас өмнө хэлэлцээр хийгдэх бол санал болгож буй ажилтнуудад үндэслэж оролцоно. Гэрээний хэлэлцээрийн үр дүнд өөрчлөлт оруулахаас бусад тохиолдолд энэхүү санал өөрчлөгдөхгүй.</w:t>
      </w:r>
    </w:p>
    <w:p w14:paraId="76764CC8" w14:textId="77777777" w:rsidR="004B199A" w:rsidRPr="00EC4EE2" w:rsidRDefault="004B199A" w:rsidP="004B199A">
      <w:pPr>
        <w:jc w:val="both"/>
        <w:rPr>
          <w:b w:val="0"/>
          <w:bCs/>
          <w:sz w:val="24"/>
          <w:szCs w:val="24"/>
          <w:lang w:val="mn-MN"/>
        </w:rPr>
      </w:pPr>
    </w:p>
    <w:p w14:paraId="336C8978" w14:textId="77777777" w:rsidR="004B199A" w:rsidRPr="00EC4EE2" w:rsidRDefault="004B199A" w:rsidP="004B199A">
      <w:pPr>
        <w:ind w:firstLine="720"/>
        <w:jc w:val="both"/>
        <w:rPr>
          <w:b w:val="0"/>
          <w:bCs/>
          <w:sz w:val="24"/>
          <w:szCs w:val="24"/>
          <w:lang w:val="mn-MN"/>
        </w:rPr>
      </w:pPr>
      <w:r w:rsidRPr="00EC4EE2">
        <w:rPr>
          <w:b w:val="0"/>
          <w:bCs/>
          <w:sz w:val="24"/>
          <w:szCs w:val="24"/>
          <w:lang w:val="mn-MN"/>
        </w:rPr>
        <w:t xml:space="preserve">Ирсэн аливаа саналаас та татгалзах эрхтэй болохыг бид хүлээн зөвшөөрч байна. </w:t>
      </w:r>
    </w:p>
    <w:p w14:paraId="65E2A153" w14:textId="77777777" w:rsidR="004B199A" w:rsidRPr="00EC4EE2" w:rsidRDefault="004B199A" w:rsidP="004B199A">
      <w:pPr>
        <w:jc w:val="both"/>
        <w:rPr>
          <w:b w:val="0"/>
          <w:bCs/>
          <w:sz w:val="24"/>
          <w:szCs w:val="24"/>
          <w:lang w:val="mn-MN"/>
        </w:rPr>
      </w:pPr>
    </w:p>
    <w:p w14:paraId="4253DA19" w14:textId="77777777" w:rsidR="004B199A" w:rsidRPr="00EC4EE2" w:rsidRDefault="004B199A" w:rsidP="004B199A">
      <w:pPr>
        <w:ind w:firstLine="720"/>
        <w:jc w:val="both"/>
        <w:rPr>
          <w:b w:val="0"/>
          <w:bCs/>
          <w:sz w:val="24"/>
          <w:szCs w:val="24"/>
          <w:lang w:val="mn-MN"/>
        </w:rPr>
      </w:pPr>
      <w:r w:rsidRPr="00EC4EE2">
        <w:rPr>
          <w:b w:val="0"/>
          <w:bCs/>
          <w:sz w:val="24"/>
          <w:szCs w:val="24"/>
          <w:lang w:val="mn-MN"/>
        </w:rPr>
        <w:t>Бид тендерийг холбогдох журмын дагуу бусад тендерт оролцогчдод ил болгохыг үүгээр зөвшөөрч байна. Захиалагч бидний ирүүлсэн тендерийг нууцлах аливаа үүргээс бүрэн чөлөөлөгдөнө.</w:t>
      </w:r>
    </w:p>
    <w:p w14:paraId="25E2CEF8" w14:textId="77777777" w:rsidR="004B199A" w:rsidRPr="00EC4EE2" w:rsidRDefault="004B199A" w:rsidP="004B199A">
      <w:pPr>
        <w:jc w:val="both"/>
        <w:rPr>
          <w:b w:val="0"/>
          <w:bCs/>
          <w:sz w:val="24"/>
          <w:szCs w:val="24"/>
          <w:lang w:val="mn-MN"/>
        </w:rPr>
      </w:pPr>
    </w:p>
    <w:p w14:paraId="092ACA6D" w14:textId="77777777" w:rsidR="004B199A" w:rsidRPr="00EC4EE2" w:rsidRDefault="004B199A" w:rsidP="004B199A">
      <w:pPr>
        <w:jc w:val="both"/>
        <w:rPr>
          <w:b w:val="0"/>
          <w:bCs/>
          <w:sz w:val="24"/>
          <w:szCs w:val="24"/>
          <w:lang w:val="mn-MN"/>
        </w:rPr>
      </w:pPr>
    </w:p>
    <w:p w14:paraId="49A47244" w14:textId="77777777" w:rsidR="004B199A" w:rsidRPr="00EC4EE2" w:rsidRDefault="004B199A" w:rsidP="004B199A">
      <w:pPr>
        <w:jc w:val="both"/>
        <w:rPr>
          <w:b w:val="0"/>
          <w:bCs/>
          <w:sz w:val="24"/>
          <w:szCs w:val="24"/>
          <w:lang w:val="mn-MN"/>
        </w:rPr>
      </w:pPr>
    </w:p>
    <w:p w14:paraId="44C07D29" w14:textId="77777777" w:rsidR="004B199A" w:rsidRPr="00EC4EE2" w:rsidRDefault="004B199A" w:rsidP="004B199A">
      <w:pPr>
        <w:jc w:val="both"/>
        <w:rPr>
          <w:b w:val="0"/>
          <w:bCs/>
          <w:sz w:val="24"/>
          <w:szCs w:val="24"/>
          <w:lang w:val="mn-MN"/>
        </w:rPr>
      </w:pPr>
      <w:r w:rsidRPr="00EC4EE2">
        <w:rPr>
          <w:b w:val="0"/>
          <w:bCs/>
          <w:sz w:val="24"/>
          <w:szCs w:val="24"/>
          <w:lang w:val="mn-MN"/>
        </w:rPr>
        <w:t>Хүндэтгэсэн,</w:t>
      </w:r>
    </w:p>
    <w:p w14:paraId="278E5B4C" w14:textId="77777777" w:rsidR="004B199A" w:rsidRPr="00EC4EE2" w:rsidRDefault="004B199A" w:rsidP="004B199A">
      <w:pPr>
        <w:jc w:val="both"/>
        <w:rPr>
          <w:b w:val="0"/>
          <w:bCs/>
          <w:sz w:val="24"/>
          <w:szCs w:val="24"/>
          <w:lang w:val="mn-MN"/>
        </w:rPr>
      </w:pPr>
    </w:p>
    <w:p w14:paraId="1B513E70" w14:textId="77777777" w:rsidR="004B199A" w:rsidRPr="00EC4EE2" w:rsidRDefault="004B199A" w:rsidP="004B199A">
      <w:pPr>
        <w:jc w:val="both"/>
        <w:rPr>
          <w:b w:val="0"/>
          <w:bCs/>
          <w:sz w:val="24"/>
          <w:szCs w:val="24"/>
          <w:lang w:val="mn-MN"/>
        </w:rPr>
      </w:pPr>
    </w:p>
    <w:tbl>
      <w:tblPr>
        <w:tblW w:w="0" w:type="auto"/>
        <w:tblInd w:w="-18" w:type="dxa"/>
        <w:tblLayout w:type="fixed"/>
        <w:tblCellMar>
          <w:left w:w="72" w:type="dxa"/>
          <w:right w:w="72" w:type="dxa"/>
        </w:tblCellMar>
        <w:tblLook w:val="0000" w:firstRow="0" w:lastRow="0" w:firstColumn="0" w:lastColumn="0" w:noHBand="0" w:noVBand="0"/>
      </w:tblPr>
      <w:tblGrid>
        <w:gridCol w:w="8820"/>
      </w:tblGrid>
      <w:tr w:rsidR="004B199A" w:rsidRPr="00EC4EE2" w14:paraId="223B4FF8" w14:textId="77777777" w:rsidTr="00973A31">
        <w:tc>
          <w:tcPr>
            <w:tcW w:w="8820" w:type="dxa"/>
          </w:tcPr>
          <w:p w14:paraId="16D521A3" w14:textId="77777777" w:rsidR="004B199A" w:rsidRPr="00EC4EE2" w:rsidRDefault="004B199A" w:rsidP="00973A31">
            <w:pPr>
              <w:tabs>
                <w:tab w:val="right" w:pos="8730"/>
              </w:tabs>
              <w:spacing w:line="360" w:lineRule="auto"/>
              <w:ind w:leftChars="75" w:left="151"/>
              <w:rPr>
                <w:b w:val="0"/>
                <w:bCs/>
                <w:sz w:val="24"/>
                <w:szCs w:val="24"/>
                <w:u w:val="single"/>
                <w:lang w:val="mn-MN"/>
              </w:rPr>
            </w:pPr>
            <w:r w:rsidRPr="00EC4EE2">
              <w:rPr>
                <w:b w:val="0"/>
                <w:bCs/>
                <w:sz w:val="24"/>
                <w:szCs w:val="24"/>
                <w:lang w:val="mn-MN"/>
              </w:rPr>
              <w:t xml:space="preserve">Эрх бүхий албан тушаалтны гарын үсэг, тамга: </w:t>
            </w:r>
          </w:p>
          <w:p w14:paraId="0978209E" w14:textId="77777777" w:rsidR="004B199A" w:rsidRPr="00EC4EE2" w:rsidRDefault="004B199A" w:rsidP="00973A31">
            <w:pPr>
              <w:tabs>
                <w:tab w:val="right" w:pos="8730"/>
              </w:tabs>
              <w:spacing w:line="360" w:lineRule="auto"/>
              <w:ind w:leftChars="75" w:left="151"/>
              <w:rPr>
                <w:b w:val="0"/>
                <w:bCs/>
                <w:sz w:val="24"/>
                <w:szCs w:val="24"/>
                <w:u w:val="single"/>
                <w:lang w:val="mn-MN"/>
              </w:rPr>
            </w:pPr>
            <w:r w:rsidRPr="00EC4EE2">
              <w:rPr>
                <w:b w:val="0"/>
                <w:bCs/>
                <w:sz w:val="24"/>
                <w:szCs w:val="24"/>
                <w:lang w:val="mn-MN"/>
              </w:rPr>
              <w:t xml:space="preserve">Албан тушаал, нэр: </w:t>
            </w:r>
          </w:p>
          <w:p w14:paraId="6087FBED" w14:textId="77777777" w:rsidR="004B199A" w:rsidRPr="00EC4EE2" w:rsidRDefault="004B199A" w:rsidP="00973A31">
            <w:pPr>
              <w:tabs>
                <w:tab w:val="right" w:pos="8730"/>
              </w:tabs>
              <w:spacing w:line="360" w:lineRule="auto"/>
              <w:ind w:leftChars="75" w:left="151"/>
              <w:rPr>
                <w:b w:val="0"/>
                <w:bCs/>
                <w:sz w:val="24"/>
                <w:szCs w:val="24"/>
                <w:u w:val="single"/>
                <w:lang w:val="mn-MN"/>
              </w:rPr>
            </w:pPr>
            <w:r w:rsidRPr="00EC4EE2">
              <w:rPr>
                <w:b w:val="0"/>
                <w:bCs/>
                <w:sz w:val="24"/>
                <w:szCs w:val="24"/>
                <w:lang w:val="mn-MN"/>
              </w:rPr>
              <w:t xml:space="preserve">Зөвлөх үйлчилгээний байгууллагын нэр: </w:t>
            </w:r>
          </w:p>
          <w:p w14:paraId="5BD8AB95" w14:textId="77777777" w:rsidR="004B199A" w:rsidRPr="00EC4EE2" w:rsidRDefault="004B199A" w:rsidP="00973A31">
            <w:pPr>
              <w:tabs>
                <w:tab w:val="right" w:pos="8730"/>
              </w:tabs>
              <w:spacing w:line="360" w:lineRule="auto"/>
              <w:ind w:leftChars="75" w:left="151"/>
              <w:rPr>
                <w:b w:val="0"/>
                <w:bCs/>
                <w:sz w:val="24"/>
                <w:szCs w:val="24"/>
                <w:lang w:val="mn-MN"/>
              </w:rPr>
            </w:pPr>
            <w:r w:rsidRPr="00EC4EE2">
              <w:rPr>
                <w:b w:val="0"/>
                <w:bCs/>
                <w:sz w:val="24"/>
                <w:szCs w:val="24"/>
                <w:lang w:val="mn-MN"/>
              </w:rPr>
              <w:t xml:space="preserve">Хаяг: </w:t>
            </w:r>
          </w:p>
        </w:tc>
      </w:tr>
    </w:tbl>
    <w:p w14:paraId="4AC44789" w14:textId="77777777" w:rsidR="00433B62" w:rsidRPr="00EC4EE2" w:rsidRDefault="00433B62" w:rsidP="00433B62">
      <w:pPr>
        <w:rPr>
          <w:b w:val="0"/>
          <w:lang w:val="mn-MN"/>
        </w:rPr>
        <w:sectPr w:rsidR="00433B62" w:rsidRPr="00EC4EE2" w:rsidSect="001D56B5">
          <w:headerReference w:type="even" r:id="rId23"/>
          <w:headerReference w:type="default" r:id="rId24"/>
          <w:footerReference w:type="even" r:id="rId25"/>
          <w:footerReference w:type="default" r:id="rId26"/>
          <w:pgSz w:w="12240" w:h="15840" w:code="1"/>
          <w:pgMar w:top="1152" w:right="835" w:bottom="1152" w:left="1699" w:header="720" w:footer="720" w:gutter="0"/>
          <w:cols w:space="720"/>
          <w:docGrid w:linePitch="360"/>
        </w:sectPr>
      </w:pPr>
    </w:p>
    <w:p w14:paraId="66F9403D" w14:textId="77777777" w:rsidR="00433B62" w:rsidRPr="00EC4EE2" w:rsidRDefault="00433B62" w:rsidP="00433B62">
      <w:pPr>
        <w:pStyle w:val="DEPartHeadingsL2"/>
        <w:jc w:val="center"/>
        <w:rPr>
          <w:rFonts w:ascii="Arial" w:hAnsi="Arial" w:cs="Arial"/>
          <w:b/>
          <w:lang w:val="mn-MN"/>
        </w:rPr>
      </w:pPr>
      <w:r w:rsidRPr="00EC4EE2">
        <w:rPr>
          <w:rFonts w:ascii="Arial" w:eastAsia="Times New Roman" w:hAnsi="Arial" w:cs="Arial"/>
          <w:b/>
          <w:smallCaps/>
          <w:sz w:val="28"/>
          <w:szCs w:val="28"/>
          <w:lang w:val="mn-MN" w:eastAsia="de-DE" w:bidi="ar-SA"/>
        </w:rPr>
        <w:lastRenderedPageBreak/>
        <w:t xml:space="preserve">Мэргэшлийн маягт </w:t>
      </w:r>
      <w:r w:rsidRPr="00EC4EE2">
        <w:rPr>
          <w:rFonts w:ascii="Arial" w:eastAsiaTheme="minorEastAsia" w:hAnsi="Arial" w:cs="Arial"/>
          <w:b/>
          <w:smallCaps/>
          <w:sz w:val="28"/>
          <w:szCs w:val="28"/>
          <w:lang w:val="mn-MN" w:eastAsia="ja-JP" w:bidi="ar-SA"/>
        </w:rPr>
        <w:t>(QUAL-</w:t>
      </w:r>
      <w:r w:rsidRPr="00EC4EE2">
        <w:rPr>
          <w:rFonts w:ascii="Arial" w:eastAsia="Times New Roman" w:hAnsi="Arial" w:cs="Arial"/>
          <w:b/>
          <w:smallCaps/>
          <w:sz w:val="28"/>
          <w:szCs w:val="28"/>
          <w:lang w:val="mn-MN" w:eastAsia="de-DE" w:bidi="ar-SA"/>
        </w:rPr>
        <w:t>1)</w:t>
      </w:r>
      <w:r w:rsidRPr="00EC4EE2">
        <w:rPr>
          <w:rFonts w:ascii="Arial" w:hAnsi="Arial" w:cs="Arial"/>
          <w:b/>
          <w:lang w:val="mn-MN"/>
        </w:rPr>
        <w:t xml:space="preserve"> </w:t>
      </w:r>
    </w:p>
    <w:p w14:paraId="03224C77" w14:textId="77777777" w:rsidR="00433B62" w:rsidRPr="00EC4EE2" w:rsidRDefault="00433B62" w:rsidP="00433B62">
      <w:pPr>
        <w:jc w:val="center"/>
        <w:rPr>
          <w:b w:val="0"/>
          <w:smallCaps/>
          <w:sz w:val="28"/>
          <w:szCs w:val="28"/>
          <w:lang w:val="mn-MN"/>
        </w:rPr>
      </w:pPr>
      <w:r w:rsidRPr="00EC4EE2">
        <w:rPr>
          <w:b w:val="0"/>
          <w:smallCaps/>
          <w:sz w:val="28"/>
          <w:szCs w:val="28"/>
          <w:lang w:val="mn-MN"/>
        </w:rPr>
        <w:t>Санхүүгийн чадавхын талаарх мэдээлэл</w:t>
      </w:r>
    </w:p>
    <w:p w14:paraId="55DC1EB6" w14:textId="77777777" w:rsidR="00433B62" w:rsidRPr="00EC4EE2" w:rsidRDefault="00433B62" w:rsidP="00433B62">
      <w:pPr>
        <w:jc w:val="center"/>
        <w:rPr>
          <w:b w:val="0"/>
          <w:smallCaps/>
          <w:sz w:val="28"/>
          <w:szCs w:val="28"/>
          <w:lang w:val="mn-MN"/>
        </w:rPr>
      </w:pPr>
    </w:p>
    <w:p w14:paraId="78930FC5" w14:textId="120F9762" w:rsidR="00433B62" w:rsidRPr="00EC4EE2" w:rsidRDefault="00433B62" w:rsidP="00433B62">
      <w:pPr>
        <w:pStyle w:val="BodyText1"/>
        <w:jc w:val="center"/>
        <w:rPr>
          <w:rFonts w:cs="Arial"/>
          <w:b w:val="0"/>
          <w:i/>
          <w:sz w:val="22"/>
          <w:szCs w:val="22"/>
          <w:lang w:val="mn-MN"/>
        </w:rPr>
      </w:pPr>
      <w:r w:rsidRPr="00EC4EE2">
        <w:rPr>
          <w:rFonts w:cs="Arial"/>
          <w:b w:val="0"/>
          <w:i/>
          <w:sz w:val="22"/>
          <w:szCs w:val="22"/>
          <w:lang w:val="mn-MN"/>
        </w:rPr>
        <w:t xml:space="preserve">[Энэхүү хүснэгтийг зөвхөн жишээ болгох үүднээс оруулж өгсөн болно. </w:t>
      </w:r>
      <w:r w:rsidR="00155DB4" w:rsidRPr="00EC4EE2">
        <w:rPr>
          <w:rFonts w:cs="Arial"/>
          <w:b w:val="0"/>
          <w:i/>
          <w:sz w:val="22"/>
          <w:szCs w:val="22"/>
          <w:lang w:val="mn-MN"/>
        </w:rPr>
        <w:t xml:space="preserve">Зөвлөхөд өгөх зааварчилгааны </w:t>
      </w:r>
      <w:r w:rsidRPr="00EC4EE2">
        <w:rPr>
          <w:rFonts w:cs="Arial"/>
          <w:b w:val="0"/>
          <w:i/>
          <w:sz w:val="22"/>
          <w:szCs w:val="22"/>
          <w:lang w:val="mn-MN"/>
        </w:rPr>
        <w:t>14.1-д заасан санхүүгийн чадавхын шаардлагыг тусгах байдлаар хүснэгтээ баяжуулна уу]</w:t>
      </w:r>
    </w:p>
    <w:p w14:paraId="3CD0FFBD" w14:textId="77777777" w:rsidR="00433B62" w:rsidRPr="00EC4EE2" w:rsidRDefault="00433B62" w:rsidP="00433B62">
      <w:pPr>
        <w:spacing w:line="360" w:lineRule="auto"/>
        <w:rPr>
          <w:b w:val="0"/>
          <w:lang w:val="mn-M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49"/>
        <w:gridCol w:w="1896"/>
        <w:gridCol w:w="1890"/>
        <w:gridCol w:w="1890"/>
        <w:gridCol w:w="1335"/>
      </w:tblGrid>
      <w:tr w:rsidR="000821C2" w:rsidRPr="00EC4EE2" w14:paraId="573E31D9" w14:textId="77777777" w:rsidTr="005731F9">
        <w:trPr>
          <w:jc w:val="center"/>
        </w:trPr>
        <w:tc>
          <w:tcPr>
            <w:tcW w:w="3049" w:type="dxa"/>
            <w:shd w:val="pct5" w:color="auto" w:fill="FFFFFF"/>
            <w:vAlign w:val="center"/>
            <w:hideMark/>
          </w:tcPr>
          <w:p w14:paraId="38EFC336" w14:textId="77777777" w:rsidR="000821C2" w:rsidRPr="00EC4EE2" w:rsidRDefault="000821C2" w:rsidP="000821C2">
            <w:pPr>
              <w:widowControl w:val="0"/>
              <w:spacing w:before="60" w:after="60"/>
              <w:jc w:val="center"/>
              <w:rPr>
                <w:b w:val="0"/>
                <w:sz w:val="22"/>
                <w:szCs w:val="22"/>
                <w:lang w:val="mn-MN"/>
              </w:rPr>
            </w:pPr>
            <w:r w:rsidRPr="00EC4EE2">
              <w:rPr>
                <w:b w:val="0"/>
                <w:sz w:val="22"/>
                <w:szCs w:val="22"/>
                <w:lang w:val="mn-MN"/>
              </w:rPr>
              <w:t>Санхүүгийн мэдээлэл</w:t>
            </w:r>
          </w:p>
        </w:tc>
        <w:tc>
          <w:tcPr>
            <w:tcW w:w="1896" w:type="dxa"/>
            <w:shd w:val="pct5" w:color="auto" w:fill="FFFFFF"/>
            <w:vAlign w:val="center"/>
            <w:hideMark/>
          </w:tcPr>
          <w:p w14:paraId="5E0C6675" w14:textId="77777777" w:rsidR="000821C2" w:rsidRPr="00EC4EE2" w:rsidRDefault="000821C2" w:rsidP="000821C2">
            <w:pPr>
              <w:widowControl w:val="0"/>
              <w:spacing w:before="60" w:after="60"/>
              <w:jc w:val="center"/>
              <w:rPr>
                <w:b w:val="0"/>
                <w:sz w:val="22"/>
                <w:szCs w:val="22"/>
                <w:lang w:val="mn-MN"/>
              </w:rPr>
            </w:pPr>
            <w:bookmarkStart w:id="60" w:name="_Ref535931592"/>
            <w:r w:rsidRPr="00EC4EE2">
              <w:rPr>
                <w:sz w:val="22"/>
                <w:szCs w:val="22"/>
                <w:lang w:val="mn-MN"/>
              </w:rPr>
              <w:t>Өнгөрсөн оноос өмнөх 2 жил</w:t>
            </w:r>
            <w:r w:rsidRPr="00EC4EE2">
              <w:rPr>
                <w:rStyle w:val="FootnoteReference"/>
                <w:szCs w:val="22"/>
                <w:lang w:val="mn-MN"/>
              </w:rPr>
              <w:footnoteReference w:id="1"/>
            </w:r>
            <w:bookmarkEnd w:id="60"/>
          </w:p>
          <w:p w14:paraId="1CC370B8" w14:textId="77777777" w:rsidR="000821C2" w:rsidRPr="00EC4EE2" w:rsidRDefault="000821C2" w:rsidP="000821C2">
            <w:pPr>
              <w:widowControl w:val="0"/>
              <w:spacing w:before="60" w:after="60"/>
              <w:jc w:val="center"/>
              <w:rPr>
                <w:b w:val="0"/>
                <w:sz w:val="22"/>
                <w:szCs w:val="22"/>
                <w:lang w:val="mn-MN"/>
              </w:rPr>
            </w:pPr>
            <w:r w:rsidRPr="00EC4EE2">
              <w:rPr>
                <w:sz w:val="22"/>
                <w:szCs w:val="22"/>
                <w:lang w:val="mn-MN"/>
              </w:rPr>
              <w:t>&lt;дүн&gt;</w:t>
            </w:r>
          </w:p>
          <w:p w14:paraId="41B4224E" w14:textId="65A69E53" w:rsidR="000821C2" w:rsidRPr="00EC4EE2" w:rsidRDefault="000821C2" w:rsidP="000821C2">
            <w:pPr>
              <w:widowControl w:val="0"/>
              <w:spacing w:before="60" w:after="60"/>
              <w:jc w:val="center"/>
              <w:rPr>
                <w:b w:val="0"/>
                <w:sz w:val="22"/>
                <w:szCs w:val="22"/>
                <w:lang w:val="mn-MN"/>
              </w:rPr>
            </w:pPr>
            <w:r w:rsidRPr="00EC4EE2">
              <w:rPr>
                <w:b w:val="0"/>
                <w:sz w:val="22"/>
                <w:szCs w:val="22"/>
                <w:lang w:val="mn-MN"/>
              </w:rPr>
              <w:t>ТӨГРӨГ</w:t>
            </w:r>
            <w:r w:rsidRPr="00EC4EE2" w:rsidDel="00D958E6">
              <w:rPr>
                <w:b w:val="0"/>
                <w:sz w:val="22"/>
                <w:szCs w:val="22"/>
                <w:lang w:val="mn-MN"/>
              </w:rPr>
              <w:t xml:space="preserve"> </w:t>
            </w:r>
          </w:p>
        </w:tc>
        <w:tc>
          <w:tcPr>
            <w:tcW w:w="1890" w:type="dxa"/>
            <w:shd w:val="pct5" w:color="auto" w:fill="FFFFFF"/>
            <w:vAlign w:val="center"/>
          </w:tcPr>
          <w:p w14:paraId="5EC8BE55" w14:textId="77777777" w:rsidR="000821C2" w:rsidRPr="00EC4EE2" w:rsidRDefault="000821C2" w:rsidP="000821C2">
            <w:pPr>
              <w:widowControl w:val="0"/>
              <w:spacing w:before="60" w:after="60"/>
              <w:jc w:val="center"/>
              <w:rPr>
                <w:b w:val="0"/>
                <w:sz w:val="22"/>
                <w:szCs w:val="22"/>
                <w:lang w:val="mn-MN"/>
              </w:rPr>
            </w:pPr>
            <w:r w:rsidRPr="00EC4EE2">
              <w:rPr>
                <w:sz w:val="22"/>
                <w:szCs w:val="22"/>
                <w:lang w:val="mn-MN"/>
              </w:rPr>
              <w:t>Өнгөрсөн оноос өмнөх 1 жил</w:t>
            </w:r>
            <w:r w:rsidRPr="00EC4EE2">
              <w:rPr>
                <w:sz w:val="22"/>
                <w:szCs w:val="22"/>
                <w:lang w:val="mn-MN"/>
              </w:rPr>
              <w:br/>
              <w:t>&lt;дүн&gt;</w:t>
            </w:r>
          </w:p>
          <w:p w14:paraId="4A8B9808" w14:textId="53F5C10B" w:rsidR="000821C2" w:rsidRPr="00EC4EE2" w:rsidRDefault="000821C2" w:rsidP="000821C2">
            <w:pPr>
              <w:widowControl w:val="0"/>
              <w:spacing w:before="60" w:after="60"/>
              <w:jc w:val="center"/>
              <w:rPr>
                <w:b w:val="0"/>
                <w:sz w:val="22"/>
                <w:szCs w:val="22"/>
                <w:lang w:val="mn-MN"/>
              </w:rPr>
            </w:pPr>
            <w:r w:rsidRPr="00EC4EE2">
              <w:rPr>
                <w:b w:val="0"/>
                <w:sz w:val="22"/>
                <w:szCs w:val="22"/>
                <w:lang w:val="mn-MN"/>
              </w:rPr>
              <w:t>ТӨГРӨГ</w:t>
            </w:r>
          </w:p>
        </w:tc>
        <w:tc>
          <w:tcPr>
            <w:tcW w:w="1890" w:type="dxa"/>
            <w:shd w:val="pct5" w:color="auto" w:fill="FFFFFF"/>
            <w:vAlign w:val="center"/>
          </w:tcPr>
          <w:p w14:paraId="229AE502" w14:textId="77777777" w:rsidR="000821C2" w:rsidRPr="00EC4EE2" w:rsidRDefault="000821C2" w:rsidP="000821C2">
            <w:pPr>
              <w:widowControl w:val="0"/>
              <w:spacing w:before="60" w:after="60"/>
              <w:jc w:val="center"/>
              <w:rPr>
                <w:b w:val="0"/>
                <w:sz w:val="22"/>
                <w:szCs w:val="22"/>
                <w:lang w:val="mn-MN"/>
              </w:rPr>
            </w:pPr>
            <w:r w:rsidRPr="00EC4EE2">
              <w:rPr>
                <w:sz w:val="22"/>
                <w:szCs w:val="22"/>
                <w:lang w:val="mn-MN"/>
              </w:rPr>
              <w:t>Өнгөрсөн он</w:t>
            </w:r>
            <w:r w:rsidRPr="00EC4EE2">
              <w:rPr>
                <w:sz w:val="22"/>
                <w:szCs w:val="22"/>
                <w:lang w:val="mn-MN"/>
              </w:rPr>
              <w:br/>
              <w:t>&lt;дүн&gt;</w:t>
            </w:r>
          </w:p>
          <w:p w14:paraId="39DD4DBE" w14:textId="6F71FE49" w:rsidR="000821C2" w:rsidRPr="00EC4EE2" w:rsidRDefault="000821C2" w:rsidP="000821C2">
            <w:pPr>
              <w:widowControl w:val="0"/>
              <w:spacing w:before="60" w:after="60"/>
              <w:jc w:val="center"/>
              <w:rPr>
                <w:b w:val="0"/>
                <w:sz w:val="22"/>
                <w:szCs w:val="22"/>
                <w:lang w:val="mn-MN"/>
              </w:rPr>
            </w:pPr>
            <w:r w:rsidRPr="00EC4EE2">
              <w:rPr>
                <w:b w:val="0"/>
                <w:sz w:val="22"/>
                <w:szCs w:val="22"/>
                <w:lang w:val="mn-MN"/>
              </w:rPr>
              <w:t>ТӨГРӨГ</w:t>
            </w:r>
          </w:p>
        </w:tc>
        <w:tc>
          <w:tcPr>
            <w:tcW w:w="1335" w:type="dxa"/>
            <w:shd w:val="pct5" w:color="auto" w:fill="FFFFFF"/>
            <w:vAlign w:val="center"/>
            <w:hideMark/>
          </w:tcPr>
          <w:p w14:paraId="098F3DB0" w14:textId="5BFDFCEF" w:rsidR="000821C2" w:rsidRPr="00EC4EE2" w:rsidRDefault="000821C2" w:rsidP="000821C2">
            <w:pPr>
              <w:widowControl w:val="0"/>
              <w:spacing w:before="60" w:after="60"/>
              <w:jc w:val="center"/>
              <w:rPr>
                <w:b w:val="0"/>
                <w:sz w:val="22"/>
                <w:szCs w:val="22"/>
                <w:lang w:val="mn-MN"/>
              </w:rPr>
            </w:pPr>
            <w:r w:rsidRPr="00EC4EE2">
              <w:rPr>
                <w:b w:val="0"/>
                <w:sz w:val="22"/>
                <w:szCs w:val="22"/>
                <w:lang w:val="mn-MN"/>
              </w:rPr>
              <w:t>Дундаж</w:t>
            </w:r>
            <w:r w:rsidRPr="00EC4EE2">
              <w:rPr>
                <w:rStyle w:val="FootnoteReference"/>
                <w:rFonts w:cs="Arial"/>
                <w:b w:val="0"/>
                <w:szCs w:val="22"/>
                <w:lang w:val="mn-MN"/>
              </w:rPr>
              <w:footnoteReference w:id="2"/>
            </w:r>
            <w:r w:rsidRPr="00EC4EE2">
              <w:rPr>
                <w:b w:val="0"/>
                <w:sz w:val="22"/>
                <w:szCs w:val="22"/>
                <w:lang w:val="mn-MN"/>
              </w:rPr>
              <w:br/>
              <w:t>ТӨГРӨГ</w:t>
            </w:r>
          </w:p>
        </w:tc>
      </w:tr>
      <w:tr w:rsidR="000821C2" w:rsidRPr="00EC4EE2" w14:paraId="7010E154" w14:textId="77777777" w:rsidTr="005731F9">
        <w:trPr>
          <w:cantSplit/>
          <w:trHeight w:val="784"/>
          <w:jc w:val="center"/>
        </w:trPr>
        <w:tc>
          <w:tcPr>
            <w:tcW w:w="3049" w:type="dxa"/>
            <w:vAlign w:val="center"/>
            <w:hideMark/>
          </w:tcPr>
          <w:p w14:paraId="080B326B" w14:textId="77777777" w:rsidR="000821C2" w:rsidRPr="00EC4EE2" w:rsidRDefault="000821C2" w:rsidP="00FC62C5">
            <w:pPr>
              <w:widowControl w:val="0"/>
              <w:spacing w:before="60" w:after="60"/>
              <w:rPr>
                <w:b w:val="0"/>
                <w:sz w:val="22"/>
                <w:szCs w:val="22"/>
                <w:lang w:val="mn-MN"/>
              </w:rPr>
            </w:pPr>
            <w:r w:rsidRPr="00EC4EE2">
              <w:rPr>
                <w:b w:val="0"/>
                <w:sz w:val="22"/>
                <w:szCs w:val="22"/>
                <w:lang w:val="mn-MN"/>
              </w:rPr>
              <w:t>Жилийн эргэлтийн хөрөнгө</w:t>
            </w:r>
            <w:r w:rsidRPr="00EC4EE2">
              <w:rPr>
                <w:rStyle w:val="FootnoteReference"/>
                <w:rFonts w:cs="Arial"/>
                <w:b w:val="0"/>
                <w:szCs w:val="22"/>
                <w:lang w:val="mn-MN"/>
              </w:rPr>
              <w:footnoteReference w:id="3"/>
            </w:r>
          </w:p>
        </w:tc>
        <w:tc>
          <w:tcPr>
            <w:tcW w:w="1896" w:type="dxa"/>
            <w:shd w:val="clear" w:color="auto" w:fill="auto"/>
            <w:vAlign w:val="center"/>
          </w:tcPr>
          <w:p w14:paraId="3099EB85" w14:textId="4414B516" w:rsidR="000821C2" w:rsidRPr="00EC4EE2" w:rsidRDefault="000821C2" w:rsidP="003A774A">
            <w:pPr>
              <w:widowControl w:val="0"/>
              <w:spacing w:before="60" w:after="60"/>
              <w:jc w:val="center"/>
              <w:rPr>
                <w:b w:val="0"/>
                <w:sz w:val="22"/>
                <w:szCs w:val="24"/>
                <w:lang w:val="mn-MN"/>
              </w:rPr>
            </w:pPr>
          </w:p>
        </w:tc>
        <w:tc>
          <w:tcPr>
            <w:tcW w:w="1890" w:type="dxa"/>
          </w:tcPr>
          <w:p w14:paraId="07144013" w14:textId="77777777" w:rsidR="000821C2" w:rsidRPr="00EC4EE2" w:rsidRDefault="000821C2" w:rsidP="003A774A">
            <w:pPr>
              <w:widowControl w:val="0"/>
              <w:spacing w:before="60" w:after="60"/>
              <w:jc w:val="center"/>
              <w:rPr>
                <w:sz w:val="22"/>
                <w:szCs w:val="24"/>
                <w:lang w:val="mn-MN"/>
              </w:rPr>
            </w:pPr>
          </w:p>
        </w:tc>
        <w:tc>
          <w:tcPr>
            <w:tcW w:w="1890" w:type="dxa"/>
          </w:tcPr>
          <w:p w14:paraId="5D6D60AC" w14:textId="68545A2C" w:rsidR="000821C2" w:rsidRPr="00EC4EE2" w:rsidRDefault="000821C2" w:rsidP="003A774A">
            <w:pPr>
              <w:widowControl w:val="0"/>
              <w:spacing w:before="60" w:after="60"/>
              <w:jc w:val="center"/>
              <w:rPr>
                <w:sz w:val="22"/>
                <w:szCs w:val="24"/>
                <w:lang w:val="mn-MN"/>
              </w:rPr>
            </w:pPr>
          </w:p>
        </w:tc>
        <w:tc>
          <w:tcPr>
            <w:tcW w:w="1335" w:type="dxa"/>
            <w:shd w:val="clear" w:color="auto" w:fill="auto"/>
            <w:vAlign w:val="center"/>
          </w:tcPr>
          <w:p w14:paraId="701BA835" w14:textId="6973EC26" w:rsidR="000821C2" w:rsidRPr="00EC4EE2" w:rsidRDefault="000821C2" w:rsidP="003A774A">
            <w:pPr>
              <w:widowControl w:val="0"/>
              <w:spacing w:before="60" w:after="60"/>
              <w:jc w:val="center"/>
              <w:rPr>
                <w:strike/>
                <w:sz w:val="22"/>
                <w:szCs w:val="24"/>
                <w:lang w:val="mn-MN"/>
              </w:rPr>
            </w:pPr>
          </w:p>
        </w:tc>
      </w:tr>
    </w:tbl>
    <w:p w14:paraId="52A138E5" w14:textId="77777777" w:rsidR="00433B62" w:rsidRPr="00EC4EE2" w:rsidRDefault="00433B62" w:rsidP="00433B62">
      <w:pPr>
        <w:spacing w:line="360" w:lineRule="auto"/>
        <w:rPr>
          <w:b w:val="0"/>
          <w:lang w:val="mn-MN"/>
        </w:rPr>
      </w:pPr>
    </w:p>
    <w:p w14:paraId="0E1079E4" w14:textId="77777777" w:rsidR="00433B62" w:rsidRPr="00EC4EE2" w:rsidRDefault="00433B62" w:rsidP="00433B62">
      <w:pPr>
        <w:pStyle w:val="BodyText1"/>
        <w:rPr>
          <w:rFonts w:cs="Arial"/>
          <w:b w:val="0"/>
          <w:szCs w:val="22"/>
          <w:lang w:val="mn-MN"/>
        </w:rPr>
      </w:pPr>
      <w:r w:rsidRPr="00EC4EE2">
        <w:rPr>
          <w:rFonts w:cs="Arial"/>
          <w:b w:val="0"/>
          <w:szCs w:val="22"/>
          <w:lang w:val="mn-MN"/>
        </w:rPr>
        <w:t xml:space="preserve">Хэрэв өмнөх оны дансны тайлан баланс хараахан гараагүй байгаа бол, хамгийн сүүлийн үеийн тоо баримт эсхүл хөтөлж буй дансны тоо баримтыг оруулж өгнө үү. Бүх багана дахь тоо баримтууд нь оноос онд шууд харьцуулалтыг хийх боломжийг бүрдүүлэх үүднээс нэгэн адил суурь дээр бодогдсон байх шаардлагатай </w:t>
      </w:r>
      <w:r w:rsidRPr="00EC4EE2">
        <w:rPr>
          <w:rFonts w:eastAsiaTheme="minorEastAsia" w:cs="Arial"/>
          <w:b w:val="0"/>
          <w:szCs w:val="22"/>
          <w:lang w:val="mn-MN" w:eastAsia="ja-JP"/>
        </w:rPr>
        <w:t>(эсхүл, суурь нь өөрчлөгдсөн бол хүснэгтэд insert footnote гарган, өөрчлөгдсөн тухай тайлбарыг оруулж өгнө үү)</w:t>
      </w:r>
      <w:r w:rsidRPr="00EC4EE2">
        <w:rPr>
          <w:rFonts w:cs="Arial"/>
          <w:b w:val="0"/>
          <w:szCs w:val="22"/>
          <w:lang w:val="mn-MN"/>
        </w:rPr>
        <w:t xml:space="preserve">. </w:t>
      </w:r>
    </w:p>
    <w:p w14:paraId="2920EB5C" w14:textId="77777777" w:rsidR="00433B62" w:rsidRPr="00EC4EE2" w:rsidRDefault="00433B62" w:rsidP="00433B62">
      <w:pPr>
        <w:pStyle w:val="BodyText1"/>
        <w:rPr>
          <w:rFonts w:cs="Arial"/>
          <w:b w:val="0"/>
          <w:szCs w:val="22"/>
          <w:lang w:val="mn-MN"/>
        </w:rPr>
      </w:pPr>
      <w:r w:rsidRPr="00EC4EE2">
        <w:rPr>
          <w:rFonts w:cs="Arial"/>
          <w:b w:val="0"/>
          <w:szCs w:val="22"/>
          <w:lang w:val="mn-MN"/>
        </w:rPr>
        <w:t>Хууль эрхзүйн байдал болон тайлан балансыг танилцуулах боломжгүй хүний хувьд холбогдох зохистой мэдээллээр хангаж өгнө (ашиг, алдагдлын тайлан, банкны бичиг, гэх мэт).</w:t>
      </w:r>
    </w:p>
    <w:p w14:paraId="6EF1DF7E" w14:textId="77777777" w:rsidR="00433B62" w:rsidRPr="00EC4EE2" w:rsidRDefault="00433B62" w:rsidP="00433B62">
      <w:pPr>
        <w:spacing w:line="360" w:lineRule="auto"/>
        <w:rPr>
          <w:b w:val="0"/>
          <w:sz w:val="24"/>
          <w:szCs w:val="22"/>
          <w:lang w:val="mn-MN"/>
        </w:rPr>
      </w:pPr>
    </w:p>
    <w:p w14:paraId="172E5418" w14:textId="6EBF23E6" w:rsidR="00117B43" w:rsidRPr="00EC4EE2" w:rsidRDefault="00117B43" w:rsidP="00433B62">
      <w:pPr>
        <w:suppressAutoHyphens w:val="0"/>
        <w:spacing w:after="160" w:line="259" w:lineRule="auto"/>
        <w:rPr>
          <w:rFonts w:eastAsiaTheme="minorHAnsi"/>
          <w:b w:val="0"/>
          <w:color w:val="000000" w:themeColor="text1"/>
          <w:sz w:val="21"/>
          <w:szCs w:val="22"/>
          <w:lang w:val="mn-MN" w:eastAsia="en-US"/>
        </w:rPr>
        <w:sectPr w:rsidR="00117B43" w:rsidRPr="00EC4EE2" w:rsidSect="001D56B5">
          <w:headerReference w:type="even" r:id="rId27"/>
          <w:headerReference w:type="default" r:id="rId28"/>
          <w:headerReference w:type="first" r:id="rId29"/>
          <w:footerReference w:type="first" r:id="rId30"/>
          <w:pgSz w:w="12240" w:h="15840" w:code="1"/>
          <w:pgMar w:top="1276" w:right="835" w:bottom="1008" w:left="1728" w:header="720" w:footer="720" w:gutter="0"/>
          <w:cols w:space="720"/>
          <w:docGrid w:linePitch="360"/>
        </w:sectPr>
      </w:pPr>
    </w:p>
    <w:p w14:paraId="1DB794F7" w14:textId="77777777" w:rsidR="00433B62" w:rsidRPr="00EC4EE2" w:rsidRDefault="00433B62" w:rsidP="00433B62">
      <w:pPr>
        <w:pStyle w:val="DEPartHeadingsL2"/>
        <w:jc w:val="center"/>
        <w:rPr>
          <w:rFonts w:ascii="Arial" w:hAnsi="Arial" w:cs="Arial"/>
          <w:b/>
          <w:lang w:val="mn-MN"/>
        </w:rPr>
      </w:pPr>
      <w:r w:rsidRPr="00EC4EE2">
        <w:rPr>
          <w:rFonts w:ascii="Arial" w:eastAsia="Times New Roman" w:hAnsi="Arial" w:cs="Arial"/>
          <w:b/>
          <w:smallCaps/>
          <w:sz w:val="28"/>
          <w:szCs w:val="28"/>
          <w:lang w:val="mn-MN" w:eastAsia="de-DE" w:bidi="ar-SA"/>
        </w:rPr>
        <w:lastRenderedPageBreak/>
        <w:t xml:space="preserve">Мэргэшлийн маягт </w:t>
      </w:r>
      <w:r w:rsidRPr="00EC4EE2">
        <w:rPr>
          <w:rFonts w:ascii="Arial" w:eastAsiaTheme="minorEastAsia" w:hAnsi="Arial" w:cs="Arial"/>
          <w:b/>
          <w:smallCaps/>
          <w:sz w:val="28"/>
          <w:szCs w:val="28"/>
          <w:lang w:val="mn-MN" w:eastAsia="ja-JP" w:bidi="ar-SA"/>
        </w:rPr>
        <w:t>(QUAL-2</w:t>
      </w:r>
      <w:r w:rsidRPr="00EC4EE2">
        <w:rPr>
          <w:rFonts w:ascii="Arial" w:eastAsia="Times New Roman" w:hAnsi="Arial" w:cs="Arial"/>
          <w:b/>
          <w:smallCaps/>
          <w:sz w:val="28"/>
          <w:szCs w:val="28"/>
          <w:lang w:val="mn-MN" w:eastAsia="de-DE" w:bidi="ar-SA"/>
        </w:rPr>
        <w:t>)</w:t>
      </w:r>
    </w:p>
    <w:p w14:paraId="2BC017DC" w14:textId="08DEB37A" w:rsidR="00433B62" w:rsidRPr="00EC4EE2" w:rsidRDefault="00433B62" w:rsidP="00117B43">
      <w:pPr>
        <w:jc w:val="center"/>
        <w:rPr>
          <w:b w:val="0"/>
          <w:smallCaps/>
          <w:sz w:val="28"/>
          <w:szCs w:val="28"/>
          <w:lang w:val="mn-MN"/>
        </w:rPr>
      </w:pPr>
      <w:r w:rsidRPr="00EC4EE2">
        <w:rPr>
          <w:b w:val="0"/>
          <w:smallCaps/>
          <w:sz w:val="28"/>
          <w:szCs w:val="28"/>
          <w:lang w:val="mn-MN"/>
        </w:rPr>
        <w:t>Төслийн туршлага</w:t>
      </w:r>
    </w:p>
    <w:p w14:paraId="03602366" w14:textId="77777777" w:rsidR="00433B62" w:rsidRPr="00EC4EE2" w:rsidRDefault="00433B62" w:rsidP="00433B62">
      <w:pPr>
        <w:pStyle w:val="BodyText1"/>
        <w:rPr>
          <w:rFonts w:cs="Arial"/>
          <w:b w:val="0"/>
          <w:sz w:val="18"/>
          <w:lang w:val="mn-MN"/>
        </w:rPr>
      </w:pPr>
    </w:p>
    <w:tbl>
      <w:tblPr>
        <w:tblW w:w="5187"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5" w:type="dxa"/>
          <w:right w:w="105" w:type="dxa"/>
        </w:tblCellMar>
        <w:tblLook w:val="04A0" w:firstRow="1" w:lastRow="0" w:firstColumn="1" w:lastColumn="0" w:noHBand="0" w:noVBand="1"/>
      </w:tblPr>
      <w:tblGrid>
        <w:gridCol w:w="2250"/>
        <w:gridCol w:w="1620"/>
        <w:gridCol w:w="1591"/>
        <w:gridCol w:w="1559"/>
        <w:gridCol w:w="1595"/>
        <w:gridCol w:w="884"/>
        <w:gridCol w:w="1841"/>
        <w:gridCol w:w="1187"/>
        <w:gridCol w:w="1515"/>
      </w:tblGrid>
      <w:tr w:rsidR="00433B62" w:rsidRPr="00EC4EE2" w14:paraId="193225C6" w14:textId="77777777" w:rsidTr="009C0CFE">
        <w:trPr>
          <w:cantSplit/>
        </w:trPr>
        <w:tc>
          <w:tcPr>
            <w:tcW w:w="2250" w:type="dxa"/>
            <w:shd w:val="clear" w:color="auto" w:fill="auto"/>
            <w:vAlign w:val="center"/>
            <w:hideMark/>
          </w:tcPr>
          <w:p w14:paraId="1A3AB6AE" w14:textId="77777777" w:rsidR="00433B62" w:rsidRPr="00EC4EE2" w:rsidRDefault="00433B62" w:rsidP="00D806DA">
            <w:pPr>
              <w:spacing w:before="60" w:after="60"/>
              <w:jc w:val="center"/>
              <w:rPr>
                <w:b w:val="0"/>
                <w:bCs/>
                <w:sz w:val="22"/>
                <w:lang w:val="mn-MN"/>
              </w:rPr>
            </w:pPr>
            <w:r w:rsidRPr="00EC4EE2">
              <w:rPr>
                <w:b w:val="0"/>
                <w:bCs/>
                <w:sz w:val="22"/>
                <w:lang w:val="mn-MN"/>
              </w:rPr>
              <w:t>Лавлах №:</w:t>
            </w:r>
          </w:p>
        </w:tc>
        <w:tc>
          <w:tcPr>
            <w:tcW w:w="3211" w:type="dxa"/>
            <w:gridSpan w:val="2"/>
            <w:shd w:val="clear" w:color="auto" w:fill="auto"/>
            <w:vAlign w:val="center"/>
            <w:hideMark/>
          </w:tcPr>
          <w:p w14:paraId="597EF4A5" w14:textId="77777777" w:rsidR="00433B62" w:rsidRPr="00EC4EE2" w:rsidRDefault="00433B62" w:rsidP="00D806DA">
            <w:pPr>
              <w:spacing w:before="60" w:after="60"/>
              <w:jc w:val="center"/>
              <w:rPr>
                <w:b w:val="0"/>
                <w:bCs/>
                <w:sz w:val="22"/>
                <w:lang w:val="mn-MN"/>
              </w:rPr>
            </w:pPr>
            <w:r w:rsidRPr="00EC4EE2">
              <w:rPr>
                <w:b w:val="0"/>
                <w:bCs/>
                <w:sz w:val="22"/>
                <w:lang w:val="mn-MN"/>
              </w:rPr>
              <w:t>Төслийн нэр</w:t>
            </w:r>
          </w:p>
        </w:tc>
        <w:tc>
          <w:tcPr>
            <w:tcW w:w="8581" w:type="dxa"/>
            <w:gridSpan w:val="6"/>
            <w:shd w:val="clear" w:color="auto" w:fill="auto"/>
            <w:vAlign w:val="center"/>
          </w:tcPr>
          <w:p w14:paraId="767C4A0F" w14:textId="77777777" w:rsidR="00433B62" w:rsidRPr="00EC4EE2" w:rsidRDefault="00433B62" w:rsidP="00D806DA">
            <w:pPr>
              <w:spacing w:before="60" w:after="60"/>
              <w:jc w:val="center"/>
              <w:rPr>
                <w:b w:val="0"/>
                <w:bCs/>
                <w:sz w:val="22"/>
                <w:lang w:val="mn-MN"/>
              </w:rPr>
            </w:pPr>
          </w:p>
        </w:tc>
      </w:tr>
      <w:tr w:rsidR="00433B62" w:rsidRPr="00EC4EE2" w14:paraId="2D35186D" w14:textId="77777777" w:rsidTr="00BE5652">
        <w:trPr>
          <w:cantSplit/>
          <w:trHeight w:val="1411"/>
        </w:trPr>
        <w:tc>
          <w:tcPr>
            <w:tcW w:w="2250" w:type="dxa"/>
            <w:shd w:val="clear" w:color="auto" w:fill="auto"/>
            <w:vAlign w:val="center"/>
            <w:hideMark/>
          </w:tcPr>
          <w:p w14:paraId="33DFEE61" w14:textId="77777777" w:rsidR="00433B62" w:rsidRPr="00EC4EE2" w:rsidRDefault="00433B62" w:rsidP="00D806DA">
            <w:pPr>
              <w:spacing w:before="60" w:after="60"/>
              <w:jc w:val="center"/>
              <w:rPr>
                <w:b w:val="0"/>
                <w:bCs/>
                <w:sz w:val="22"/>
                <w:lang w:val="mn-MN"/>
              </w:rPr>
            </w:pPr>
            <w:r w:rsidRPr="00EC4EE2">
              <w:rPr>
                <w:b w:val="0"/>
                <w:bCs/>
                <w:sz w:val="22"/>
                <w:lang w:val="mn-MN"/>
              </w:rPr>
              <w:t>ААН-ийн нэр (Зөвлөхийг зарласан)</w:t>
            </w:r>
          </w:p>
        </w:tc>
        <w:tc>
          <w:tcPr>
            <w:tcW w:w="1620" w:type="dxa"/>
            <w:shd w:val="clear" w:color="auto" w:fill="auto"/>
            <w:vAlign w:val="center"/>
            <w:hideMark/>
          </w:tcPr>
          <w:p w14:paraId="30C8C3B9" w14:textId="77777777" w:rsidR="00433B62" w:rsidRPr="00EC4EE2" w:rsidRDefault="00433B62" w:rsidP="00D806DA">
            <w:pPr>
              <w:spacing w:before="60" w:after="60"/>
              <w:jc w:val="center"/>
              <w:rPr>
                <w:b w:val="0"/>
                <w:bCs/>
                <w:sz w:val="22"/>
                <w:lang w:val="mn-MN"/>
              </w:rPr>
            </w:pPr>
            <w:r w:rsidRPr="00EC4EE2">
              <w:rPr>
                <w:b w:val="0"/>
                <w:bCs/>
                <w:sz w:val="22"/>
                <w:lang w:val="mn-MN"/>
              </w:rPr>
              <w:t>Төсөл хэрэгжүүлсэн улс</w:t>
            </w:r>
          </w:p>
        </w:tc>
        <w:tc>
          <w:tcPr>
            <w:tcW w:w="1591" w:type="dxa"/>
            <w:shd w:val="clear" w:color="auto" w:fill="auto"/>
            <w:vAlign w:val="center"/>
            <w:hideMark/>
          </w:tcPr>
          <w:p w14:paraId="21096ACC" w14:textId="77777777" w:rsidR="00433B62" w:rsidRPr="00EC4EE2" w:rsidRDefault="00433B62" w:rsidP="00D806DA">
            <w:pPr>
              <w:spacing w:before="60" w:after="60"/>
              <w:jc w:val="center"/>
              <w:rPr>
                <w:b w:val="0"/>
                <w:bCs/>
                <w:sz w:val="22"/>
                <w:lang w:val="mn-MN"/>
              </w:rPr>
            </w:pPr>
            <w:r w:rsidRPr="00EC4EE2">
              <w:rPr>
                <w:b w:val="0"/>
                <w:bCs/>
                <w:sz w:val="22"/>
                <w:lang w:val="mn-MN"/>
              </w:rPr>
              <w:t>Төслийн нийт дүн (төгрөг)*</w:t>
            </w:r>
          </w:p>
        </w:tc>
        <w:tc>
          <w:tcPr>
            <w:tcW w:w="1559" w:type="dxa"/>
            <w:shd w:val="clear" w:color="auto" w:fill="auto"/>
            <w:vAlign w:val="center"/>
            <w:hideMark/>
          </w:tcPr>
          <w:p w14:paraId="0152DEBE" w14:textId="77777777" w:rsidR="00433B62" w:rsidRPr="00EC4EE2" w:rsidRDefault="00433B62" w:rsidP="00D806DA">
            <w:pPr>
              <w:spacing w:before="60" w:after="60"/>
              <w:jc w:val="center"/>
              <w:rPr>
                <w:b w:val="0"/>
                <w:bCs/>
                <w:sz w:val="22"/>
                <w:lang w:val="mn-MN"/>
              </w:rPr>
            </w:pPr>
            <w:r w:rsidRPr="00EC4EE2">
              <w:rPr>
                <w:b w:val="0"/>
                <w:bCs/>
                <w:sz w:val="22"/>
                <w:lang w:val="mn-MN"/>
              </w:rPr>
              <w:t>ААН-ын зарцуулсан хувь хэмжээ (%)*</w:t>
            </w:r>
          </w:p>
        </w:tc>
        <w:tc>
          <w:tcPr>
            <w:tcW w:w="1595" w:type="dxa"/>
            <w:shd w:val="clear" w:color="auto" w:fill="auto"/>
            <w:vAlign w:val="center"/>
            <w:hideMark/>
          </w:tcPr>
          <w:p w14:paraId="6337CF33" w14:textId="77777777" w:rsidR="00433B62" w:rsidRPr="00EC4EE2" w:rsidRDefault="00433B62" w:rsidP="00D806DA">
            <w:pPr>
              <w:spacing w:before="60" w:after="60"/>
              <w:jc w:val="center"/>
              <w:rPr>
                <w:b w:val="0"/>
                <w:bCs/>
                <w:sz w:val="22"/>
                <w:lang w:val="mn-MN"/>
              </w:rPr>
            </w:pPr>
            <w:r w:rsidRPr="00EC4EE2">
              <w:rPr>
                <w:b w:val="0"/>
                <w:bCs/>
                <w:sz w:val="22"/>
                <w:lang w:val="mn-MN"/>
              </w:rPr>
              <w:t>Санал болгож буй зөвлөхийн (хүн/ сар)</w:t>
            </w:r>
          </w:p>
        </w:tc>
        <w:tc>
          <w:tcPr>
            <w:tcW w:w="884" w:type="dxa"/>
            <w:shd w:val="clear" w:color="auto" w:fill="auto"/>
            <w:vAlign w:val="center"/>
            <w:hideMark/>
          </w:tcPr>
          <w:p w14:paraId="6F14CFDC" w14:textId="77777777" w:rsidR="00433B62" w:rsidRPr="00EC4EE2" w:rsidRDefault="00433B62" w:rsidP="00D806DA">
            <w:pPr>
              <w:spacing w:before="60" w:after="60"/>
              <w:jc w:val="center"/>
              <w:rPr>
                <w:b w:val="0"/>
                <w:bCs/>
                <w:sz w:val="22"/>
                <w:lang w:val="mn-MN"/>
              </w:rPr>
            </w:pPr>
            <w:r w:rsidRPr="00EC4EE2">
              <w:rPr>
                <w:b w:val="0"/>
                <w:bCs/>
                <w:sz w:val="22"/>
                <w:lang w:val="mn-MN"/>
              </w:rPr>
              <w:t>Захиалагчийн нэр</w:t>
            </w:r>
          </w:p>
        </w:tc>
        <w:tc>
          <w:tcPr>
            <w:tcW w:w="1841" w:type="dxa"/>
            <w:shd w:val="clear" w:color="auto" w:fill="auto"/>
            <w:vAlign w:val="center"/>
            <w:hideMark/>
          </w:tcPr>
          <w:p w14:paraId="0C772BA7" w14:textId="77777777" w:rsidR="00433B62" w:rsidRPr="00EC4EE2" w:rsidRDefault="00433B62" w:rsidP="00D806DA">
            <w:pPr>
              <w:spacing w:before="60" w:after="60"/>
              <w:jc w:val="center"/>
              <w:rPr>
                <w:b w:val="0"/>
                <w:bCs/>
                <w:sz w:val="22"/>
                <w:lang w:val="mn-MN"/>
              </w:rPr>
            </w:pPr>
            <w:r w:rsidRPr="00EC4EE2">
              <w:rPr>
                <w:b w:val="0"/>
                <w:bCs/>
                <w:sz w:val="22"/>
                <w:lang w:val="mn-MN"/>
              </w:rPr>
              <w:t>Санхүүжилтийн эх үүсвэр</w:t>
            </w:r>
          </w:p>
        </w:tc>
        <w:tc>
          <w:tcPr>
            <w:tcW w:w="1187" w:type="dxa"/>
            <w:shd w:val="clear" w:color="auto" w:fill="auto"/>
            <w:vAlign w:val="center"/>
            <w:hideMark/>
          </w:tcPr>
          <w:p w14:paraId="52D25B8A" w14:textId="77777777" w:rsidR="00433B62" w:rsidRPr="00EC4EE2" w:rsidRDefault="00433B62" w:rsidP="00D806DA">
            <w:pPr>
              <w:spacing w:before="60" w:after="60"/>
              <w:jc w:val="center"/>
              <w:rPr>
                <w:b w:val="0"/>
                <w:bCs/>
                <w:sz w:val="22"/>
                <w:lang w:val="mn-MN"/>
              </w:rPr>
            </w:pPr>
            <w:r w:rsidRPr="00EC4EE2">
              <w:rPr>
                <w:b w:val="0"/>
                <w:bCs/>
                <w:sz w:val="22"/>
                <w:lang w:val="mn-MN"/>
              </w:rPr>
              <w:t>Огноо (эхэлсэн / дууссан)</w:t>
            </w:r>
          </w:p>
        </w:tc>
        <w:tc>
          <w:tcPr>
            <w:tcW w:w="1515" w:type="dxa"/>
            <w:shd w:val="clear" w:color="auto" w:fill="auto"/>
            <w:vAlign w:val="center"/>
            <w:hideMark/>
          </w:tcPr>
          <w:p w14:paraId="6B0EADF9" w14:textId="77777777" w:rsidR="00433B62" w:rsidRPr="00EC4EE2" w:rsidRDefault="00433B62" w:rsidP="00D806DA">
            <w:pPr>
              <w:spacing w:before="60" w:after="60"/>
              <w:jc w:val="center"/>
              <w:rPr>
                <w:b w:val="0"/>
                <w:bCs/>
                <w:sz w:val="22"/>
                <w:lang w:val="mn-MN"/>
              </w:rPr>
            </w:pPr>
            <w:r w:rsidRPr="00EC4EE2">
              <w:rPr>
                <w:b w:val="0"/>
                <w:bCs/>
                <w:sz w:val="22"/>
                <w:lang w:val="mn-MN"/>
              </w:rPr>
              <w:t>Түншлэгч байгаа бол гишүүдийн нэр</w:t>
            </w:r>
          </w:p>
        </w:tc>
      </w:tr>
      <w:tr w:rsidR="00433B62" w:rsidRPr="00EC4EE2" w14:paraId="6C73C76F" w14:textId="77777777" w:rsidTr="00A86611">
        <w:trPr>
          <w:cantSplit/>
        </w:trPr>
        <w:tc>
          <w:tcPr>
            <w:tcW w:w="2250" w:type="dxa"/>
            <w:shd w:val="clear" w:color="auto" w:fill="auto"/>
            <w:vAlign w:val="center"/>
            <w:hideMark/>
          </w:tcPr>
          <w:p w14:paraId="68F6E7E2"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620" w:type="dxa"/>
            <w:shd w:val="clear" w:color="auto" w:fill="auto"/>
            <w:vAlign w:val="center"/>
            <w:hideMark/>
          </w:tcPr>
          <w:p w14:paraId="632AC495"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591" w:type="dxa"/>
            <w:shd w:val="clear" w:color="auto" w:fill="auto"/>
            <w:vAlign w:val="center"/>
            <w:hideMark/>
          </w:tcPr>
          <w:p w14:paraId="7AC46F27"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559" w:type="dxa"/>
            <w:shd w:val="clear" w:color="auto" w:fill="auto"/>
            <w:vAlign w:val="center"/>
            <w:hideMark/>
          </w:tcPr>
          <w:p w14:paraId="5CE92201"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595" w:type="dxa"/>
            <w:shd w:val="clear" w:color="auto" w:fill="auto"/>
            <w:vAlign w:val="center"/>
            <w:hideMark/>
          </w:tcPr>
          <w:p w14:paraId="76CA5D7F"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884" w:type="dxa"/>
            <w:shd w:val="clear" w:color="auto" w:fill="auto"/>
            <w:vAlign w:val="center"/>
            <w:hideMark/>
          </w:tcPr>
          <w:p w14:paraId="4C71C8DF"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841" w:type="dxa"/>
            <w:shd w:val="clear" w:color="auto" w:fill="auto"/>
            <w:vAlign w:val="center"/>
            <w:hideMark/>
          </w:tcPr>
          <w:p w14:paraId="4433F70B"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187" w:type="dxa"/>
            <w:shd w:val="clear" w:color="auto" w:fill="auto"/>
            <w:vAlign w:val="center"/>
            <w:hideMark/>
          </w:tcPr>
          <w:p w14:paraId="18992748"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1515" w:type="dxa"/>
            <w:shd w:val="clear" w:color="auto" w:fill="auto"/>
            <w:vAlign w:val="center"/>
            <w:hideMark/>
          </w:tcPr>
          <w:p w14:paraId="4684B72B" w14:textId="77777777" w:rsidR="00433B62" w:rsidRPr="00EC4EE2" w:rsidRDefault="00433B62" w:rsidP="00D806DA">
            <w:pPr>
              <w:spacing w:before="60" w:after="60"/>
              <w:jc w:val="center"/>
              <w:rPr>
                <w:b w:val="0"/>
                <w:bCs/>
                <w:sz w:val="22"/>
                <w:lang w:val="mn-MN"/>
              </w:rPr>
            </w:pPr>
            <w:r w:rsidRPr="00EC4EE2">
              <w:rPr>
                <w:b w:val="0"/>
                <w:bCs/>
                <w:sz w:val="22"/>
                <w:lang w:val="mn-MN"/>
              </w:rPr>
              <w:t>…</w:t>
            </w:r>
          </w:p>
        </w:tc>
      </w:tr>
      <w:tr w:rsidR="00433B62" w:rsidRPr="00EC4EE2" w14:paraId="2DA13E6A" w14:textId="77777777" w:rsidTr="009C0CFE">
        <w:trPr>
          <w:cantSplit/>
          <w:trHeight w:val="610"/>
        </w:trPr>
        <w:tc>
          <w:tcPr>
            <w:tcW w:w="9499" w:type="dxa"/>
            <w:gridSpan w:val="6"/>
            <w:shd w:val="clear" w:color="auto" w:fill="auto"/>
            <w:vAlign w:val="center"/>
            <w:hideMark/>
          </w:tcPr>
          <w:p w14:paraId="30B6CCDC" w14:textId="77777777" w:rsidR="00433B62" w:rsidRPr="00EC4EE2" w:rsidRDefault="00433B62" w:rsidP="00D806DA">
            <w:pPr>
              <w:spacing w:before="60" w:after="60"/>
              <w:jc w:val="center"/>
              <w:rPr>
                <w:b w:val="0"/>
                <w:bCs/>
                <w:sz w:val="22"/>
                <w:lang w:val="mn-MN"/>
              </w:rPr>
            </w:pPr>
            <w:r w:rsidRPr="00EC4EE2">
              <w:rPr>
                <w:b w:val="0"/>
                <w:bCs/>
                <w:sz w:val="22"/>
                <w:lang w:val="mn-MN"/>
              </w:rPr>
              <w:t>Төслийн дэлгэрэнгүй тодорхойлолт (үндэслэл, зорилтууд ба үндсэн үйл ажиллагаа)</w:t>
            </w:r>
          </w:p>
        </w:tc>
        <w:tc>
          <w:tcPr>
            <w:tcW w:w="4543" w:type="dxa"/>
            <w:gridSpan w:val="3"/>
            <w:shd w:val="clear" w:color="auto" w:fill="auto"/>
            <w:vAlign w:val="center"/>
            <w:hideMark/>
          </w:tcPr>
          <w:p w14:paraId="6FDDDE2C" w14:textId="77777777" w:rsidR="00433B62" w:rsidRPr="00EC4EE2" w:rsidRDefault="00433B62" w:rsidP="00D806DA">
            <w:pPr>
              <w:spacing w:before="60" w:after="60"/>
              <w:jc w:val="center"/>
              <w:rPr>
                <w:b w:val="0"/>
                <w:bCs/>
                <w:sz w:val="22"/>
                <w:lang w:val="mn-MN"/>
              </w:rPr>
            </w:pPr>
            <w:r w:rsidRPr="00EC4EE2">
              <w:rPr>
                <w:b w:val="0"/>
                <w:bCs/>
                <w:sz w:val="22"/>
                <w:lang w:val="mn-MN"/>
              </w:rPr>
              <w:t>ААН-ийн төсөлд үзүүлсэн үйлчилгээ</w:t>
            </w:r>
          </w:p>
        </w:tc>
      </w:tr>
      <w:tr w:rsidR="00433B62" w:rsidRPr="00EC4EE2" w14:paraId="1AEAB6EE" w14:textId="77777777" w:rsidTr="009C0CFE">
        <w:trPr>
          <w:cantSplit/>
          <w:trHeight w:val="871"/>
        </w:trPr>
        <w:tc>
          <w:tcPr>
            <w:tcW w:w="9499" w:type="dxa"/>
            <w:gridSpan w:val="6"/>
            <w:shd w:val="clear" w:color="auto" w:fill="auto"/>
            <w:vAlign w:val="center"/>
            <w:hideMark/>
          </w:tcPr>
          <w:p w14:paraId="1DE428E0" w14:textId="77777777" w:rsidR="00433B62" w:rsidRPr="00EC4EE2" w:rsidRDefault="00433B62" w:rsidP="00D806DA">
            <w:pPr>
              <w:spacing w:before="60" w:after="60"/>
              <w:jc w:val="center"/>
              <w:rPr>
                <w:b w:val="0"/>
                <w:bCs/>
                <w:sz w:val="22"/>
                <w:lang w:val="mn-MN"/>
              </w:rPr>
            </w:pPr>
            <w:r w:rsidRPr="00EC4EE2">
              <w:rPr>
                <w:b w:val="0"/>
                <w:bCs/>
                <w:sz w:val="22"/>
                <w:lang w:val="mn-MN"/>
              </w:rPr>
              <w:t>…</w:t>
            </w:r>
          </w:p>
        </w:tc>
        <w:tc>
          <w:tcPr>
            <w:tcW w:w="4543" w:type="dxa"/>
            <w:gridSpan w:val="3"/>
            <w:shd w:val="clear" w:color="auto" w:fill="auto"/>
            <w:vAlign w:val="center"/>
            <w:hideMark/>
          </w:tcPr>
          <w:p w14:paraId="5500CDF9" w14:textId="77777777" w:rsidR="00433B62" w:rsidRPr="00EC4EE2" w:rsidRDefault="00433B62" w:rsidP="00D806DA">
            <w:pPr>
              <w:spacing w:before="60" w:after="60"/>
              <w:jc w:val="center"/>
              <w:rPr>
                <w:b w:val="0"/>
                <w:bCs/>
                <w:sz w:val="22"/>
                <w:lang w:val="mn-MN"/>
              </w:rPr>
            </w:pPr>
            <w:r w:rsidRPr="00EC4EE2">
              <w:rPr>
                <w:b w:val="0"/>
                <w:bCs/>
                <w:sz w:val="22"/>
                <w:lang w:val="mn-MN"/>
              </w:rPr>
              <w:t>…</w:t>
            </w:r>
          </w:p>
        </w:tc>
      </w:tr>
    </w:tbl>
    <w:p w14:paraId="39788A66" w14:textId="77777777" w:rsidR="00433B62" w:rsidRPr="00EC4EE2" w:rsidRDefault="00433B62" w:rsidP="00F44F34">
      <w:pPr>
        <w:pStyle w:val="BodyText1"/>
        <w:ind w:left="270" w:hanging="180"/>
        <w:rPr>
          <w:rFonts w:cs="Arial"/>
          <w:b w:val="0"/>
          <w:sz w:val="20"/>
          <w:szCs w:val="22"/>
          <w:lang w:val="mn-MN"/>
        </w:rPr>
        <w:sectPr w:rsidR="00433B62" w:rsidRPr="00EC4EE2" w:rsidSect="001D56B5">
          <w:pgSz w:w="15840" w:h="12240" w:orient="landscape" w:code="1"/>
          <w:pgMar w:top="1728" w:right="1276" w:bottom="835" w:left="1008" w:header="720" w:footer="720" w:gutter="0"/>
          <w:cols w:space="720"/>
          <w:docGrid w:linePitch="360"/>
        </w:sectPr>
      </w:pPr>
      <w:r w:rsidRPr="00EC4EE2">
        <w:rPr>
          <w:rFonts w:cs="Arial"/>
          <w:b w:val="0"/>
          <w:sz w:val="20"/>
          <w:szCs w:val="22"/>
          <w:lang w:val="mn-MN"/>
        </w:rPr>
        <w:t xml:space="preserve">* </w:t>
      </w:r>
      <w:r w:rsidRPr="00EC4EE2">
        <w:rPr>
          <w:rFonts w:cs="Arial"/>
          <w:b w:val="0"/>
          <w:sz w:val="22"/>
          <w:szCs w:val="22"/>
          <w:lang w:val="mn-MN"/>
        </w:rPr>
        <w:t xml:space="preserve">Хэрэв төслийн нийт үнэлгээ нь Зөвлөх үйлчилгээг оролцуулаад төслийн нийт зардалтай хамааралтай тохиолдолд, зөвлөхийн төлбөрийг тусад нь оруулж өгнө үү. ААН-ийн зарцуулсан хувь хэмжээ нь тухайн тоо хэмжээтэй хамааралтай байна. </w:t>
      </w:r>
    </w:p>
    <w:p w14:paraId="60623EE6" w14:textId="258A7681" w:rsidR="00433B62" w:rsidRPr="00EC4EE2" w:rsidRDefault="00433B62" w:rsidP="00E7519E">
      <w:pPr>
        <w:contextualSpacing/>
        <w:jc w:val="center"/>
        <w:rPr>
          <w:b w:val="0"/>
          <w:lang w:val="mn-MN"/>
        </w:rPr>
      </w:pPr>
      <w:r w:rsidRPr="00EC4EE2">
        <w:rPr>
          <w:rStyle w:val="berschrift6Zchn"/>
          <w:b/>
          <w:sz w:val="28"/>
          <w:szCs w:val="28"/>
          <w:lang w:val="mn-MN"/>
        </w:rPr>
        <w:lastRenderedPageBreak/>
        <w:t>Техникийн маягт (TECH-1)</w:t>
      </w:r>
    </w:p>
    <w:p w14:paraId="3413E136" w14:textId="7833AADB" w:rsidR="00433B62" w:rsidRPr="00EC4EE2" w:rsidRDefault="00433B62" w:rsidP="00433B62">
      <w:pPr>
        <w:contextualSpacing/>
        <w:rPr>
          <w:b w:val="0"/>
          <w:sz w:val="22"/>
          <w:lang w:val="mn-MN"/>
        </w:rPr>
      </w:pPr>
    </w:p>
    <w:p w14:paraId="712E8AB1" w14:textId="77777777" w:rsidR="00AF42CB" w:rsidRPr="00EC4EE2" w:rsidRDefault="00AF42CB" w:rsidP="00433B62">
      <w:pPr>
        <w:contextualSpacing/>
        <w:rPr>
          <w:b w:val="0"/>
          <w:sz w:val="22"/>
          <w:lang w:val="mn-MN"/>
        </w:rPr>
      </w:pPr>
    </w:p>
    <w:p w14:paraId="79B39E6B" w14:textId="77777777" w:rsidR="00433B62" w:rsidRPr="00EC4EE2" w:rsidRDefault="00433B62" w:rsidP="00F44F34">
      <w:pPr>
        <w:contextualSpacing/>
        <w:jc w:val="center"/>
        <w:rPr>
          <w:b w:val="0"/>
          <w:sz w:val="24"/>
          <w:szCs w:val="24"/>
          <w:lang w:val="mn-MN"/>
        </w:rPr>
      </w:pPr>
      <w:bookmarkStart w:id="61" w:name="_Toc383597059"/>
      <w:bookmarkStart w:id="62" w:name="_Toc384046851"/>
      <w:bookmarkStart w:id="63" w:name="_Toc477782609"/>
      <w:r w:rsidRPr="00EC4EE2">
        <w:rPr>
          <w:b w:val="0"/>
          <w:sz w:val="24"/>
          <w:szCs w:val="24"/>
          <w:lang w:val="mn-MN"/>
        </w:rPr>
        <w:t xml:space="preserve">ҮҮРЭГ БИЕЛҮҮЛЭХ ТУХАЙ АМЛАЛТ, МЭДЭГДЭЛ </w:t>
      </w:r>
    </w:p>
    <w:p w14:paraId="7AD16BD9" w14:textId="77777777" w:rsidR="00433B62" w:rsidRPr="00EC4EE2" w:rsidRDefault="00433B62" w:rsidP="00F44F34">
      <w:pPr>
        <w:contextualSpacing/>
        <w:jc w:val="center"/>
        <w:rPr>
          <w:b w:val="0"/>
          <w:sz w:val="24"/>
          <w:szCs w:val="24"/>
          <w:lang w:val="mn-MN"/>
        </w:rPr>
      </w:pPr>
    </w:p>
    <w:p w14:paraId="4F236322" w14:textId="77777777" w:rsidR="00433B62" w:rsidRPr="00EC4EE2" w:rsidRDefault="00433B62" w:rsidP="00F44F34">
      <w:pPr>
        <w:contextualSpacing/>
        <w:jc w:val="center"/>
        <w:rPr>
          <w:b w:val="0"/>
          <w:sz w:val="24"/>
          <w:szCs w:val="24"/>
          <w:lang w:val="mn-MN"/>
        </w:rPr>
      </w:pPr>
    </w:p>
    <w:p w14:paraId="1B9F0092" w14:textId="77777777" w:rsidR="00433B62" w:rsidRPr="00EC4EE2" w:rsidRDefault="00433B62" w:rsidP="00F44F34">
      <w:pPr>
        <w:tabs>
          <w:tab w:val="left" w:pos="0"/>
          <w:tab w:val="left" w:pos="900"/>
        </w:tabs>
        <w:contextualSpacing/>
        <w:jc w:val="both"/>
        <w:rPr>
          <w:b w:val="0"/>
          <w:sz w:val="24"/>
          <w:szCs w:val="24"/>
          <w:lang w:val="mn-MN"/>
        </w:rPr>
      </w:pPr>
      <w:r w:rsidRPr="00EC4EE2">
        <w:rPr>
          <w:b w:val="0"/>
          <w:sz w:val="24"/>
          <w:szCs w:val="24"/>
          <w:lang w:val="mn-MN"/>
        </w:rPr>
        <w:t>Өргөдөл/Санал/гэрээний нэр:                                         ("Гэрээ")</w:t>
      </w:r>
      <w:r w:rsidRPr="00EC4EE2">
        <w:rPr>
          <w:rStyle w:val="FootnoteReference"/>
          <w:rFonts w:cs="Arial"/>
          <w:b w:val="0"/>
          <w:sz w:val="24"/>
          <w:szCs w:val="24"/>
          <w:lang w:val="mn-MN"/>
        </w:rPr>
        <w:footnoteReference w:id="4"/>
      </w:r>
      <w:r w:rsidRPr="00EC4EE2">
        <w:rPr>
          <w:b w:val="0"/>
          <w:sz w:val="24"/>
          <w:szCs w:val="24"/>
          <w:lang w:val="mn-MN"/>
        </w:rPr>
        <w:t xml:space="preserve">                   </w:t>
      </w:r>
    </w:p>
    <w:p w14:paraId="3DE5A620" w14:textId="77777777" w:rsidR="00433B62" w:rsidRPr="00EC4EE2" w:rsidRDefault="00433B62" w:rsidP="00F44F34">
      <w:pPr>
        <w:tabs>
          <w:tab w:val="left" w:pos="0"/>
          <w:tab w:val="left" w:pos="900"/>
        </w:tabs>
        <w:contextualSpacing/>
        <w:jc w:val="both"/>
        <w:rPr>
          <w:b w:val="0"/>
          <w:sz w:val="24"/>
          <w:szCs w:val="24"/>
          <w:lang w:val="mn-MN"/>
        </w:rPr>
      </w:pPr>
      <w:r w:rsidRPr="00EC4EE2">
        <w:rPr>
          <w:b w:val="0"/>
          <w:sz w:val="24"/>
          <w:szCs w:val="24"/>
          <w:lang w:val="mn-MN"/>
        </w:rPr>
        <w:t xml:space="preserve">Хаана:   </w:t>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t xml:space="preserve">("Төсөл Хэрэгжүүлэгч Агентлаг") </w:t>
      </w:r>
    </w:p>
    <w:p w14:paraId="2E22DF3C" w14:textId="77777777" w:rsidR="00433B62" w:rsidRPr="00EC4EE2" w:rsidRDefault="00433B62" w:rsidP="00F44F34">
      <w:pPr>
        <w:tabs>
          <w:tab w:val="left" w:pos="0"/>
          <w:tab w:val="left" w:pos="900"/>
        </w:tabs>
        <w:contextualSpacing/>
        <w:jc w:val="both"/>
        <w:rPr>
          <w:b w:val="0"/>
          <w:sz w:val="24"/>
          <w:szCs w:val="24"/>
          <w:lang w:val="mn-MN"/>
        </w:rPr>
      </w:pPr>
    </w:p>
    <w:p w14:paraId="0ADAD0D3" w14:textId="77777777" w:rsidR="00433B62" w:rsidRPr="00EC4EE2" w:rsidRDefault="00433B62" w:rsidP="00F44F34">
      <w:pPr>
        <w:tabs>
          <w:tab w:val="left" w:pos="0"/>
          <w:tab w:val="left" w:pos="900"/>
        </w:tabs>
        <w:ind w:left="360" w:hanging="360"/>
        <w:contextualSpacing/>
        <w:jc w:val="both"/>
        <w:rPr>
          <w:b w:val="0"/>
          <w:sz w:val="24"/>
          <w:szCs w:val="24"/>
          <w:lang w:val="mn-MN"/>
        </w:rPr>
      </w:pPr>
      <w:r w:rsidRPr="00EC4EE2">
        <w:rPr>
          <w:b w:val="0"/>
          <w:sz w:val="24"/>
          <w:szCs w:val="24"/>
          <w:lang w:val="mn-MN"/>
        </w:rPr>
        <w:t>1.</w:t>
      </w:r>
      <w:r w:rsidRPr="00EC4EE2">
        <w:rPr>
          <w:b w:val="0"/>
          <w:sz w:val="24"/>
          <w:szCs w:val="24"/>
          <w:lang w:val="mn-MN"/>
        </w:rPr>
        <w:tab/>
        <w:t>KfW нь зөвхөн Төсөл Хэрэгжүүлэгч Агентлаг (“ТХА”)</w:t>
      </w:r>
      <w:r w:rsidRPr="00EC4EE2">
        <w:rPr>
          <w:rStyle w:val="FootnoteReference"/>
          <w:rFonts w:cs="Arial"/>
          <w:b w:val="0"/>
          <w:sz w:val="24"/>
          <w:szCs w:val="24"/>
          <w:lang w:val="mn-MN"/>
        </w:rPr>
        <w:footnoteReference w:id="5"/>
      </w:r>
      <w:r w:rsidRPr="00EC4EE2">
        <w:rPr>
          <w:b w:val="0"/>
          <w:sz w:val="24"/>
          <w:szCs w:val="24"/>
          <w:lang w:val="mn-MN"/>
        </w:rPr>
        <w:t>-ийн төслүүдийг ТХА-тай байгуулсан Санхүүжилтийн гэрээгээр тогтоосон нөхцөлөөр санхүүжүүлж байгааг бид ойлгож, хүлээн зөвшөөрч байна. Үүний үр дүнд, манай компани, Түншлэл, эсхүл Гэрээний Туслан гүйцэтгэгч болон KfW-ийн хооронд аливаа эрх зүйн харилцаа үүсээгүй болно. ТХА нь Тендерийн ажиллагаанд бэлтгэх, түүнийг хэрэгжүүлэх, болон Гэрээний гүйцэтгэлийг хүлээн авах онцгой бүрэн эрх, үүрэгтэй байна.</w:t>
      </w:r>
    </w:p>
    <w:p w14:paraId="0789E1D5" w14:textId="77777777" w:rsidR="00433B62" w:rsidRPr="00EC4EE2" w:rsidRDefault="00433B62" w:rsidP="00F44F34">
      <w:pPr>
        <w:tabs>
          <w:tab w:val="left" w:pos="0"/>
          <w:tab w:val="left" w:pos="900"/>
        </w:tabs>
        <w:ind w:left="360" w:hanging="360"/>
        <w:contextualSpacing/>
        <w:jc w:val="both"/>
        <w:rPr>
          <w:b w:val="0"/>
          <w:sz w:val="14"/>
          <w:szCs w:val="24"/>
          <w:lang w:val="mn-MN"/>
        </w:rPr>
      </w:pPr>
      <w:r w:rsidRPr="00EC4EE2">
        <w:rPr>
          <w:b w:val="0"/>
          <w:sz w:val="24"/>
          <w:szCs w:val="24"/>
          <w:lang w:val="mn-MN"/>
        </w:rPr>
        <w:t xml:space="preserve">   </w:t>
      </w:r>
    </w:p>
    <w:p w14:paraId="4FA95E2D" w14:textId="77777777" w:rsidR="00433B62" w:rsidRPr="00EC4EE2" w:rsidRDefault="00433B62" w:rsidP="00F44F34">
      <w:pPr>
        <w:tabs>
          <w:tab w:val="left" w:pos="0"/>
          <w:tab w:val="left" w:pos="900"/>
        </w:tabs>
        <w:ind w:left="360" w:hanging="360"/>
        <w:contextualSpacing/>
        <w:jc w:val="both"/>
        <w:rPr>
          <w:b w:val="0"/>
          <w:sz w:val="24"/>
          <w:szCs w:val="24"/>
          <w:lang w:val="mn-MN"/>
        </w:rPr>
      </w:pPr>
      <w:r w:rsidRPr="00EC4EE2">
        <w:rPr>
          <w:b w:val="0"/>
          <w:sz w:val="24"/>
          <w:szCs w:val="24"/>
          <w:lang w:val="mn-MN"/>
        </w:rPr>
        <w:t>2.</w:t>
      </w:r>
      <w:r w:rsidRPr="00EC4EE2">
        <w:rPr>
          <w:b w:val="0"/>
          <w:sz w:val="24"/>
          <w:szCs w:val="24"/>
          <w:lang w:val="mn-MN"/>
        </w:rPr>
        <w:tab/>
        <w:t xml:space="preserve">Манай компани, төлөөлөн удирдах зөвлөлийн гишүүд, хууль ёсны төлөөлөгч, манай Түншлэлийн бусад бүхий л гишүүд болон Гэрээний Туслан гүйцэтгэгчийн аль нь ч дараах нөхцөл байдалд ороогүй болохоо үүгээр баталж байна. Үүнд: </w:t>
      </w:r>
    </w:p>
    <w:p w14:paraId="2F8ECE39" w14:textId="77777777" w:rsidR="00433B62" w:rsidRPr="00EC4EE2" w:rsidRDefault="00433B62" w:rsidP="00F44F34">
      <w:pPr>
        <w:tabs>
          <w:tab w:val="left" w:pos="0"/>
          <w:tab w:val="left" w:pos="360"/>
        </w:tabs>
        <w:ind w:left="900" w:hanging="900"/>
        <w:contextualSpacing/>
        <w:jc w:val="both"/>
        <w:rPr>
          <w:b w:val="0"/>
          <w:sz w:val="24"/>
          <w:szCs w:val="24"/>
          <w:lang w:val="mn-MN"/>
        </w:rPr>
      </w:pPr>
      <w:r w:rsidRPr="00EC4EE2">
        <w:rPr>
          <w:b w:val="0"/>
          <w:sz w:val="24"/>
          <w:szCs w:val="24"/>
          <w:lang w:val="mn-MN"/>
        </w:rPr>
        <w:tab/>
        <w:t xml:space="preserve">2.1)  дампуурсан, татан буугдсан, үйл ажиллагаагаа зогсоосон, шүүхээс үйл ажиллагааг нь эрхлэн явуулахаар болсон, шийдвэр гүйцэтгэгч томилогдсон, бүтцийн өөрчлөлт хийгдсэн эсхүл эдгээртэй ижил төстэй нөхцөл байдалд бий болсон; </w:t>
      </w:r>
    </w:p>
    <w:p w14:paraId="148A2D70" w14:textId="77777777" w:rsidR="00433B62" w:rsidRPr="00EC4EE2" w:rsidRDefault="00433B62" w:rsidP="00F44F34">
      <w:pPr>
        <w:tabs>
          <w:tab w:val="left" w:pos="360"/>
          <w:tab w:val="left" w:pos="900"/>
        </w:tabs>
        <w:ind w:left="900" w:hanging="540"/>
        <w:contextualSpacing/>
        <w:jc w:val="both"/>
        <w:rPr>
          <w:b w:val="0"/>
          <w:sz w:val="24"/>
          <w:szCs w:val="24"/>
          <w:lang w:val="mn-MN"/>
        </w:rPr>
      </w:pPr>
      <w:r w:rsidRPr="00EC4EE2">
        <w:rPr>
          <w:b w:val="0"/>
          <w:sz w:val="24"/>
          <w:szCs w:val="24"/>
          <w:lang w:val="mn-MN"/>
        </w:rPr>
        <w:t xml:space="preserve">2.2) </w:t>
      </w:r>
      <w:r w:rsidRPr="00EC4EE2">
        <w:rPr>
          <w:b w:val="0"/>
          <w:sz w:val="24"/>
          <w:szCs w:val="24"/>
          <w:lang w:val="mn-MN"/>
        </w:rPr>
        <w:tab/>
        <w:t xml:space="preserve">гэмт хэрэг зохион байгуулах, мөнгө угаах, террорист ажиллагаа, хүүхдийн хөдөлмөр болон хүний наймааны хэрэгт оролцсон шалтгаанаар Нэгдсэн Үндэстний Байгууллага, Европын Холбоо эсхүл Германы Засгийн газраас шүүхийн болон захиргааны эцсийн шийдвэр гарч яллагдсан, эсхүл санхүүгийн хоригоор шийтгүүлсэн; эдгээр хасагдах нөхцөлүүд буюу шалгуур үзүүлэлтүүд нь дээр дурдсан ял шийтгэл болон хоригийг хүлээсэн хувь хүн, хуулийн этгээд хувьцааных нь дийлэнхийг эзэмшдэг буюу удирдан чиглүүлдэг хуулийн Этгээдүүдэд мөн хамааралтай; </w:t>
      </w:r>
    </w:p>
    <w:p w14:paraId="13FDD52B" w14:textId="77777777" w:rsidR="00433B62" w:rsidRPr="00EC4EE2" w:rsidRDefault="00433B62" w:rsidP="00F44F34">
      <w:pPr>
        <w:tabs>
          <w:tab w:val="left" w:pos="360"/>
          <w:tab w:val="left" w:pos="900"/>
        </w:tabs>
        <w:ind w:left="900" w:hanging="540"/>
        <w:contextualSpacing/>
        <w:jc w:val="both"/>
        <w:rPr>
          <w:b w:val="0"/>
          <w:sz w:val="24"/>
          <w:szCs w:val="24"/>
          <w:lang w:val="mn-MN"/>
        </w:rPr>
      </w:pPr>
      <w:r w:rsidRPr="00EC4EE2">
        <w:rPr>
          <w:b w:val="0"/>
          <w:sz w:val="24"/>
          <w:szCs w:val="24"/>
          <w:lang w:val="mn-MN"/>
        </w:rPr>
        <w:t xml:space="preserve">2.3) </w:t>
      </w:r>
      <w:r w:rsidRPr="00EC4EE2">
        <w:rPr>
          <w:b w:val="0"/>
          <w:sz w:val="24"/>
          <w:szCs w:val="24"/>
          <w:lang w:val="mn-MN"/>
        </w:rPr>
        <w:tab/>
        <w:t xml:space="preserve">Тендерийн ажиллагаа, Гэрээний хэрэгжилттэй холбоотой, эсхүл Хариуцлага тооцох тохиолдолд буюу үйлдэлд болон Европын Холбооны санхүүгийн ашиг сонирхолд сөргөөр нөлөөлөх зөрчил гаргасан үйлдэлд шүүх, Европын Холбоо, тухайн Түншлэгч улс болон Герман улсын төрийн эрх бүхий байгууллагуудаас шүүхийн болон захиргааны эцсийн шийдвэр гарсан (ийм ял шийтгэл хүлээсэн бол, Өргөдөл гаргагч болон Тендерт оролцогч нь энэхүү Үүрэг биелүүлэх тухай амлалт, мэдэгдэлд тухайн ял, шийтгэл нь энэхүү Гэрээний нөхцөлд хамаарахгүй, мөн хянан нийцүүлэх шаардлагатай хариу арга хэмжээг авсан болохыг үзүүлсэн нэмэлт мэдээллийг хавсарган оруулна); </w:t>
      </w:r>
    </w:p>
    <w:p w14:paraId="0BE77DEF" w14:textId="77777777" w:rsidR="00433B62" w:rsidRPr="00EC4EE2" w:rsidRDefault="00433B62" w:rsidP="00F44F34">
      <w:pPr>
        <w:tabs>
          <w:tab w:val="left" w:pos="360"/>
        </w:tabs>
        <w:ind w:left="900" w:hanging="540"/>
        <w:contextualSpacing/>
        <w:jc w:val="both"/>
        <w:rPr>
          <w:b w:val="0"/>
          <w:sz w:val="24"/>
          <w:szCs w:val="24"/>
          <w:lang w:val="mn-MN"/>
        </w:rPr>
      </w:pPr>
      <w:r w:rsidRPr="00EC4EE2">
        <w:rPr>
          <w:b w:val="0"/>
          <w:sz w:val="24"/>
          <w:szCs w:val="24"/>
          <w:lang w:val="mn-MN"/>
        </w:rPr>
        <w:t xml:space="preserve">2.4)  сүүлийн таван жилийн хугацаанд аливаа Гэрээг хэрэгжүүлэх хугацаандаа гэрээний үүргээ зохих ёсоор биелүүлээгүй, удаа дараа дагаж мөрдөөгүйн улмаас Гэрээг цуцалсан бөгөөд (i) ийнхүү цуцалсан явдалд гомдол гаргасан </w:t>
      </w:r>
      <w:r w:rsidRPr="00EC4EE2">
        <w:rPr>
          <w:b w:val="0"/>
          <w:sz w:val="24"/>
          <w:szCs w:val="24"/>
          <w:lang w:val="mn-MN"/>
        </w:rPr>
        <w:lastRenderedPageBreak/>
        <w:t xml:space="preserve">бөгөөд (ii) тухайн маргааныг эцэслэн шийдвэрлэж дуусаагүй буюу бидний эсрэг гарсан шийдвэрийг эцэслэн баталгаажуулаагүйгээс бусад тохиолдолд; </w:t>
      </w:r>
    </w:p>
    <w:p w14:paraId="4AD6ECDA" w14:textId="77777777" w:rsidR="00433B62" w:rsidRPr="00EC4EE2" w:rsidRDefault="00433B62" w:rsidP="00F44F34">
      <w:pPr>
        <w:tabs>
          <w:tab w:val="left" w:pos="0"/>
        </w:tabs>
        <w:ind w:left="900" w:hanging="540"/>
        <w:contextualSpacing/>
        <w:jc w:val="both"/>
        <w:rPr>
          <w:b w:val="0"/>
          <w:sz w:val="24"/>
          <w:szCs w:val="24"/>
          <w:lang w:val="mn-MN"/>
        </w:rPr>
      </w:pPr>
      <w:r w:rsidRPr="00EC4EE2">
        <w:rPr>
          <w:b w:val="0"/>
          <w:sz w:val="24"/>
          <w:szCs w:val="24"/>
          <w:lang w:val="mn-MN"/>
        </w:rPr>
        <w:t xml:space="preserve">2.5)  </w:t>
      </w:r>
      <w:r w:rsidRPr="00EC4EE2">
        <w:rPr>
          <w:b w:val="0"/>
          <w:sz w:val="24"/>
          <w:szCs w:val="24"/>
          <w:lang w:val="mn-MN"/>
        </w:rPr>
        <w:tab/>
        <w:t xml:space="preserve">манай компанийн үүсгэн байгуулагдсан улсын эсхүл ТХА-ийн улсын хуулийн дагуу төлөх аливаа татвартай холбоотой санхүүгийн үүргээ биелүүлээгүй; </w:t>
      </w:r>
    </w:p>
    <w:p w14:paraId="3249356C" w14:textId="77777777" w:rsidR="00F44F34" w:rsidRPr="00EC4EE2" w:rsidRDefault="00433B62" w:rsidP="00F44F34">
      <w:pPr>
        <w:tabs>
          <w:tab w:val="left" w:pos="0"/>
        </w:tabs>
        <w:ind w:left="900" w:hanging="540"/>
        <w:contextualSpacing/>
        <w:jc w:val="both"/>
        <w:rPr>
          <w:b w:val="0"/>
          <w:sz w:val="24"/>
          <w:szCs w:val="24"/>
          <w:lang w:val="mn-MN"/>
        </w:rPr>
      </w:pPr>
      <w:r w:rsidRPr="00EC4EE2">
        <w:rPr>
          <w:b w:val="0"/>
          <w:sz w:val="24"/>
          <w:szCs w:val="24"/>
          <w:lang w:val="mn-MN"/>
        </w:rPr>
        <w:t>2.6)</w:t>
      </w:r>
      <w:r w:rsidRPr="00EC4EE2">
        <w:rPr>
          <w:b w:val="0"/>
          <w:sz w:val="24"/>
          <w:szCs w:val="24"/>
          <w:lang w:val="mn-MN"/>
        </w:rPr>
        <w:tab/>
        <w:t>Дэлхийн Банк болон бусад олон талт хөгжлийн банкны шийдвэрээр хасагдсан, мөн Дэлхийн Банкны http://www.worldbank.org/debarr цахим хуудас болон бусад олон талт хөгжлийн банкнаас гаргадаг жагсаалтад орсон (тийнхүү хасагдсан бол, Өргөдөл гаргагч болон Тендерт оролцогч нь энэхүү Үүрэг биелүүлэх тухай амлалт, мэдэгдэлдээ тухайн эрх нь хасагдсан шийдвэр нь энэхүү Гэрээнд хамааралгүй бөгөөд хянан нийцүүлэх шаардлагатай хариу арга хэмжээг авсан болохоо харуулсан нэмэлт мэдээллийг хавсаргана);</w:t>
      </w:r>
    </w:p>
    <w:p w14:paraId="3D933BFD" w14:textId="77777777" w:rsidR="00433B62" w:rsidRPr="00EC4EE2" w:rsidRDefault="00F44F34" w:rsidP="00F44F34">
      <w:pPr>
        <w:tabs>
          <w:tab w:val="left" w:pos="0"/>
        </w:tabs>
        <w:ind w:left="900" w:hanging="540"/>
        <w:contextualSpacing/>
        <w:jc w:val="both"/>
        <w:rPr>
          <w:b w:val="0"/>
          <w:sz w:val="24"/>
          <w:szCs w:val="24"/>
          <w:lang w:val="mn-MN"/>
        </w:rPr>
      </w:pPr>
      <w:r w:rsidRPr="00EC4EE2">
        <w:rPr>
          <w:b w:val="0"/>
          <w:sz w:val="24"/>
          <w:szCs w:val="24"/>
          <w:lang w:val="mn-MN"/>
        </w:rPr>
        <w:t>2.7)  аливаа Гэрээний Тендерийн Ажиллагаанд оролцох нөхцөл болгож ТХА-аас шаардсан аливаа мэдээллийг ирүүлэхдээ худал мэдэгдэл баталгаа өгсөн гэж буруутгагдсан.</w:t>
      </w:r>
    </w:p>
    <w:p w14:paraId="547124E3" w14:textId="77777777" w:rsidR="00F44F34" w:rsidRPr="00EC4EE2" w:rsidRDefault="00F44F34" w:rsidP="00F44F34">
      <w:pPr>
        <w:tabs>
          <w:tab w:val="left" w:pos="0"/>
        </w:tabs>
        <w:contextualSpacing/>
        <w:jc w:val="both"/>
        <w:rPr>
          <w:b w:val="0"/>
          <w:sz w:val="14"/>
          <w:szCs w:val="24"/>
          <w:lang w:val="mn-MN"/>
        </w:rPr>
      </w:pPr>
    </w:p>
    <w:p w14:paraId="13A0F95A" w14:textId="77777777" w:rsidR="00433B62" w:rsidRPr="00EC4EE2" w:rsidRDefault="00433B62" w:rsidP="00F44F34">
      <w:pPr>
        <w:tabs>
          <w:tab w:val="left" w:pos="0"/>
          <w:tab w:val="left" w:pos="900"/>
        </w:tabs>
        <w:ind w:left="360" w:hanging="360"/>
        <w:contextualSpacing/>
        <w:jc w:val="both"/>
        <w:rPr>
          <w:b w:val="0"/>
          <w:sz w:val="24"/>
          <w:szCs w:val="24"/>
          <w:lang w:val="mn-MN"/>
        </w:rPr>
      </w:pPr>
      <w:r w:rsidRPr="00EC4EE2">
        <w:rPr>
          <w:b w:val="0"/>
          <w:sz w:val="24"/>
          <w:szCs w:val="24"/>
          <w:lang w:val="mn-MN"/>
        </w:rPr>
        <w:t xml:space="preserve">3. </w:t>
      </w:r>
      <w:r w:rsidRPr="00EC4EE2">
        <w:rPr>
          <w:b w:val="0"/>
          <w:sz w:val="24"/>
          <w:szCs w:val="24"/>
          <w:lang w:val="mn-MN"/>
        </w:rPr>
        <w:tab/>
        <w:t>Манай компани, Түншлэлийн аль ч гишүүн, Гэрээний Туслан гүйцэтгэгчдийн аль ч нь ч сонирхлын зөрчил бүхий доорх нөхцөл байдлуудын алинд нь ч ороогүй болохоо үүгээр баталж байна:</w:t>
      </w:r>
    </w:p>
    <w:p w14:paraId="218A9FDA" w14:textId="77777777" w:rsidR="00433B62" w:rsidRPr="00EC4EE2" w:rsidRDefault="00433B62" w:rsidP="00F44F34">
      <w:pPr>
        <w:tabs>
          <w:tab w:val="left" w:pos="0"/>
          <w:tab w:val="left" w:pos="360"/>
        </w:tabs>
        <w:ind w:left="720" w:hanging="720"/>
        <w:contextualSpacing/>
        <w:jc w:val="both"/>
        <w:rPr>
          <w:b w:val="0"/>
          <w:sz w:val="24"/>
          <w:szCs w:val="24"/>
          <w:lang w:val="mn-MN"/>
        </w:rPr>
      </w:pPr>
      <w:r w:rsidRPr="00EC4EE2">
        <w:rPr>
          <w:b w:val="0"/>
          <w:sz w:val="24"/>
          <w:szCs w:val="24"/>
          <w:lang w:val="mn-MN"/>
        </w:rPr>
        <w:t xml:space="preserve">3.1) </w:t>
      </w:r>
      <w:r w:rsidRPr="00EC4EE2">
        <w:rPr>
          <w:b w:val="0"/>
          <w:sz w:val="24"/>
          <w:szCs w:val="24"/>
          <w:lang w:val="mn-MN"/>
        </w:rPr>
        <w:tab/>
        <w:t xml:space="preserve">KfW-д энэхүү сонирхлын зөрчлийнхөө талаар мэдээлсэн, мөн түүнчлэн KfW-ийн шаардлагыг хангахуйц байдлаар бүрэн шийдвэрлэснээс бусдаар тухайн Өргөдөл гаргагч/Тендерт оролцогч нь ТХА-ийн удирдан чиглүүлдэг нэгдмэл сонирхолтой этгээд эсхүл тухайн ТХА-ийг удирдан чиглүүлдэг хувьцаа эзэмшигч байх тохиолдолд;  </w:t>
      </w:r>
    </w:p>
    <w:p w14:paraId="5E2343D6" w14:textId="77777777" w:rsidR="00433B62" w:rsidRPr="00EC4EE2" w:rsidRDefault="00433B62" w:rsidP="00F44F34">
      <w:pPr>
        <w:tabs>
          <w:tab w:val="left" w:pos="0"/>
          <w:tab w:val="left" w:pos="360"/>
        </w:tabs>
        <w:ind w:left="720" w:hanging="720"/>
        <w:contextualSpacing/>
        <w:jc w:val="both"/>
        <w:rPr>
          <w:b w:val="0"/>
          <w:sz w:val="24"/>
          <w:szCs w:val="24"/>
          <w:lang w:val="mn-MN"/>
        </w:rPr>
      </w:pPr>
      <w:r w:rsidRPr="00EC4EE2">
        <w:rPr>
          <w:b w:val="0"/>
          <w:sz w:val="24"/>
          <w:szCs w:val="24"/>
          <w:lang w:val="mn-MN"/>
        </w:rPr>
        <w:t xml:space="preserve">3.2) </w:t>
      </w:r>
      <w:r w:rsidRPr="00EC4EE2">
        <w:rPr>
          <w:b w:val="0"/>
          <w:sz w:val="24"/>
          <w:szCs w:val="24"/>
          <w:lang w:val="mn-MN"/>
        </w:rPr>
        <w:tab/>
        <w:t xml:space="preserve">KfW-д энэхүү сонирхлын зөрчлийн талаар мэдээлсэн, мөн түүнчлэн KfW-ийн шаардлагыг хангахуйц байдлаар уг асуудлыг шийдвэрлэснээс бусдаар Тендерийн ажиллагаа болон түний үр дүнд байгуулсан Гэрээг хянахад оролцож буй ТХА-ийн албан хаагчидтай Өргөдөл гаргагч/Тендерт оролцогч нь бизнесийн болон гэр бүлийн харилцаатай байх тохиолдолд; </w:t>
      </w:r>
    </w:p>
    <w:p w14:paraId="09EE5A30" w14:textId="77777777" w:rsidR="00433B62" w:rsidRPr="00EC4EE2" w:rsidRDefault="00433B62" w:rsidP="00F44F34">
      <w:pPr>
        <w:tabs>
          <w:tab w:val="left" w:pos="0"/>
          <w:tab w:val="left" w:pos="360"/>
        </w:tabs>
        <w:ind w:left="720" w:hanging="720"/>
        <w:contextualSpacing/>
        <w:jc w:val="both"/>
        <w:rPr>
          <w:b w:val="0"/>
          <w:sz w:val="24"/>
          <w:szCs w:val="24"/>
          <w:lang w:val="mn-MN"/>
        </w:rPr>
      </w:pPr>
      <w:r w:rsidRPr="00EC4EE2">
        <w:rPr>
          <w:b w:val="0"/>
          <w:sz w:val="24"/>
          <w:szCs w:val="24"/>
          <w:lang w:val="mn-MN"/>
        </w:rPr>
        <w:t>3.3)</w:t>
      </w:r>
      <w:r w:rsidRPr="00EC4EE2">
        <w:rPr>
          <w:b w:val="0"/>
          <w:sz w:val="24"/>
          <w:szCs w:val="24"/>
          <w:lang w:val="mn-MN"/>
        </w:rPr>
        <w:tab/>
        <w:t>Өргөдөл гаргагч/Тендерт оролцогч нь өөр бусад Өргөдөл гаргагч эсхүл Тендерт оролцогчийг удирдан чиглүүлдэг эсхүл тэдгээрийн удирдлагад байдаг, эсхүл өөр бусад Өргөдөл гаргагч эсхүл Тендерт оролцогчтой нэг удирдлагатай, эсхүл тэдгээрээс шууд болон шууд бусаар татаас, тэтгэмж авдаг эсхүл өгдөг, өөр бусад Өргөдөл гаргагч эсхүл Тендерт оролцогчтой нэг хууль ёсны төлөөлөгчтэй, эсхүл тэдгээрийн өргөдөл эсхүл Саналд агуулагдсан мэдээллийг авах, танилцах боломж олгохуйц хэмжээнд шууд болон шууд бус харилцаа холбоотой байх, тэдгээрийн болон ТХА-ийн шийдвэрт нөлөөлдөг байх тохиолдолд;</w:t>
      </w:r>
    </w:p>
    <w:p w14:paraId="18069711" w14:textId="77777777" w:rsidR="00433B62" w:rsidRPr="00EC4EE2" w:rsidRDefault="00433B62" w:rsidP="00F44F34">
      <w:pPr>
        <w:tabs>
          <w:tab w:val="left" w:pos="0"/>
          <w:tab w:val="left" w:pos="360"/>
        </w:tabs>
        <w:ind w:left="720" w:hanging="720"/>
        <w:contextualSpacing/>
        <w:jc w:val="both"/>
        <w:rPr>
          <w:b w:val="0"/>
          <w:sz w:val="24"/>
          <w:szCs w:val="24"/>
          <w:lang w:val="mn-MN"/>
        </w:rPr>
      </w:pPr>
      <w:r w:rsidRPr="00EC4EE2">
        <w:rPr>
          <w:b w:val="0"/>
          <w:sz w:val="24"/>
          <w:szCs w:val="24"/>
          <w:lang w:val="mn-MN"/>
        </w:rPr>
        <w:t xml:space="preserve">3.4)  </w:t>
      </w:r>
      <w:r w:rsidRPr="00EC4EE2">
        <w:rPr>
          <w:b w:val="0"/>
          <w:sz w:val="24"/>
          <w:szCs w:val="24"/>
          <w:lang w:val="mn-MN"/>
        </w:rPr>
        <w:tab/>
        <w:t>ТХА-ийн өмнө хүлээх үүрэг, даалгавартай зөрчилдөж болохуйц шинж чанар бүхий Зөвлөх үйлчилгээ үзүүлэхэд оролцож байгаа;</w:t>
      </w:r>
    </w:p>
    <w:p w14:paraId="4FDE206C" w14:textId="77777777" w:rsidR="00433B62" w:rsidRPr="00EC4EE2" w:rsidRDefault="00433B62" w:rsidP="00F44F34">
      <w:pPr>
        <w:tabs>
          <w:tab w:val="left" w:pos="0"/>
          <w:tab w:val="left" w:pos="360"/>
        </w:tabs>
        <w:ind w:left="720" w:hanging="720"/>
        <w:contextualSpacing/>
        <w:jc w:val="both"/>
        <w:rPr>
          <w:b w:val="0"/>
          <w:sz w:val="24"/>
          <w:szCs w:val="24"/>
          <w:lang w:val="mn-MN"/>
        </w:rPr>
      </w:pPr>
      <w:r w:rsidRPr="00EC4EE2">
        <w:rPr>
          <w:b w:val="0"/>
          <w:sz w:val="24"/>
          <w:szCs w:val="24"/>
          <w:lang w:val="mn-MN"/>
        </w:rPr>
        <w:t xml:space="preserve">3.5) </w:t>
      </w:r>
      <w:r w:rsidRPr="00EC4EE2">
        <w:rPr>
          <w:b w:val="0"/>
          <w:sz w:val="24"/>
          <w:szCs w:val="24"/>
          <w:lang w:val="mn-MN"/>
        </w:rPr>
        <w:tab/>
        <w:t>Ажил, Үйлдвэрийн байгууламж болон Бараа худалдан авах ажиллагааны хувьд: i. энэхүү Гэрээний Тендерийн ажиллагаанд хэрэглэгдсэн техникийн үзүүлэлт, зураг төсөл, тооцоолол, болон бусад баримт бичгийг бэлтгэсэн эсхүл тэдгээрийг бэлтгэсэн зөвлөхтэй холбоотой; ii.энэхүү Гэрээг хянан шалгах, удирдах ажлыг хийж гүйцэтгүүлэхээр биднийг эсхүл бидний нэгдмэл сонирхолтой этгээдийг сонгон авсан (эсвэл тийнхүү ажиллуулахыг санал болгосон)</w:t>
      </w:r>
    </w:p>
    <w:p w14:paraId="178EA062" w14:textId="77777777" w:rsidR="00433B62" w:rsidRPr="00EC4EE2" w:rsidRDefault="00433B62" w:rsidP="00F44F34">
      <w:pPr>
        <w:tabs>
          <w:tab w:val="left" w:pos="0"/>
          <w:tab w:val="left" w:pos="360"/>
        </w:tabs>
        <w:ind w:left="720" w:hanging="720"/>
        <w:contextualSpacing/>
        <w:jc w:val="both"/>
        <w:rPr>
          <w:b w:val="0"/>
          <w:sz w:val="16"/>
          <w:szCs w:val="24"/>
          <w:lang w:val="mn-MN"/>
        </w:rPr>
      </w:pPr>
      <w:r w:rsidRPr="00EC4EE2">
        <w:rPr>
          <w:b w:val="0"/>
          <w:sz w:val="24"/>
          <w:szCs w:val="24"/>
          <w:lang w:val="mn-MN"/>
        </w:rPr>
        <w:t xml:space="preserve"> </w:t>
      </w:r>
    </w:p>
    <w:p w14:paraId="55AB9E93" w14:textId="77777777" w:rsidR="00433B62" w:rsidRPr="00EC4EE2" w:rsidRDefault="00433B62" w:rsidP="00F44F34">
      <w:pPr>
        <w:tabs>
          <w:tab w:val="left" w:pos="0"/>
          <w:tab w:val="left" w:pos="360"/>
        </w:tabs>
        <w:ind w:left="360" w:hanging="360"/>
        <w:contextualSpacing/>
        <w:jc w:val="both"/>
        <w:rPr>
          <w:b w:val="0"/>
          <w:sz w:val="24"/>
          <w:szCs w:val="24"/>
          <w:lang w:val="mn-MN"/>
        </w:rPr>
      </w:pPr>
      <w:r w:rsidRPr="00EC4EE2">
        <w:rPr>
          <w:b w:val="0"/>
          <w:sz w:val="24"/>
          <w:szCs w:val="24"/>
          <w:lang w:val="mn-MN"/>
        </w:rPr>
        <w:t xml:space="preserve">4. </w:t>
      </w:r>
      <w:r w:rsidRPr="00EC4EE2">
        <w:rPr>
          <w:b w:val="0"/>
          <w:sz w:val="24"/>
          <w:szCs w:val="24"/>
          <w:lang w:val="mn-MN"/>
        </w:rPr>
        <w:tab/>
        <w:t xml:space="preserve">Бид төрийн өмчит хуулийн этгээд бөгөөд Тендерийн ажиллагаанд оролцож байгаа тохиолдолд, бид эрх зүйн болон санхүүгийн хувьд бүрэн биеэ даасан, холбогдох </w:t>
      </w:r>
      <w:r w:rsidRPr="00EC4EE2">
        <w:rPr>
          <w:b w:val="0"/>
          <w:sz w:val="24"/>
          <w:szCs w:val="24"/>
          <w:lang w:val="mn-MN"/>
        </w:rPr>
        <w:lastRenderedPageBreak/>
        <w:t>иргэний болон арилжааны хууль тогтоомж, дүрэм, журмын дагуу үйл ажиллагаа явуулдаг болохоо үүгээр баталж байна.</w:t>
      </w:r>
    </w:p>
    <w:p w14:paraId="33EF587A" w14:textId="77777777" w:rsidR="00433B62" w:rsidRPr="00EC4EE2" w:rsidRDefault="00433B62" w:rsidP="00F44F34">
      <w:pPr>
        <w:tabs>
          <w:tab w:val="left" w:pos="0"/>
          <w:tab w:val="left" w:pos="360"/>
        </w:tabs>
        <w:ind w:left="360" w:hanging="360"/>
        <w:contextualSpacing/>
        <w:jc w:val="both"/>
        <w:rPr>
          <w:b w:val="0"/>
          <w:sz w:val="24"/>
          <w:szCs w:val="24"/>
          <w:lang w:val="mn-MN"/>
        </w:rPr>
      </w:pPr>
      <w:r w:rsidRPr="00EC4EE2">
        <w:rPr>
          <w:b w:val="0"/>
          <w:sz w:val="24"/>
          <w:szCs w:val="24"/>
          <w:lang w:val="mn-MN"/>
        </w:rPr>
        <w:t xml:space="preserve"> </w:t>
      </w:r>
    </w:p>
    <w:p w14:paraId="00220974" w14:textId="77777777" w:rsidR="00433B62" w:rsidRPr="00EC4EE2" w:rsidRDefault="00433B62" w:rsidP="00F44F34">
      <w:pPr>
        <w:tabs>
          <w:tab w:val="left" w:pos="0"/>
          <w:tab w:val="left" w:pos="360"/>
        </w:tabs>
        <w:ind w:left="270" w:hanging="270"/>
        <w:contextualSpacing/>
        <w:jc w:val="both"/>
        <w:rPr>
          <w:b w:val="0"/>
          <w:sz w:val="24"/>
          <w:szCs w:val="24"/>
          <w:lang w:val="mn-MN"/>
        </w:rPr>
      </w:pPr>
      <w:r w:rsidRPr="00EC4EE2">
        <w:rPr>
          <w:b w:val="0"/>
          <w:sz w:val="24"/>
          <w:szCs w:val="24"/>
          <w:lang w:val="mn-MN"/>
        </w:rPr>
        <w:t>5. Дээрх 2.4-р зүйлүүдэд дурдсан нөхцөл байдалд аливаа өөрчлөлт орсон тохиолдолд бид энэ талаар ТХА-д мэдэгдэж, ТХА-г цааш нь KfW-д мэдэгдэх боломжоор хангах үүрэг хүлээхээ баталж байна.</w:t>
      </w:r>
    </w:p>
    <w:p w14:paraId="602C1E72" w14:textId="74543B47" w:rsidR="00433B62" w:rsidRPr="00EC4EE2" w:rsidRDefault="00433B62" w:rsidP="00394121">
      <w:pPr>
        <w:tabs>
          <w:tab w:val="left" w:pos="0"/>
          <w:tab w:val="left" w:pos="360"/>
        </w:tabs>
        <w:ind w:left="270" w:hanging="360"/>
        <w:contextualSpacing/>
        <w:jc w:val="both"/>
        <w:rPr>
          <w:b w:val="0"/>
          <w:sz w:val="24"/>
          <w:szCs w:val="24"/>
          <w:lang w:val="mn-MN"/>
        </w:rPr>
      </w:pPr>
      <w:r w:rsidRPr="00EC4EE2">
        <w:rPr>
          <w:b w:val="0"/>
          <w:sz w:val="24"/>
          <w:szCs w:val="24"/>
          <w:lang w:val="mn-MN"/>
        </w:rPr>
        <w:t xml:space="preserve"> 6. </w:t>
      </w:r>
      <w:r w:rsidRPr="00EC4EE2">
        <w:rPr>
          <w:b w:val="0"/>
          <w:sz w:val="24"/>
          <w:szCs w:val="24"/>
          <w:lang w:val="mn-MN"/>
        </w:rPr>
        <w:tab/>
        <w:t xml:space="preserve">Тендерийн ажиллагаа болон холбогдох Гэрээг хэрэгжүүлэхтэй холбогдуулан: </w:t>
      </w:r>
    </w:p>
    <w:p w14:paraId="1798F793" w14:textId="77777777" w:rsidR="00433B62" w:rsidRPr="00EC4EE2" w:rsidRDefault="00433B62" w:rsidP="00394121">
      <w:pPr>
        <w:tabs>
          <w:tab w:val="left" w:pos="0"/>
          <w:tab w:val="left" w:pos="360"/>
        </w:tabs>
        <w:ind w:left="900" w:hanging="540"/>
        <w:contextualSpacing/>
        <w:jc w:val="both"/>
        <w:rPr>
          <w:b w:val="0"/>
          <w:sz w:val="24"/>
          <w:szCs w:val="24"/>
          <w:lang w:val="mn-MN"/>
        </w:rPr>
      </w:pPr>
      <w:r w:rsidRPr="00EC4EE2">
        <w:rPr>
          <w:b w:val="0"/>
          <w:sz w:val="24"/>
          <w:szCs w:val="24"/>
          <w:lang w:val="mn-MN"/>
        </w:rPr>
        <w:t xml:space="preserve">6.1)  </w:t>
      </w:r>
      <w:r w:rsidRPr="00EC4EE2">
        <w:rPr>
          <w:b w:val="0"/>
          <w:sz w:val="24"/>
          <w:szCs w:val="24"/>
          <w:lang w:val="mn-MN"/>
        </w:rPr>
        <w:tab/>
        <w:t xml:space="preserve">манай компани, Түншлэлийн аль ч гишүүн болон Гэрээний Туслан гүйцэтгэгчдийн аль нь ч Тендерийн ажиллагааны явцад аливаа Хариуцлага тооцох үйлдэл хийгээгүй буюу хийхгүй, мөн түүнчлэн Гэрээ байгуулах эрх олгосон тохиолдолд тийнхүү аливаа Хариуцлага тооцох үйлдэл хийгээгүй буюу хийхгүй болно;  </w:t>
      </w:r>
    </w:p>
    <w:p w14:paraId="625E750D" w14:textId="77777777" w:rsidR="00433B62" w:rsidRPr="00EC4EE2" w:rsidRDefault="00433B62" w:rsidP="00394121">
      <w:pPr>
        <w:tabs>
          <w:tab w:val="left" w:pos="0"/>
          <w:tab w:val="left" w:pos="900"/>
        </w:tabs>
        <w:ind w:left="900" w:hanging="540"/>
        <w:contextualSpacing/>
        <w:jc w:val="both"/>
        <w:rPr>
          <w:b w:val="0"/>
          <w:sz w:val="24"/>
          <w:szCs w:val="24"/>
          <w:lang w:val="mn-MN"/>
        </w:rPr>
      </w:pPr>
      <w:r w:rsidRPr="00EC4EE2">
        <w:rPr>
          <w:b w:val="0"/>
          <w:sz w:val="24"/>
          <w:szCs w:val="24"/>
          <w:lang w:val="mn-MN"/>
        </w:rPr>
        <w:t xml:space="preserve">6.2)  </w:t>
      </w:r>
      <w:r w:rsidRPr="00EC4EE2">
        <w:rPr>
          <w:b w:val="0"/>
          <w:sz w:val="24"/>
          <w:szCs w:val="24"/>
          <w:lang w:val="mn-MN"/>
        </w:rPr>
        <w:tab/>
        <w:t xml:space="preserve">манай компани, Түншлэлийн бүхий л гишүүд болон Гэрээний Туслан гүйцэтгэгчдийн аль нь ч НҮБ, Европын Холбоо эсхүл Герман улсаас хориглосон аливаа тоног төхөөрөмжийг худалдан авах болон нийлүүлэх, хориглосон аливаа салбарт үйл ажиллагаа явуулахгүй болно; мөн  </w:t>
      </w:r>
    </w:p>
    <w:p w14:paraId="5CBD6BD5" w14:textId="77777777" w:rsidR="00433B62" w:rsidRPr="00EC4EE2" w:rsidRDefault="00433B62" w:rsidP="00394121">
      <w:pPr>
        <w:tabs>
          <w:tab w:val="left" w:pos="0"/>
          <w:tab w:val="left" w:pos="900"/>
        </w:tabs>
        <w:ind w:left="900" w:hanging="540"/>
        <w:contextualSpacing/>
        <w:jc w:val="both"/>
        <w:rPr>
          <w:b w:val="0"/>
          <w:sz w:val="24"/>
          <w:szCs w:val="24"/>
          <w:lang w:val="mn-MN"/>
        </w:rPr>
      </w:pPr>
      <w:r w:rsidRPr="00EC4EE2">
        <w:rPr>
          <w:b w:val="0"/>
          <w:sz w:val="24"/>
          <w:szCs w:val="24"/>
          <w:lang w:val="mn-MN"/>
        </w:rPr>
        <w:t xml:space="preserve">6.3)  </w:t>
      </w:r>
      <w:r w:rsidRPr="00EC4EE2">
        <w:rPr>
          <w:b w:val="0"/>
          <w:sz w:val="24"/>
          <w:szCs w:val="24"/>
          <w:lang w:val="mn-MN"/>
        </w:rPr>
        <w:tab/>
        <w:t>Бид Гэрээг хэрэгжүүлэх улсын холбогдох бүхий л хууль тогтоомж, дүрэм журмууд, Олон Улсын Хөдөлмөрийн Байгууллага</w:t>
      </w:r>
      <w:r w:rsidRPr="00EC4EE2">
        <w:rPr>
          <w:rStyle w:val="FootnoteReference"/>
          <w:rFonts w:cs="Arial"/>
          <w:b w:val="0"/>
          <w:sz w:val="24"/>
          <w:szCs w:val="24"/>
          <w:lang w:val="mn-MN"/>
        </w:rPr>
        <w:footnoteReference w:id="6"/>
      </w:r>
      <w:r w:rsidRPr="00EC4EE2">
        <w:rPr>
          <w:b w:val="0"/>
          <w:sz w:val="24"/>
          <w:szCs w:val="24"/>
          <w:lang w:val="mn-MN"/>
        </w:rPr>
        <w:t xml:space="preserve"> (ОУХБ)-ын суурь конвенцүүд болон олон улсын байгаль орчны гэрээ хэлэлцээрүүдэд нийцсэн олон улсын байгаль орчны болон хөдөлмөрийн стандартуудыг дагаж мөрдөн ажиллахыг зорих бөгөөд Гэрээний дагуу ажиллах Туслан гүйцэтгэгч болон үндсэн ханган нийлүүлэгчдээ мөн адил тийнхүү дагаж мөрдүүлнэ. Мөн түүнчлэн бид холбогдох байгаль орчин, нийгмийн менежментийн төлөвлөгөө болон ТХА-с гаргасан адил төстэй баримт бичгүүдэд тусгасан байгаль орчны болон нийгмийн эрсдэлийг бууруулах арга хэмжээнүүдийг авч хэрэгжүүлэх бөгөөд ямар ч тохиолдолд бэлгийн мөлжлөг, хүчирхийлэл болон жендерт суурилсан хүчирхийллээс урьдчилан сэргийлэх арга хэмжээг авч хэрэгжүүлэх болно.</w:t>
      </w:r>
    </w:p>
    <w:p w14:paraId="69DEAABC" w14:textId="77777777" w:rsidR="00433B62" w:rsidRPr="00EC4EE2" w:rsidRDefault="00433B62" w:rsidP="00F44F34">
      <w:pPr>
        <w:tabs>
          <w:tab w:val="left" w:pos="0"/>
          <w:tab w:val="left" w:pos="900"/>
        </w:tabs>
        <w:ind w:left="900" w:hanging="900"/>
        <w:contextualSpacing/>
        <w:jc w:val="both"/>
        <w:rPr>
          <w:b w:val="0"/>
          <w:sz w:val="18"/>
          <w:szCs w:val="24"/>
          <w:lang w:val="mn-MN"/>
        </w:rPr>
      </w:pPr>
    </w:p>
    <w:p w14:paraId="1E48DEC4" w14:textId="77777777" w:rsidR="00433B62" w:rsidRPr="00EC4EE2" w:rsidRDefault="00433B62" w:rsidP="00F44F34">
      <w:pPr>
        <w:pStyle w:val="ListParagraph"/>
        <w:numPr>
          <w:ilvl w:val="0"/>
          <w:numId w:val="7"/>
        </w:numPr>
        <w:tabs>
          <w:tab w:val="left" w:pos="0"/>
          <w:tab w:val="left" w:pos="360"/>
        </w:tabs>
        <w:jc w:val="both"/>
        <w:rPr>
          <w:b w:val="0"/>
          <w:sz w:val="24"/>
          <w:szCs w:val="24"/>
          <w:lang w:val="mn-MN"/>
        </w:rPr>
      </w:pPr>
      <w:r w:rsidRPr="00EC4EE2">
        <w:rPr>
          <w:b w:val="0"/>
          <w:sz w:val="24"/>
          <w:szCs w:val="24"/>
          <w:lang w:val="mn-MN"/>
        </w:rPr>
        <w:t>Гэрээ байгуулах эрх олгосон тохиолдолд бид, мөн түүнчлэн Түншлэлийн бүхий л гишүүд болон Туслан гүйцэтгэгч нар нь (i) тухай бүр шаардсаны дагуу, Тендерийн ажиллагаа болон Гэрээг хэрэгжүүлэхтэй холбоотой мэдээллийг гарган өгөх, (ii) ТХА болон KfW-д, эсвэл тэдгээрээс томилогдсон төлөөлөгчид, Европын холбооноос санхүүжилт хийх тохиолдолд Европын Холбооны хуулийн дагуу бүрэн эрх бүхий Европын байгууллагад холбогдох данс, тэмдэглэл, баримт бичгүүдийг хянан шалгах, гэнэтийн шалгалт хийх болон ажлын талбайд болон холбогдох төсөлд нэвтрэхийг зөвшөөрөх, тийм боломжоор хангахыг зөвшөөрч байна.</w:t>
      </w:r>
    </w:p>
    <w:p w14:paraId="6C96D154" w14:textId="77777777" w:rsidR="00433B62" w:rsidRPr="00EC4EE2" w:rsidRDefault="00433B62" w:rsidP="00F44F34">
      <w:pPr>
        <w:pStyle w:val="ListParagraph"/>
        <w:tabs>
          <w:tab w:val="left" w:pos="0"/>
          <w:tab w:val="left" w:pos="360"/>
        </w:tabs>
        <w:ind w:left="360"/>
        <w:jc w:val="both"/>
        <w:rPr>
          <w:b w:val="0"/>
          <w:sz w:val="18"/>
          <w:szCs w:val="24"/>
          <w:lang w:val="mn-MN"/>
        </w:rPr>
      </w:pPr>
    </w:p>
    <w:p w14:paraId="70E97255" w14:textId="77777777" w:rsidR="00433B62" w:rsidRPr="00EC4EE2" w:rsidRDefault="00433B62" w:rsidP="00F44F34">
      <w:pPr>
        <w:tabs>
          <w:tab w:val="left" w:pos="0"/>
          <w:tab w:val="left" w:pos="360"/>
        </w:tabs>
        <w:ind w:left="360" w:hanging="360"/>
        <w:contextualSpacing/>
        <w:jc w:val="both"/>
        <w:rPr>
          <w:b w:val="0"/>
          <w:sz w:val="24"/>
          <w:szCs w:val="24"/>
          <w:lang w:val="mn-MN"/>
        </w:rPr>
      </w:pPr>
      <w:r w:rsidRPr="00EC4EE2">
        <w:rPr>
          <w:b w:val="0"/>
          <w:sz w:val="24"/>
          <w:szCs w:val="24"/>
          <w:lang w:val="mn-MN"/>
        </w:rPr>
        <w:t xml:space="preserve">8. </w:t>
      </w:r>
      <w:r w:rsidRPr="00EC4EE2">
        <w:rPr>
          <w:b w:val="0"/>
          <w:sz w:val="24"/>
          <w:szCs w:val="24"/>
          <w:lang w:val="mn-MN"/>
        </w:rPr>
        <w:tab/>
        <w:t xml:space="preserve">Гэрээ байгуулах эрх олгосон тохиолдолд, бид, мөн түүнчлэн манай Түншлэлийн бүх хамтрагчид болон Гэрээний Туслан Гүйцэтгэгч нар бүгд дээр дурдсан тэмдэглэл, баримт бичгүүдийг холбогдох хууль тогтоомжийн дагуу хадгалахаа баталж байгаа бөгөөд ямар ч тохиолдолд Гэрээ бүрэн биелэгдэж дууссан эсхүл цуцалснаас хойш хамгийн багадаа зургаан жилийн хугацаанд хадгална. Санхүүгийн гүйлгээ болон тайлангуудыг холбогдох хууль тогтоомжид заасны дагуу аудитад хамруулна. Мөн түүнчлэн бид Тендерийн ажиллагаанд бэлтгэх, хэрэгжүүлэх, мөн Гэрээг </w:t>
      </w:r>
      <w:r w:rsidRPr="00EC4EE2">
        <w:rPr>
          <w:b w:val="0"/>
          <w:sz w:val="24"/>
          <w:szCs w:val="24"/>
          <w:lang w:val="mn-MN"/>
        </w:rPr>
        <w:lastRenderedPageBreak/>
        <w:t xml:space="preserve">хэрэгжүүлэхтэй холбогдуулан боловсруулсан бүхий л мэдээллийг ТХА болон KfW-н холбогдох хууль тогтоомжийн дагуу хадгалж, боловсруулахаа хүлээн зөвшөөрч байна. </w:t>
      </w:r>
    </w:p>
    <w:p w14:paraId="46D41998" w14:textId="77777777" w:rsidR="00433B62" w:rsidRPr="00EC4EE2" w:rsidRDefault="00433B62" w:rsidP="00F44F34">
      <w:pPr>
        <w:tabs>
          <w:tab w:val="left" w:pos="0"/>
          <w:tab w:val="left" w:pos="360"/>
        </w:tabs>
        <w:ind w:left="360" w:hanging="360"/>
        <w:contextualSpacing/>
        <w:jc w:val="both"/>
        <w:rPr>
          <w:b w:val="0"/>
          <w:sz w:val="24"/>
          <w:szCs w:val="24"/>
          <w:lang w:val="mn-MN"/>
        </w:rPr>
      </w:pPr>
    </w:p>
    <w:p w14:paraId="51E6B9A7" w14:textId="77777777" w:rsidR="00433B62" w:rsidRPr="00EC4EE2" w:rsidRDefault="00433B62" w:rsidP="00F44F34">
      <w:pPr>
        <w:tabs>
          <w:tab w:val="left" w:pos="0"/>
          <w:tab w:val="left" w:pos="360"/>
        </w:tabs>
        <w:ind w:left="360" w:hanging="360"/>
        <w:contextualSpacing/>
        <w:jc w:val="both"/>
        <w:rPr>
          <w:b w:val="0"/>
          <w:sz w:val="24"/>
          <w:szCs w:val="24"/>
          <w:lang w:val="mn-MN"/>
        </w:rPr>
      </w:pPr>
    </w:p>
    <w:p w14:paraId="1B6D28EA" w14:textId="77777777" w:rsidR="00433B62" w:rsidRPr="00EC4EE2" w:rsidRDefault="00433B62" w:rsidP="00F44F34">
      <w:pPr>
        <w:tabs>
          <w:tab w:val="left" w:pos="0"/>
          <w:tab w:val="left" w:pos="900"/>
        </w:tabs>
        <w:ind w:left="1440" w:hanging="1440"/>
        <w:contextualSpacing/>
        <w:jc w:val="both"/>
        <w:rPr>
          <w:b w:val="0"/>
          <w:sz w:val="24"/>
          <w:szCs w:val="24"/>
          <w:lang w:val="mn-MN"/>
        </w:rPr>
      </w:pPr>
      <w:r w:rsidRPr="00EC4EE2">
        <w:rPr>
          <w:b w:val="0"/>
          <w:sz w:val="24"/>
          <w:szCs w:val="24"/>
          <w:lang w:val="mn-MN"/>
        </w:rPr>
        <w:t xml:space="preserve">_______________________________ </w:t>
      </w:r>
      <w:r w:rsidRPr="00EC4EE2">
        <w:rPr>
          <w:rStyle w:val="FootnoteReference"/>
          <w:rFonts w:cs="Arial"/>
          <w:b w:val="0"/>
          <w:sz w:val="24"/>
          <w:szCs w:val="24"/>
          <w:lang w:val="mn-MN"/>
        </w:rPr>
        <w:footnoteReference w:id="7"/>
      </w:r>
      <w:r w:rsidRPr="00EC4EE2">
        <w:rPr>
          <w:b w:val="0"/>
          <w:sz w:val="24"/>
          <w:szCs w:val="24"/>
          <w:lang w:val="mn-MN"/>
        </w:rPr>
        <w:t xml:space="preserve">-ийн нэр дээр, түүний нэрийн өмнөөс гарын үсэг зурах бүрэн эрхтэй </w:t>
      </w:r>
    </w:p>
    <w:p w14:paraId="45C76C67" w14:textId="77777777" w:rsidR="00433B62" w:rsidRPr="00EC4EE2" w:rsidRDefault="00433B62" w:rsidP="00F44F34">
      <w:pPr>
        <w:tabs>
          <w:tab w:val="left" w:pos="0"/>
          <w:tab w:val="left" w:pos="900"/>
        </w:tabs>
        <w:ind w:left="1440" w:hanging="1440"/>
        <w:contextualSpacing/>
        <w:jc w:val="both"/>
        <w:rPr>
          <w:b w:val="0"/>
          <w:sz w:val="24"/>
          <w:szCs w:val="24"/>
          <w:lang w:val="mn-MN"/>
        </w:rPr>
      </w:pPr>
      <w:r w:rsidRPr="00EC4EE2">
        <w:rPr>
          <w:b w:val="0"/>
          <w:sz w:val="24"/>
          <w:szCs w:val="24"/>
          <w:lang w:val="mn-MN"/>
        </w:rPr>
        <w:t xml:space="preserve">Нэр:  ______________________________  Албан тушаал:  _______________________  </w:t>
      </w:r>
    </w:p>
    <w:p w14:paraId="0E968BA1" w14:textId="77777777" w:rsidR="00433B62" w:rsidRPr="00EC4EE2" w:rsidRDefault="00433B62" w:rsidP="00F44F34">
      <w:pPr>
        <w:tabs>
          <w:tab w:val="left" w:pos="0"/>
          <w:tab w:val="left" w:pos="900"/>
        </w:tabs>
        <w:ind w:left="1440" w:hanging="1440"/>
        <w:contextualSpacing/>
        <w:jc w:val="both"/>
        <w:rPr>
          <w:b w:val="0"/>
          <w:sz w:val="24"/>
          <w:szCs w:val="24"/>
          <w:lang w:val="mn-MN"/>
        </w:rPr>
      </w:pPr>
    </w:p>
    <w:p w14:paraId="40775BA8" w14:textId="77777777" w:rsidR="00433B62" w:rsidRPr="00EC4EE2" w:rsidRDefault="00433B62" w:rsidP="00F44F34">
      <w:pPr>
        <w:tabs>
          <w:tab w:val="left" w:pos="0"/>
          <w:tab w:val="left" w:pos="900"/>
        </w:tabs>
        <w:ind w:left="1440" w:hanging="1440"/>
        <w:contextualSpacing/>
        <w:jc w:val="both"/>
        <w:rPr>
          <w:b w:val="0"/>
          <w:sz w:val="24"/>
          <w:szCs w:val="24"/>
          <w:lang w:val="mn-MN"/>
        </w:rPr>
      </w:pPr>
      <w:r w:rsidRPr="00EC4EE2">
        <w:rPr>
          <w:b w:val="0"/>
          <w:sz w:val="24"/>
          <w:szCs w:val="24"/>
          <w:lang w:val="mn-MN"/>
        </w:rPr>
        <w:t xml:space="preserve">Гарын үсэг: </w:t>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r>
      <w:r w:rsidRPr="00EC4EE2">
        <w:rPr>
          <w:b w:val="0"/>
          <w:sz w:val="24"/>
          <w:szCs w:val="24"/>
          <w:lang w:val="mn-MN"/>
        </w:rPr>
        <w:tab/>
        <w:t xml:space="preserve">Огноо:  </w:t>
      </w:r>
    </w:p>
    <w:p w14:paraId="3E041067" w14:textId="77777777" w:rsidR="00433B62" w:rsidRPr="00EC4EE2" w:rsidRDefault="00433B62" w:rsidP="00F44F34">
      <w:pPr>
        <w:contextualSpacing/>
        <w:rPr>
          <w:b w:val="0"/>
          <w:sz w:val="24"/>
          <w:szCs w:val="24"/>
          <w:lang w:val="mn-MN"/>
        </w:rPr>
      </w:pPr>
    </w:p>
    <w:p w14:paraId="457C29F2" w14:textId="1AF8B03F" w:rsidR="00433B62" w:rsidRPr="00EC4EE2" w:rsidRDefault="00AF42CB" w:rsidP="00AF42CB">
      <w:pPr>
        <w:contextualSpacing/>
        <w:rPr>
          <w:rFonts w:eastAsia="SimSun"/>
          <w:b w:val="0"/>
          <w:lang w:val="mn-MN"/>
        </w:rPr>
        <w:sectPr w:rsidR="00433B62" w:rsidRPr="00EC4EE2" w:rsidSect="001D56B5">
          <w:pgSz w:w="12240" w:h="15840" w:code="1"/>
          <w:pgMar w:top="1276" w:right="835" w:bottom="1008" w:left="1728" w:header="720" w:footer="720" w:gutter="0"/>
          <w:cols w:space="720"/>
          <w:docGrid w:linePitch="360"/>
        </w:sectPr>
      </w:pPr>
      <w:r w:rsidRPr="00EC4EE2">
        <w:rPr>
          <w:rFonts w:eastAsia="SimSun"/>
          <w:b w:val="0"/>
          <w:lang w:val="mn-MN"/>
        </w:rPr>
        <w:br w:type="page"/>
      </w:r>
    </w:p>
    <w:bookmarkEnd w:id="61"/>
    <w:bookmarkEnd w:id="62"/>
    <w:bookmarkEnd w:id="63"/>
    <w:p w14:paraId="15F978D3" w14:textId="19769C0C" w:rsidR="00433B62" w:rsidRPr="00EC4EE2" w:rsidRDefault="00CE3403" w:rsidP="00433B62">
      <w:pPr>
        <w:pageBreakBefore/>
        <w:jc w:val="center"/>
        <w:rPr>
          <w:b w:val="0"/>
          <w:smallCaps/>
          <w:sz w:val="24"/>
          <w:szCs w:val="24"/>
          <w:lang w:val="mn-MN"/>
        </w:rPr>
      </w:pPr>
      <w:r w:rsidRPr="00EC4EE2">
        <w:rPr>
          <w:rStyle w:val="berschrift6Zchn"/>
          <w:b/>
          <w:lang w:val="mn-MN"/>
        </w:rPr>
        <w:lastRenderedPageBreak/>
        <w:t>ТЕХНИКИЙН МАЯГТ (TECH-2)</w:t>
      </w:r>
    </w:p>
    <w:p w14:paraId="1E9CE449" w14:textId="77777777" w:rsidR="00433B62" w:rsidRPr="00EC4EE2" w:rsidRDefault="00433B62" w:rsidP="00433B62">
      <w:pPr>
        <w:jc w:val="center"/>
        <w:rPr>
          <w:b w:val="0"/>
          <w:smallCaps/>
          <w:sz w:val="24"/>
          <w:szCs w:val="24"/>
          <w:lang w:val="mn-MN"/>
        </w:rPr>
      </w:pPr>
    </w:p>
    <w:p w14:paraId="03EE8FC0" w14:textId="77777777" w:rsidR="00433B62" w:rsidRPr="00EC4EE2" w:rsidRDefault="00433B62" w:rsidP="00433B62">
      <w:pPr>
        <w:jc w:val="center"/>
        <w:rPr>
          <w:b w:val="0"/>
          <w:sz w:val="24"/>
          <w:szCs w:val="24"/>
          <w:lang w:val="mn-MN"/>
        </w:rPr>
      </w:pPr>
      <w:r w:rsidRPr="00EC4EE2">
        <w:rPr>
          <w:b w:val="0"/>
          <w:caps/>
          <w:sz w:val="24"/>
          <w:szCs w:val="24"/>
          <w:lang w:val="mn-MN"/>
        </w:rPr>
        <w:t>Ажлын даалгавар болон захиалагЧийн ҮЗҮҮЛЭХ ҮЙЛЧИЛГЭЭ, МЭДЭЭЛЭЛ, байгууламжийн талаарх зӨвлӨхийн санал, зӨвлӨмж</w:t>
      </w:r>
    </w:p>
    <w:p w14:paraId="720D7A4F" w14:textId="77777777" w:rsidR="00433B62" w:rsidRPr="00EC4EE2" w:rsidRDefault="00433B62" w:rsidP="00433B62">
      <w:pPr>
        <w:pBdr>
          <w:top w:val="none" w:sz="0" w:space="0" w:color="000000"/>
          <w:left w:val="none" w:sz="0" w:space="0" w:color="000000"/>
          <w:bottom w:val="single" w:sz="8" w:space="1" w:color="000000"/>
          <w:right w:val="none" w:sz="0" w:space="0" w:color="000000"/>
        </w:pBdr>
        <w:jc w:val="right"/>
        <w:rPr>
          <w:b w:val="0"/>
          <w:sz w:val="24"/>
          <w:szCs w:val="24"/>
          <w:lang w:val="mn-MN"/>
        </w:rPr>
      </w:pPr>
    </w:p>
    <w:p w14:paraId="0A1A266F" w14:textId="77777777" w:rsidR="00433B62" w:rsidRPr="00EC4EE2" w:rsidRDefault="00433B62" w:rsidP="00433B62">
      <w:pPr>
        <w:tabs>
          <w:tab w:val="left" w:pos="1314"/>
          <w:tab w:val="left" w:pos="1854"/>
        </w:tabs>
        <w:jc w:val="both"/>
        <w:rPr>
          <w:b w:val="0"/>
          <w:i/>
          <w:spacing w:val="-4"/>
          <w:sz w:val="24"/>
          <w:szCs w:val="24"/>
          <w:lang w:val="mn-MN"/>
        </w:rPr>
      </w:pPr>
    </w:p>
    <w:p w14:paraId="28411C02" w14:textId="77777777" w:rsidR="00433B62" w:rsidRPr="00EC4EE2" w:rsidRDefault="00433B62" w:rsidP="00433B62">
      <w:pPr>
        <w:tabs>
          <w:tab w:val="left" w:pos="1314"/>
          <w:tab w:val="left" w:pos="1854"/>
        </w:tabs>
        <w:jc w:val="both"/>
        <w:rPr>
          <w:b w:val="0"/>
          <w:sz w:val="24"/>
          <w:szCs w:val="24"/>
          <w:lang w:val="mn-MN"/>
        </w:rPr>
      </w:pPr>
      <w:r w:rsidRPr="00EC4EE2">
        <w:rPr>
          <w:b w:val="0"/>
          <w:i/>
          <w:spacing w:val="-4"/>
          <w:sz w:val="24"/>
          <w:szCs w:val="24"/>
          <w:lang w:val="mn-MN"/>
        </w:rPr>
        <w:t>[Ажлын даалгаврын талаарх чанар/үр нөлөөг сайжруулах санал, зөвлөмж, захиалагчийн зүгээс үзүүлэх бусад хамтрагч байгууллагын ажилтнууд, ажлын байранд тавигдах шаардлагууд, үүнд: захиргааны дэмжлэг, ажлын байр, орон нутгийн тээвэр, тоног төхөөрөмж, өгөгдөл гэх мэт].</w:t>
      </w:r>
    </w:p>
    <w:p w14:paraId="64DC4E98" w14:textId="77777777" w:rsidR="00433B62" w:rsidRPr="00EC4EE2" w:rsidRDefault="00433B62" w:rsidP="00433B62">
      <w:pPr>
        <w:rPr>
          <w:b w:val="0"/>
          <w:sz w:val="24"/>
          <w:szCs w:val="24"/>
          <w:lang w:val="mn-MN"/>
        </w:rPr>
      </w:pPr>
    </w:p>
    <w:p w14:paraId="72BFFD33" w14:textId="77777777" w:rsidR="00433B62" w:rsidRPr="00EC4EE2" w:rsidRDefault="00433B62" w:rsidP="00433B62">
      <w:pPr>
        <w:pStyle w:val="Heading4"/>
        <w:keepNext w:val="0"/>
        <w:jc w:val="center"/>
        <w:rPr>
          <w:sz w:val="24"/>
          <w:szCs w:val="24"/>
          <w:lang w:val="mn-MN"/>
        </w:rPr>
      </w:pPr>
    </w:p>
    <w:p w14:paraId="4A618184" w14:textId="77777777" w:rsidR="00433B62" w:rsidRPr="00EC4EE2" w:rsidRDefault="00433B62" w:rsidP="00433B62">
      <w:pPr>
        <w:jc w:val="center"/>
        <w:rPr>
          <w:b w:val="0"/>
          <w:sz w:val="24"/>
          <w:szCs w:val="24"/>
          <w:lang w:val="mn-MN" w:eastAsia="ja-JP"/>
        </w:rPr>
      </w:pPr>
      <w:r w:rsidRPr="00EC4EE2">
        <w:rPr>
          <w:b w:val="0"/>
          <w:sz w:val="24"/>
          <w:szCs w:val="24"/>
          <w:lang w:val="mn-MN"/>
        </w:rPr>
        <w:t xml:space="preserve">A – Ажлын даалгавар </w:t>
      </w:r>
      <w:r w:rsidRPr="00EC4EE2">
        <w:rPr>
          <w:b w:val="0"/>
          <w:sz w:val="24"/>
          <w:szCs w:val="24"/>
          <w:lang w:val="mn-MN" w:eastAsia="ja-JP"/>
        </w:rPr>
        <w:t>(TOR)-ын хувьд</w:t>
      </w:r>
    </w:p>
    <w:p w14:paraId="19B285B0" w14:textId="77777777" w:rsidR="00433B62" w:rsidRPr="00EC4EE2" w:rsidRDefault="00433B62" w:rsidP="00433B62">
      <w:pPr>
        <w:rPr>
          <w:b w:val="0"/>
          <w:sz w:val="24"/>
          <w:szCs w:val="24"/>
          <w:lang w:val="mn-MN"/>
        </w:rPr>
      </w:pPr>
    </w:p>
    <w:p w14:paraId="70BF7784" w14:textId="77777777" w:rsidR="00433B62" w:rsidRPr="00EC4EE2" w:rsidRDefault="00433B62" w:rsidP="00433B62">
      <w:pPr>
        <w:rPr>
          <w:b w:val="0"/>
          <w:sz w:val="24"/>
          <w:szCs w:val="24"/>
          <w:lang w:val="mn-MN"/>
        </w:rPr>
      </w:pPr>
    </w:p>
    <w:p w14:paraId="7C590733" w14:textId="7ED3A395" w:rsidR="00433B62" w:rsidRPr="00EC4EE2" w:rsidRDefault="00433B62" w:rsidP="00433B62">
      <w:pPr>
        <w:jc w:val="both"/>
        <w:rPr>
          <w:b w:val="0"/>
          <w:sz w:val="24"/>
          <w:szCs w:val="24"/>
          <w:lang w:val="mn-MN"/>
        </w:rPr>
      </w:pPr>
      <w:r w:rsidRPr="00EC4EE2">
        <w:rPr>
          <w:b w:val="0"/>
          <w:i/>
          <w:sz w:val="24"/>
          <w:szCs w:val="24"/>
          <w:lang w:val="mn-MN"/>
        </w:rPr>
        <w:t>[Зөвлөх нь Төслийн зорилтууд болон ажлын даалгаврын талаар нарийвчилсан шүүмж болон өөрийн тайлбарыг илэн далангүй илэрхийлэхийг дэмжинэ. Энэ нь бие даасан талуудын тохиромжтой, нийцтэй, хэрэгжүүлэх боломжтой байдлын талаарх шүүмжит санал ба эрг</w:t>
      </w:r>
      <w:r w:rsidR="00A86611" w:rsidRPr="00EC4EE2">
        <w:rPr>
          <w:b w:val="0"/>
          <w:i/>
          <w:sz w:val="24"/>
          <w:szCs w:val="24"/>
          <w:lang w:val="mn-MN"/>
        </w:rPr>
        <w:t>элзээ хэрэв байгаа бол, концеп</w:t>
      </w:r>
      <w:r w:rsidR="00E44610" w:rsidRPr="00EC4EE2">
        <w:rPr>
          <w:b w:val="0"/>
          <w:i/>
          <w:sz w:val="24"/>
          <w:szCs w:val="24"/>
          <w:lang w:val="mn-MN"/>
        </w:rPr>
        <w:t>цийг</w:t>
      </w:r>
      <w:r w:rsidRPr="00EC4EE2">
        <w:rPr>
          <w:b w:val="0"/>
          <w:i/>
          <w:sz w:val="24"/>
          <w:szCs w:val="24"/>
          <w:lang w:val="mn-MN"/>
        </w:rPr>
        <w:t xml:space="preserve"> бүхэлд агуулах бололцоотой. Санал болгож буй аргачлал нь эдгээрийг үр дүнтэй байдлаар хангасан байх шаардлагатай</w:t>
      </w:r>
      <w:r w:rsidRPr="00EC4EE2">
        <w:rPr>
          <w:b w:val="0"/>
          <w:i/>
          <w:iCs/>
          <w:sz w:val="24"/>
          <w:szCs w:val="24"/>
          <w:lang w:val="mn-MN"/>
        </w:rPr>
        <w:t>]</w:t>
      </w:r>
    </w:p>
    <w:p w14:paraId="7E76204A" w14:textId="77777777" w:rsidR="00433B62" w:rsidRPr="00EC4EE2" w:rsidRDefault="00433B62" w:rsidP="00433B62">
      <w:pPr>
        <w:rPr>
          <w:b w:val="0"/>
          <w:sz w:val="24"/>
          <w:szCs w:val="24"/>
          <w:lang w:val="mn-MN"/>
        </w:rPr>
      </w:pPr>
    </w:p>
    <w:p w14:paraId="14C1C553" w14:textId="77777777" w:rsidR="00433B62" w:rsidRPr="00EC4EE2" w:rsidRDefault="00433B62" w:rsidP="00433B62">
      <w:pPr>
        <w:rPr>
          <w:b w:val="0"/>
          <w:i/>
          <w:sz w:val="24"/>
          <w:szCs w:val="24"/>
          <w:lang w:val="mn-MN"/>
        </w:rPr>
      </w:pPr>
    </w:p>
    <w:p w14:paraId="68BBC02A" w14:textId="77777777" w:rsidR="00433B62" w:rsidRPr="00EC4EE2" w:rsidRDefault="00433B62" w:rsidP="00433B62">
      <w:pPr>
        <w:jc w:val="center"/>
        <w:rPr>
          <w:b w:val="0"/>
          <w:bCs/>
          <w:sz w:val="24"/>
          <w:szCs w:val="24"/>
          <w:lang w:val="mn-MN"/>
        </w:rPr>
      </w:pPr>
      <w:r w:rsidRPr="00EC4EE2">
        <w:rPr>
          <w:b w:val="0"/>
          <w:sz w:val="24"/>
          <w:szCs w:val="24"/>
          <w:lang w:val="mn-MN"/>
        </w:rPr>
        <w:t xml:space="preserve">B – </w:t>
      </w:r>
      <w:r w:rsidRPr="00EC4EE2">
        <w:rPr>
          <w:b w:val="0"/>
          <w:bCs/>
          <w:sz w:val="24"/>
          <w:szCs w:val="24"/>
          <w:lang w:val="mn-MN"/>
        </w:rPr>
        <w:t xml:space="preserve">Захиалагчийн үзүүлэх үйлчилгээ, </w:t>
      </w:r>
    </w:p>
    <w:p w14:paraId="05C8023F" w14:textId="77777777" w:rsidR="00433B62" w:rsidRPr="00EC4EE2" w:rsidRDefault="00433B62" w:rsidP="00433B62">
      <w:pPr>
        <w:jc w:val="center"/>
        <w:rPr>
          <w:b w:val="0"/>
          <w:sz w:val="24"/>
          <w:szCs w:val="24"/>
          <w:lang w:val="mn-MN"/>
        </w:rPr>
      </w:pPr>
      <w:r w:rsidRPr="00EC4EE2">
        <w:rPr>
          <w:b w:val="0"/>
          <w:bCs/>
          <w:sz w:val="24"/>
          <w:szCs w:val="24"/>
          <w:lang w:val="mn-MN"/>
        </w:rPr>
        <w:t>мэдээлэл, байгууламжийн хувьд:</w:t>
      </w:r>
    </w:p>
    <w:p w14:paraId="650AEF72" w14:textId="77777777" w:rsidR="00433B62" w:rsidRPr="00EC4EE2" w:rsidRDefault="00433B62" w:rsidP="00433B62">
      <w:pPr>
        <w:rPr>
          <w:b w:val="0"/>
          <w:sz w:val="24"/>
          <w:szCs w:val="24"/>
          <w:lang w:val="mn-MN"/>
        </w:rPr>
      </w:pPr>
    </w:p>
    <w:p w14:paraId="6F90C9F8" w14:textId="77777777" w:rsidR="00433B62" w:rsidRPr="00EC4EE2" w:rsidRDefault="00433B62" w:rsidP="00433B62">
      <w:pPr>
        <w:rPr>
          <w:b w:val="0"/>
          <w:sz w:val="24"/>
          <w:szCs w:val="24"/>
          <w:lang w:val="mn-MN"/>
        </w:rPr>
      </w:pPr>
    </w:p>
    <w:p w14:paraId="20A11BF8" w14:textId="77777777" w:rsidR="00433B62" w:rsidRPr="00EC4EE2" w:rsidRDefault="00433B62" w:rsidP="00433B62">
      <w:pPr>
        <w:jc w:val="both"/>
        <w:rPr>
          <w:b w:val="0"/>
          <w:i/>
          <w:sz w:val="24"/>
          <w:szCs w:val="24"/>
          <w:lang w:val="mn-MN"/>
        </w:rPr>
      </w:pPr>
      <w:r w:rsidRPr="00EC4EE2">
        <w:rPr>
          <w:b w:val="0"/>
          <w:i/>
          <w:sz w:val="24"/>
          <w:szCs w:val="24"/>
          <w:lang w:val="mn-MN"/>
        </w:rPr>
        <w:t xml:space="preserve">[Захиалагчийн хамтрагч талын ажилтнууд, материаллаг баазын талаарх санал. Тухайлбал, захиргааны дэмжлэг, оффис, орон нутгийн тээвэр, тоног төхөөрөмж, дата, </w:t>
      </w:r>
      <w:r w:rsidRPr="00EC4EE2">
        <w:rPr>
          <w:b w:val="0"/>
          <w:i/>
          <w:sz w:val="24"/>
          <w:szCs w:val="24"/>
          <w:lang w:val="mn-MN" w:eastAsia="ja-JP"/>
        </w:rPr>
        <w:t xml:space="preserve">холбогдох </w:t>
      </w:r>
      <w:r w:rsidRPr="00EC4EE2">
        <w:rPr>
          <w:b w:val="0"/>
          <w:i/>
          <w:sz w:val="24"/>
          <w:szCs w:val="24"/>
          <w:lang w:val="mn-MN"/>
        </w:rPr>
        <w:t>тайлангууд, гэх мэт]</w:t>
      </w:r>
    </w:p>
    <w:p w14:paraId="5FBAA9B8" w14:textId="77777777" w:rsidR="00433B62" w:rsidRPr="00EC4EE2" w:rsidRDefault="00433B62" w:rsidP="00433B62">
      <w:pPr>
        <w:jc w:val="both"/>
        <w:rPr>
          <w:b w:val="0"/>
          <w:sz w:val="24"/>
          <w:szCs w:val="24"/>
          <w:lang w:val="mn-MN"/>
        </w:rPr>
      </w:pPr>
    </w:p>
    <w:p w14:paraId="170DF3A1" w14:textId="77777777" w:rsidR="00433B62" w:rsidRPr="00EC4EE2" w:rsidRDefault="00433B62" w:rsidP="00433B62">
      <w:pPr>
        <w:rPr>
          <w:b w:val="0"/>
          <w:sz w:val="24"/>
          <w:szCs w:val="24"/>
          <w:lang w:val="mn-MN"/>
        </w:rPr>
      </w:pPr>
    </w:p>
    <w:p w14:paraId="0D481DAA" w14:textId="77777777" w:rsidR="00433B62" w:rsidRPr="00EC4EE2" w:rsidRDefault="00433B62" w:rsidP="00433B62">
      <w:pPr>
        <w:rPr>
          <w:b w:val="0"/>
          <w:sz w:val="24"/>
          <w:szCs w:val="24"/>
          <w:lang w:val="mn-MN"/>
        </w:rPr>
      </w:pPr>
    </w:p>
    <w:p w14:paraId="22A6C2C0" w14:textId="77777777" w:rsidR="00433B62" w:rsidRPr="00EC4EE2" w:rsidRDefault="00433B62" w:rsidP="00433B62">
      <w:pPr>
        <w:suppressAutoHyphens w:val="0"/>
        <w:rPr>
          <w:rStyle w:val="berschrift6Zchn"/>
          <w:lang w:val="mn-MN"/>
        </w:rPr>
      </w:pPr>
      <w:r w:rsidRPr="00EC4EE2">
        <w:rPr>
          <w:rStyle w:val="berschrift6Zchn"/>
          <w:lang w:val="mn-MN"/>
        </w:rPr>
        <w:br w:type="page"/>
      </w:r>
    </w:p>
    <w:p w14:paraId="7289F7DE" w14:textId="77777777" w:rsidR="00433B62" w:rsidRPr="00EC4EE2" w:rsidRDefault="00CE3403" w:rsidP="00433B62">
      <w:pPr>
        <w:jc w:val="center"/>
        <w:rPr>
          <w:b w:val="0"/>
          <w:bCs/>
          <w:smallCaps/>
          <w:sz w:val="22"/>
          <w:szCs w:val="22"/>
          <w:lang w:val="mn-MN"/>
        </w:rPr>
      </w:pPr>
      <w:r w:rsidRPr="00EC4EE2">
        <w:rPr>
          <w:rStyle w:val="berschrift6Zchn"/>
          <w:b/>
          <w:sz w:val="22"/>
          <w:szCs w:val="22"/>
          <w:lang w:val="mn-MN"/>
        </w:rPr>
        <w:lastRenderedPageBreak/>
        <w:t>ТЕХНИКИЙН МАЯГТ</w:t>
      </w:r>
      <w:r w:rsidRPr="00EC4EE2">
        <w:rPr>
          <w:rStyle w:val="berschrift6Zchn"/>
          <w:b/>
          <w:sz w:val="22"/>
          <w:szCs w:val="22"/>
          <w:lang w:val="mn-MN" w:eastAsia="ja-JP"/>
        </w:rPr>
        <w:t xml:space="preserve"> </w:t>
      </w:r>
      <w:r w:rsidR="00433B62" w:rsidRPr="00EC4EE2">
        <w:rPr>
          <w:rStyle w:val="berschrift6Zchn"/>
          <w:b/>
          <w:sz w:val="22"/>
          <w:szCs w:val="22"/>
          <w:lang w:val="mn-MN" w:eastAsia="ja-JP"/>
        </w:rPr>
        <w:t>(</w:t>
      </w:r>
      <w:r w:rsidR="00433B62" w:rsidRPr="00EC4EE2">
        <w:rPr>
          <w:rStyle w:val="berschrift6Zchn"/>
          <w:b/>
          <w:sz w:val="22"/>
          <w:szCs w:val="22"/>
          <w:lang w:val="mn-MN"/>
        </w:rPr>
        <w:t>TECH-3)</w:t>
      </w:r>
      <w:r w:rsidR="00433B62" w:rsidRPr="00EC4EE2">
        <w:rPr>
          <w:b w:val="0"/>
          <w:smallCaps/>
          <w:sz w:val="22"/>
          <w:szCs w:val="22"/>
          <w:lang w:val="mn-MN"/>
        </w:rPr>
        <w:t xml:space="preserve"> </w:t>
      </w:r>
    </w:p>
    <w:p w14:paraId="31F701BA" w14:textId="77777777" w:rsidR="00433B62" w:rsidRPr="00EC4EE2" w:rsidRDefault="00433B62" w:rsidP="00433B62">
      <w:pPr>
        <w:jc w:val="center"/>
        <w:rPr>
          <w:b w:val="0"/>
          <w:bCs/>
          <w:smallCaps/>
          <w:sz w:val="22"/>
          <w:szCs w:val="22"/>
          <w:lang w:val="mn-MN"/>
        </w:rPr>
      </w:pPr>
    </w:p>
    <w:p w14:paraId="6C09FCA2" w14:textId="77777777" w:rsidR="00433B62" w:rsidRPr="00EC4EE2" w:rsidRDefault="00433B62" w:rsidP="00433B62">
      <w:pPr>
        <w:jc w:val="center"/>
        <w:rPr>
          <w:b w:val="0"/>
          <w:caps/>
          <w:sz w:val="22"/>
          <w:szCs w:val="22"/>
          <w:lang w:val="mn-MN"/>
        </w:rPr>
      </w:pPr>
      <w:r w:rsidRPr="00EC4EE2">
        <w:rPr>
          <w:b w:val="0"/>
          <w:caps/>
          <w:sz w:val="22"/>
          <w:szCs w:val="22"/>
          <w:lang w:val="mn-MN"/>
        </w:rPr>
        <w:t xml:space="preserve">ЗӨвлӨх ҮйлЧилгээг гҮйцэтгэх ажлын хӨтӨлбӨр </w:t>
      </w:r>
    </w:p>
    <w:p w14:paraId="562DB84E" w14:textId="77777777" w:rsidR="00433B62" w:rsidRPr="00EC4EE2" w:rsidRDefault="00433B62" w:rsidP="00433B62">
      <w:pPr>
        <w:jc w:val="center"/>
        <w:rPr>
          <w:b w:val="0"/>
          <w:sz w:val="22"/>
          <w:szCs w:val="22"/>
          <w:lang w:val="mn-MN"/>
        </w:rPr>
      </w:pPr>
      <w:r w:rsidRPr="00EC4EE2">
        <w:rPr>
          <w:b w:val="0"/>
          <w:caps/>
          <w:sz w:val="22"/>
          <w:szCs w:val="22"/>
          <w:lang w:val="mn-MN"/>
        </w:rPr>
        <w:t>болон АРГАЧЛАЛын талаарх танилцуулга</w:t>
      </w:r>
      <w:r w:rsidRPr="00EC4EE2">
        <w:rPr>
          <w:b w:val="0"/>
          <w:bCs/>
          <w:smallCaps/>
          <w:sz w:val="22"/>
          <w:szCs w:val="22"/>
          <w:lang w:val="mn-MN"/>
        </w:rPr>
        <w:t xml:space="preserve"> </w:t>
      </w:r>
    </w:p>
    <w:p w14:paraId="33046014" w14:textId="77777777" w:rsidR="00433B62" w:rsidRPr="00EC4EE2" w:rsidRDefault="00433B62" w:rsidP="00433B62">
      <w:pPr>
        <w:pBdr>
          <w:top w:val="none" w:sz="0" w:space="0" w:color="000000"/>
          <w:left w:val="none" w:sz="0" w:space="0" w:color="000000"/>
          <w:bottom w:val="single" w:sz="8" w:space="1" w:color="000000"/>
          <w:right w:val="none" w:sz="0" w:space="0" w:color="000000"/>
        </w:pBdr>
        <w:jc w:val="center"/>
        <w:rPr>
          <w:b w:val="0"/>
          <w:sz w:val="22"/>
          <w:szCs w:val="22"/>
          <w:lang w:val="mn-MN"/>
        </w:rPr>
      </w:pPr>
    </w:p>
    <w:p w14:paraId="49E6ADA4" w14:textId="77777777" w:rsidR="00433B62" w:rsidRPr="00EC4EE2" w:rsidRDefault="00433B62" w:rsidP="00433B62">
      <w:pPr>
        <w:jc w:val="center"/>
        <w:rPr>
          <w:b w:val="0"/>
          <w:sz w:val="22"/>
          <w:szCs w:val="22"/>
          <w:lang w:val="mn-MN"/>
        </w:rPr>
      </w:pPr>
    </w:p>
    <w:p w14:paraId="31A04645" w14:textId="77777777" w:rsidR="00433B62" w:rsidRPr="00EC4EE2" w:rsidRDefault="00433B62" w:rsidP="00433B62">
      <w:pPr>
        <w:pStyle w:val="BodyText"/>
        <w:tabs>
          <w:tab w:val="left" w:pos="-720"/>
          <w:tab w:val="left" w:pos="1080"/>
        </w:tabs>
        <w:rPr>
          <w:b w:val="0"/>
          <w:i/>
          <w:iCs/>
          <w:sz w:val="22"/>
          <w:szCs w:val="22"/>
          <w:lang w:val="mn-MN" w:eastAsia="ja-JP"/>
        </w:rPr>
      </w:pPr>
      <w:r w:rsidRPr="00EC4EE2">
        <w:rPr>
          <w:b w:val="0"/>
          <w:i/>
          <w:iCs/>
          <w:sz w:val="22"/>
          <w:szCs w:val="22"/>
          <w:lang w:val="mn-MN"/>
        </w:rPr>
        <w:t xml:space="preserve">Техникийн маягт-2: хэрэв АД-т даалгаврын тодорхой бүрэлдэхүүн хэсгээр сургалт авахыг заасан тохиолдолд, даалгаврыг гүйцэтгэх арга зүй, аргачлал, ажлын төлөвлөгөөний тодорхойлолтод санал болгож буй аргачлал болон сургалтад хамруулах ажилтнуудыг тусгаж өгнө. Текстүүд ба мэдээллийг төсөлтэй холбогдох арга замаар эмхэтгэж, толилуулсан байх шаардлагатай. Зөвлөхүүд нь сурах бичгийн хэлбэрээр урт удаан тайлбарлахаас зайлсхийнэ. Диаграмм, хүснэгт, графикийг илүү ашиглана. Санал болгож буй бүтэц бүхий Техникийн саналын загварыг доорх заавар, чиглэлийн дагуу харуулав. Аль ч тохиолдолд үүнийг ажлын даалгаврын шаардлагад нийцүүлэн тохируулж, a) – c) хэмээн хязгаарлах эсхүл жижиг хэмжээтэй хялбархан ажил/даалгавруудад бүр багасгасан ч болно. </w:t>
      </w:r>
    </w:p>
    <w:p w14:paraId="6CB488CD" w14:textId="77777777" w:rsidR="00433B62" w:rsidRPr="00EC4EE2" w:rsidRDefault="00433B62" w:rsidP="00433B62">
      <w:pPr>
        <w:pStyle w:val="BodyTextIndent"/>
        <w:tabs>
          <w:tab w:val="left" w:pos="1080"/>
        </w:tabs>
        <w:suppressAutoHyphens w:val="0"/>
        <w:rPr>
          <w:b w:val="0"/>
          <w:i/>
          <w:iCs/>
          <w:spacing w:val="0"/>
          <w:sz w:val="22"/>
          <w:szCs w:val="22"/>
          <w:lang w:val="mn-MN"/>
        </w:rPr>
      </w:pPr>
    </w:p>
    <w:p w14:paraId="64F1021A" w14:textId="77777777" w:rsidR="00433B62" w:rsidRPr="00EC4EE2" w:rsidRDefault="00433B62" w:rsidP="00433B62">
      <w:pPr>
        <w:pStyle w:val="BodyText"/>
        <w:tabs>
          <w:tab w:val="left" w:pos="720"/>
        </w:tabs>
        <w:ind w:left="720" w:hanging="720"/>
        <w:rPr>
          <w:b w:val="0"/>
          <w:iCs/>
          <w:sz w:val="22"/>
          <w:szCs w:val="22"/>
          <w:lang w:val="mn-MN"/>
        </w:rPr>
      </w:pPr>
      <w:r w:rsidRPr="00EC4EE2">
        <w:rPr>
          <w:b w:val="0"/>
          <w:iCs/>
          <w:sz w:val="22"/>
          <w:szCs w:val="22"/>
          <w:lang w:val="mn-MN"/>
        </w:rPr>
        <w:t>a)</w:t>
      </w:r>
      <w:r w:rsidRPr="00EC4EE2">
        <w:rPr>
          <w:b w:val="0"/>
          <w:iCs/>
          <w:sz w:val="22"/>
          <w:szCs w:val="22"/>
          <w:lang w:val="mn-MN"/>
        </w:rPr>
        <w:tab/>
      </w:r>
      <w:r w:rsidRPr="00EC4EE2">
        <w:rPr>
          <w:b w:val="0"/>
          <w:iCs/>
          <w:sz w:val="22"/>
          <w:szCs w:val="22"/>
          <w:u w:val="single"/>
          <w:lang w:val="mn-MN"/>
        </w:rPr>
        <w:t>Техникийн хандлага, аргачлал</w:t>
      </w:r>
      <w:r w:rsidRPr="00EC4EE2">
        <w:rPr>
          <w:b w:val="0"/>
          <w:iCs/>
          <w:sz w:val="22"/>
          <w:szCs w:val="22"/>
          <w:lang w:val="mn-MN"/>
        </w:rPr>
        <w:t xml:space="preserve"> </w:t>
      </w:r>
      <w:r w:rsidRPr="00EC4EE2">
        <w:rPr>
          <w:b w:val="0"/>
          <w:sz w:val="22"/>
          <w:szCs w:val="22"/>
          <w:lang w:val="mn-MN"/>
        </w:rPr>
        <w:t xml:space="preserve"> </w:t>
      </w:r>
      <w:r w:rsidRPr="00EC4EE2">
        <w:rPr>
          <w:b w:val="0"/>
          <w:iCs/>
          <w:sz w:val="22"/>
          <w:szCs w:val="22"/>
          <w:lang w:val="mn-MN"/>
        </w:rPr>
        <w:t xml:space="preserve">Ажлын даалгаварт (TOR) тодорхойлсон даалгаврын зорилтууд, техникийн арга барил, хүлээгдэж буй үр дүнд хүрэх ажлуудыг хэрэгжүүлэх аргачлал, нарийвчилсан байдлын зэрэг талаарх ойлголтоо тайлбарлана. </w:t>
      </w:r>
    </w:p>
    <w:p w14:paraId="0CEA935D" w14:textId="77777777" w:rsidR="00433B62" w:rsidRPr="00EC4EE2" w:rsidRDefault="00433B62" w:rsidP="00433B62">
      <w:pPr>
        <w:pStyle w:val="BodyText"/>
        <w:tabs>
          <w:tab w:val="left" w:pos="-720"/>
          <w:tab w:val="left" w:pos="720"/>
        </w:tabs>
        <w:ind w:left="720" w:hanging="720"/>
        <w:rPr>
          <w:b w:val="0"/>
          <w:iCs/>
          <w:sz w:val="22"/>
          <w:szCs w:val="22"/>
          <w:lang w:val="mn-MN" w:eastAsia="ja-JP"/>
        </w:rPr>
      </w:pPr>
      <w:r w:rsidRPr="00EC4EE2">
        <w:rPr>
          <w:b w:val="0"/>
          <w:iCs/>
          <w:sz w:val="22"/>
          <w:szCs w:val="22"/>
          <w:lang w:val="mn-MN"/>
        </w:rPr>
        <w:t>b)</w:t>
      </w:r>
      <w:r w:rsidRPr="00EC4EE2">
        <w:rPr>
          <w:b w:val="0"/>
          <w:iCs/>
          <w:sz w:val="22"/>
          <w:szCs w:val="22"/>
          <w:lang w:val="mn-MN"/>
        </w:rPr>
        <w:tab/>
      </w:r>
      <w:r w:rsidRPr="00EC4EE2">
        <w:rPr>
          <w:b w:val="0"/>
          <w:iCs/>
          <w:sz w:val="22"/>
          <w:szCs w:val="22"/>
          <w:u w:val="single"/>
          <w:lang w:val="mn-MN"/>
        </w:rPr>
        <w:t>Ажлын төлөвлөгөө</w:t>
      </w:r>
      <w:r w:rsidRPr="00EC4EE2">
        <w:rPr>
          <w:b w:val="0"/>
          <w:iCs/>
          <w:sz w:val="22"/>
          <w:szCs w:val="22"/>
          <w:lang w:val="mn-MN"/>
        </w:rPr>
        <w:t xml:space="preserve"> Ажлын даалгаврын үндсэн үйл ажиллагааг хэрэгжүүлэх, тэдгээрийн агуулга, үргэлжлэх хугацаа, үе шат, харилцан холбоо хамаарал, хугацаанууд</w:t>
      </w:r>
      <w:r w:rsidRPr="00EC4EE2">
        <w:rPr>
          <w:b w:val="0"/>
          <w:iCs/>
          <w:sz w:val="22"/>
          <w:szCs w:val="22"/>
          <w:lang w:val="mn-MN" w:eastAsia="ja-JP"/>
        </w:rPr>
        <w:t xml:space="preserve">, тайлангуудыг хүргүүлэх урьдчилан төлөвлөсөн өдрүүдийг гаргасан төлөвлөгөөг гаргана. Санал болгох ажлын төлөвлөгөө нь техникийн арга барил, аргачлалтай уялдаатай байх шаардлагатай бөгөөд АД-ын талаарх ойлголт болон тэдгээрийг хэрэгжих боломжит ажлын төлөвлөгөөнд хөрвүүлэх чадвараа харуулах шаардлагатай. Энэ хэсэгт нь эцсийн үр дүнд хүргэх эцсийн бичиг баримтууд (тайлангууд мөн багтана)-ын жагсаалтыг оруулах шаардлагатай. Ажлын төлөвлөгөө нь ажлын хуваарийн маягттай уялдсан, нягт байх шаардлагатай.  </w:t>
      </w:r>
    </w:p>
    <w:p w14:paraId="1E240A30" w14:textId="77777777" w:rsidR="00433B62" w:rsidRPr="00EC4EE2" w:rsidRDefault="00433B62" w:rsidP="00433B62">
      <w:pPr>
        <w:tabs>
          <w:tab w:val="left" w:pos="-720"/>
          <w:tab w:val="left" w:pos="720"/>
        </w:tabs>
        <w:spacing w:after="120"/>
        <w:ind w:left="720" w:hanging="720"/>
        <w:jc w:val="both"/>
        <w:rPr>
          <w:b w:val="0"/>
          <w:sz w:val="22"/>
          <w:szCs w:val="22"/>
          <w:lang w:val="mn-MN"/>
        </w:rPr>
      </w:pPr>
      <w:r w:rsidRPr="00EC4EE2">
        <w:rPr>
          <w:b w:val="0"/>
          <w:iCs/>
          <w:sz w:val="22"/>
          <w:szCs w:val="22"/>
          <w:lang w:val="mn-MN"/>
        </w:rPr>
        <w:t>c)</w:t>
      </w:r>
      <w:r w:rsidRPr="00EC4EE2">
        <w:rPr>
          <w:b w:val="0"/>
          <w:iCs/>
          <w:sz w:val="22"/>
          <w:szCs w:val="22"/>
          <w:lang w:val="mn-MN"/>
        </w:rPr>
        <w:tab/>
      </w:r>
      <w:r w:rsidRPr="00EC4EE2">
        <w:rPr>
          <w:b w:val="0"/>
          <w:iCs/>
          <w:sz w:val="22"/>
          <w:szCs w:val="22"/>
          <w:u w:val="single"/>
          <w:lang w:val="mn-MN"/>
        </w:rPr>
        <w:t>Байгууллагын зохион байгуулалт ба боловсон хүчин</w:t>
      </w:r>
      <w:r w:rsidRPr="00EC4EE2">
        <w:rPr>
          <w:b w:val="0"/>
          <w:iCs/>
          <w:sz w:val="22"/>
          <w:szCs w:val="22"/>
          <w:lang w:val="mn-MN"/>
        </w:rPr>
        <w:t xml:space="preserve"> Үндсэн мэргэжилтэн, бусад мэргэжилтэн, холбогдох техник ба захиргааны туслах ажилтан гэх мэт жагсаалт бүхий багийн бүтэц, бүрэлдэхүүнийг тодорхойлно уу. Төслийн багийн доторх хариуцлагуудыг тодорхойлох шаардлагатай. Зөвлөхийн дотоод зохион байгуулалт, Захиалагч болон бусад оролцогч талтай холбогдох харилцан холбоог харуулсан зохион байгуулалтын бүтцийг оруулна уу. Мэргэжлийн ахлах ажилтнаар ахлуулсан багийн доторх холбогдох заавар, чиглэлд хамаарах туслах ажилтнуудыг уг багт оруулах, мөн хангалттай тоотой байхыг дэмжинэ. Хэрэв тодорхой үүрэгт ажлыг сайт дээр гүйцэтгээгүй бол, сайт ба гэр оффисын хоорондох гүйцэтгэл ба хамтын ажиллагаа хэрхэн асуудалгүй, найдвартай явагдахыг Зөвлөх тайлбарлаж өгнө. </w:t>
      </w:r>
    </w:p>
    <w:p w14:paraId="67A79E24" w14:textId="77777777" w:rsidR="00433B62" w:rsidRPr="00EC4EE2" w:rsidRDefault="00433B62" w:rsidP="00433B62">
      <w:pPr>
        <w:pStyle w:val="BodyText"/>
        <w:tabs>
          <w:tab w:val="left" w:pos="-720"/>
          <w:tab w:val="left" w:pos="720"/>
        </w:tabs>
        <w:ind w:left="720" w:hanging="720"/>
        <w:rPr>
          <w:b w:val="0"/>
          <w:sz w:val="22"/>
          <w:szCs w:val="22"/>
          <w:lang w:val="mn-MN"/>
        </w:rPr>
      </w:pPr>
      <w:r w:rsidRPr="00EC4EE2">
        <w:rPr>
          <w:b w:val="0"/>
          <w:iCs/>
          <w:sz w:val="24"/>
          <w:szCs w:val="22"/>
          <w:lang w:val="mn-MN"/>
        </w:rPr>
        <w:t>d)</w:t>
      </w:r>
      <w:r w:rsidRPr="00EC4EE2">
        <w:rPr>
          <w:b w:val="0"/>
          <w:iCs/>
          <w:sz w:val="22"/>
          <w:szCs w:val="22"/>
          <w:lang w:val="mn-MN"/>
        </w:rPr>
        <w:tab/>
      </w:r>
      <w:r w:rsidRPr="00EC4EE2">
        <w:rPr>
          <w:b w:val="0"/>
          <w:iCs/>
          <w:sz w:val="22"/>
          <w:szCs w:val="22"/>
          <w:u w:val="single"/>
          <w:lang w:val="mn-MN"/>
        </w:rPr>
        <w:t>Нөөц үйлчилгээ</w:t>
      </w:r>
      <w:r w:rsidRPr="00EC4EE2">
        <w:rPr>
          <w:b w:val="0"/>
          <w:iCs/>
          <w:sz w:val="22"/>
          <w:szCs w:val="22"/>
          <w:lang w:val="mn-MN"/>
        </w:rPr>
        <w:t xml:space="preserve"> Төслийн хэрэгжилт болон ажлын шалгалт, хяналт-шинжилгээний явцад гарч ирж болзошгүй техникийн ба захиргааны асуудлууд дээр оффис нь тухайн орон нутагт ажиллаж буй багт хэрхэн дэмжлэг үзүүлэх төлөвлөгөөтэй байгаа талаар тодорхойлно уу. </w:t>
      </w:r>
    </w:p>
    <w:p w14:paraId="246AA897" w14:textId="77777777" w:rsidR="00433B62" w:rsidRPr="00EC4EE2" w:rsidRDefault="00433B62" w:rsidP="00433B62">
      <w:pPr>
        <w:pStyle w:val="BodyText"/>
        <w:tabs>
          <w:tab w:val="left" w:pos="-720"/>
          <w:tab w:val="left" w:pos="720"/>
        </w:tabs>
        <w:ind w:left="720" w:hanging="720"/>
        <w:rPr>
          <w:b w:val="0"/>
          <w:iCs/>
          <w:sz w:val="22"/>
          <w:szCs w:val="22"/>
          <w:lang w:val="mn-MN" w:eastAsia="ja-JP"/>
        </w:rPr>
      </w:pPr>
      <w:r w:rsidRPr="00EC4EE2">
        <w:rPr>
          <w:b w:val="0"/>
          <w:iCs/>
          <w:sz w:val="22"/>
          <w:szCs w:val="22"/>
          <w:lang w:val="mn-MN"/>
        </w:rPr>
        <w:t>e)</w:t>
      </w:r>
      <w:r w:rsidRPr="00EC4EE2">
        <w:rPr>
          <w:b w:val="0"/>
          <w:iCs/>
          <w:sz w:val="22"/>
          <w:szCs w:val="22"/>
          <w:lang w:val="mn-MN"/>
        </w:rPr>
        <w:tab/>
      </w:r>
      <w:r w:rsidRPr="00EC4EE2">
        <w:rPr>
          <w:b w:val="0"/>
          <w:iCs/>
          <w:sz w:val="22"/>
          <w:szCs w:val="22"/>
          <w:u w:val="single"/>
          <w:lang w:val="mn-MN"/>
        </w:rPr>
        <w:t>Чанарын хяналт, удирдлага</w:t>
      </w:r>
      <w:r w:rsidRPr="00EC4EE2">
        <w:rPr>
          <w:b w:val="0"/>
          <w:iCs/>
          <w:sz w:val="22"/>
          <w:szCs w:val="22"/>
          <w:lang w:val="mn-MN"/>
        </w:rPr>
        <w:t xml:space="preserve"> Захиалагчид танилцуулахаас өмнө туслах </w:t>
      </w:r>
      <w:r w:rsidRPr="00EC4EE2">
        <w:rPr>
          <w:b w:val="0"/>
          <w:iCs/>
          <w:sz w:val="22"/>
          <w:szCs w:val="22"/>
          <w:lang w:val="mn-MN" w:eastAsia="ja-JP"/>
        </w:rPr>
        <w:t xml:space="preserve">(associate), гэрээлэгчид, орон нутгийн түншийн </w:t>
      </w:r>
      <w:r w:rsidRPr="00EC4EE2">
        <w:rPr>
          <w:b w:val="0"/>
          <w:iCs/>
          <w:sz w:val="22"/>
          <w:szCs w:val="22"/>
          <w:lang w:val="mn-MN"/>
        </w:rPr>
        <w:t xml:space="preserve">бэлтгэсэн үйлчилгээ </w:t>
      </w:r>
      <w:r w:rsidRPr="00EC4EE2">
        <w:rPr>
          <w:b w:val="0"/>
          <w:iCs/>
          <w:sz w:val="22"/>
          <w:szCs w:val="22"/>
          <w:lang w:val="mn-MN" w:eastAsia="ja-JP"/>
        </w:rPr>
        <w:t>(тайлан, бичиг баримт, зураг төсөл)-</w:t>
      </w:r>
      <w:r w:rsidRPr="00EC4EE2">
        <w:rPr>
          <w:b w:val="0"/>
          <w:iCs/>
          <w:sz w:val="22"/>
          <w:szCs w:val="22"/>
          <w:lang w:val="mn-MN"/>
        </w:rPr>
        <w:t xml:space="preserve">ний чанарын хяналтын удирдлагын процедурыг тодорхойлно уу. ISO 9001 стандартаас иш татсаныг хангалттай хэмээн үзэхгүй. </w:t>
      </w:r>
    </w:p>
    <w:p w14:paraId="6720CD07" w14:textId="59EC4EF6" w:rsidR="00433B62" w:rsidRPr="00EC4EE2" w:rsidRDefault="00433B62" w:rsidP="0056135C">
      <w:pPr>
        <w:pStyle w:val="BodyText"/>
        <w:tabs>
          <w:tab w:val="left" w:pos="-720"/>
          <w:tab w:val="left" w:pos="720"/>
        </w:tabs>
        <w:ind w:left="720" w:hanging="720"/>
        <w:rPr>
          <w:b w:val="0"/>
          <w:sz w:val="22"/>
          <w:szCs w:val="22"/>
          <w:lang w:val="mn-MN"/>
        </w:rPr>
      </w:pPr>
      <w:r w:rsidRPr="00EC4EE2">
        <w:rPr>
          <w:b w:val="0"/>
          <w:iCs/>
          <w:sz w:val="22"/>
          <w:szCs w:val="22"/>
          <w:lang w:val="mn-MN"/>
        </w:rPr>
        <w:t>f)</w:t>
      </w:r>
      <w:r w:rsidRPr="00EC4EE2">
        <w:rPr>
          <w:b w:val="0"/>
          <w:iCs/>
          <w:sz w:val="22"/>
          <w:szCs w:val="22"/>
          <w:lang w:val="mn-MN"/>
        </w:rPr>
        <w:tab/>
      </w:r>
      <w:r w:rsidRPr="00EC4EE2">
        <w:rPr>
          <w:b w:val="0"/>
          <w:bCs/>
          <w:iCs/>
          <w:sz w:val="22"/>
          <w:szCs w:val="22"/>
          <w:u w:val="single"/>
          <w:lang w:val="mn-MN"/>
        </w:rPr>
        <w:t>Логистик</w:t>
      </w:r>
      <w:r w:rsidRPr="00EC4EE2">
        <w:rPr>
          <w:b w:val="0"/>
          <w:iCs/>
          <w:sz w:val="22"/>
          <w:szCs w:val="22"/>
          <w:lang w:val="mn-MN"/>
        </w:rPr>
        <w:t xml:space="preserve"> Үйлчилгээг гүйцэтгэх логистик, материаллаг баазаа тодорхойлно уу. </w:t>
      </w:r>
    </w:p>
    <w:p w14:paraId="67E045E0" w14:textId="77777777" w:rsidR="00AF42CB" w:rsidRPr="00EC4EE2" w:rsidRDefault="00AF42CB" w:rsidP="00433B62">
      <w:pPr>
        <w:rPr>
          <w:b w:val="0"/>
          <w:lang w:val="mn-MN"/>
        </w:rPr>
        <w:sectPr w:rsidR="00AF42CB" w:rsidRPr="00EC4EE2" w:rsidSect="001D56B5">
          <w:pgSz w:w="12240" w:h="15840" w:code="1"/>
          <w:pgMar w:top="1276" w:right="835" w:bottom="1008" w:left="1728" w:header="720" w:footer="720" w:gutter="0"/>
          <w:cols w:space="720"/>
          <w:docGrid w:linePitch="360"/>
        </w:sectPr>
      </w:pPr>
    </w:p>
    <w:p w14:paraId="2368B8A3" w14:textId="77777777" w:rsidR="00433B62" w:rsidRPr="00EC4EE2" w:rsidRDefault="00433B62" w:rsidP="00433B62">
      <w:pPr>
        <w:jc w:val="center"/>
        <w:rPr>
          <w:b w:val="0"/>
          <w:smallCaps/>
          <w:sz w:val="28"/>
          <w:szCs w:val="28"/>
          <w:lang w:val="mn-MN"/>
        </w:rPr>
      </w:pPr>
      <w:r w:rsidRPr="00EC4EE2">
        <w:rPr>
          <w:rStyle w:val="berschrift6Zchn"/>
          <w:b/>
          <w:sz w:val="28"/>
          <w:szCs w:val="28"/>
          <w:lang w:val="mn-MN"/>
        </w:rPr>
        <w:lastRenderedPageBreak/>
        <w:t xml:space="preserve">Техникийн маягт </w:t>
      </w:r>
      <w:r w:rsidRPr="00EC4EE2">
        <w:rPr>
          <w:rStyle w:val="berschrift6Zchn"/>
          <w:b/>
          <w:sz w:val="28"/>
          <w:szCs w:val="28"/>
          <w:lang w:val="mn-MN" w:eastAsia="ja-JP"/>
        </w:rPr>
        <w:t>(</w:t>
      </w:r>
      <w:r w:rsidRPr="00EC4EE2">
        <w:rPr>
          <w:rStyle w:val="berschrift6Zchn"/>
          <w:b/>
          <w:sz w:val="28"/>
          <w:szCs w:val="28"/>
          <w:lang w:val="mn-MN"/>
        </w:rPr>
        <w:t>TECH-4)</w:t>
      </w:r>
      <w:r w:rsidRPr="00EC4EE2">
        <w:rPr>
          <w:b w:val="0"/>
          <w:smallCaps/>
          <w:sz w:val="28"/>
          <w:szCs w:val="28"/>
          <w:lang w:val="mn-MN"/>
        </w:rPr>
        <w:t xml:space="preserve"> </w:t>
      </w:r>
    </w:p>
    <w:p w14:paraId="038004FC" w14:textId="77777777" w:rsidR="00433B62" w:rsidRPr="00EC4EE2" w:rsidRDefault="00433B62" w:rsidP="00433B62">
      <w:pPr>
        <w:jc w:val="center"/>
        <w:rPr>
          <w:b w:val="0"/>
          <w:smallCaps/>
          <w:sz w:val="28"/>
          <w:szCs w:val="28"/>
          <w:lang w:val="mn-MN"/>
        </w:rPr>
      </w:pPr>
    </w:p>
    <w:p w14:paraId="614BDAC3" w14:textId="77777777" w:rsidR="00433B62" w:rsidRPr="00EC4EE2" w:rsidRDefault="00433B62" w:rsidP="00433B62">
      <w:pPr>
        <w:jc w:val="center"/>
        <w:rPr>
          <w:b w:val="0"/>
          <w:lang w:val="mn-MN"/>
        </w:rPr>
      </w:pPr>
      <w:r w:rsidRPr="00EC4EE2">
        <w:rPr>
          <w:b w:val="0"/>
          <w:smallCaps/>
          <w:sz w:val="28"/>
          <w:szCs w:val="28"/>
          <w:lang w:val="mn-MN"/>
        </w:rPr>
        <w:t>Ажлын хуваарь (Үүрэг ба үйл ажиллагааны хүснэгт)</w:t>
      </w:r>
    </w:p>
    <w:p w14:paraId="361452EB" w14:textId="77777777" w:rsidR="00433B62" w:rsidRPr="00EC4EE2" w:rsidRDefault="00433B62" w:rsidP="00433B62">
      <w:pPr>
        <w:pBdr>
          <w:top w:val="none" w:sz="0" w:space="0" w:color="000000"/>
          <w:left w:val="none" w:sz="0" w:space="0" w:color="000000"/>
          <w:bottom w:val="single" w:sz="8" w:space="1" w:color="000000"/>
          <w:right w:val="none" w:sz="0" w:space="0" w:color="000000"/>
        </w:pBdr>
        <w:jc w:val="right"/>
        <w:rPr>
          <w:b w:val="0"/>
          <w:lang w:val="mn-MN"/>
        </w:rPr>
      </w:pPr>
    </w:p>
    <w:p w14:paraId="44BDC050" w14:textId="77777777" w:rsidR="00433B62" w:rsidRPr="00EC4EE2" w:rsidRDefault="00433B62" w:rsidP="00433B62">
      <w:pPr>
        <w:rPr>
          <w:b w:val="0"/>
          <w:lang w:val="mn-MN"/>
        </w:rPr>
      </w:pPr>
    </w:p>
    <w:p w14:paraId="3E8786B8" w14:textId="77777777" w:rsidR="00433B62" w:rsidRPr="00EC4EE2" w:rsidRDefault="00433B62" w:rsidP="00433B62">
      <w:pPr>
        <w:rPr>
          <w:b w:val="0"/>
          <w:lang w:val="mn-MN"/>
        </w:rPr>
      </w:pPr>
    </w:p>
    <w:tbl>
      <w:tblPr>
        <w:tblW w:w="0" w:type="auto"/>
        <w:tblInd w:w="110"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17"/>
      </w:tblGrid>
      <w:tr w:rsidR="00433B62" w:rsidRPr="00EC4EE2" w14:paraId="1B6A9A75" w14:textId="77777777" w:rsidTr="00D806DA">
        <w:trPr>
          <w:cantSplit/>
        </w:trPr>
        <w:tc>
          <w:tcPr>
            <w:tcW w:w="587" w:type="dxa"/>
            <w:vMerge w:val="restart"/>
            <w:tcBorders>
              <w:top w:val="double" w:sz="4" w:space="0" w:color="000000"/>
              <w:left w:val="double" w:sz="4" w:space="0" w:color="000000"/>
            </w:tcBorders>
            <w:shd w:val="clear" w:color="auto" w:fill="auto"/>
            <w:vAlign w:val="center"/>
          </w:tcPr>
          <w:p w14:paraId="70480986" w14:textId="77777777" w:rsidR="00433B62" w:rsidRPr="00EC4EE2" w:rsidRDefault="00433B62" w:rsidP="00D806DA">
            <w:pPr>
              <w:jc w:val="center"/>
              <w:rPr>
                <w:b w:val="0"/>
                <w:bCs/>
                <w:sz w:val="22"/>
                <w:szCs w:val="22"/>
                <w:lang w:val="mn-MN"/>
              </w:rPr>
            </w:pPr>
            <w:r w:rsidRPr="00EC4EE2">
              <w:rPr>
                <w:b w:val="0"/>
                <w:bCs/>
                <w:sz w:val="22"/>
                <w:szCs w:val="22"/>
                <w:lang w:val="mn-MN"/>
              </w:rPr>
              <w:t>N°</w:t>
            </w:r>
          </w:p>
        </w:tc>
        <w:tc>
          <w:tcPr>
            <w:tcW w:w="3553" w:type="dxa"/>
            <w:vMerge w:val="restart"/>
            <w:tcBorders>
              <w:top w:val="double" w:sz="4" w:space="0" w:color="000000"/>
              <w:left w:val="single" w:sz="6" w:space="0" w:color="000000"/>
            </w:tcBorders>
            <w:shd w:val="clear" w:color="auto" w:fill="auto"/>
            <w:vAlign w:val="center"/>
          </w:tcPr>
          <w:p w14:paraId="16A23ADD" w14:textId="77777777" w:rsidR="00433B62" w:rsidRPr="00EC4EE2" w:rsidRDefault="00433B62" w:rsidP="00D806DA">
            <w:pPr>
              <w:jc w:val="center"/>
              <w:rPr>
                <w:b w:val="0"/>
                <w:bCs/>
                <w:sz w:val="22"/>
                <w:szCs w:val="22"/>
                <w:lang w:val="mn-MN"/>
              </w:rPr>
            </w:pPr>
            <w:r w:rsidRPr="00EC4EE2">
              <w:rPr>
                <w:b w:val="0"/>
                <w:bCs/>
                <w:sz w:val="22"/>
                <w:szCs w:val="22"/>
                <w:lang w:val="mn-MN"/>
              </w:rPr>
              <w:t xml:space="preserve">Үүрэгт ажил </w:t>
            </w:r>
            <w:r w:rsidRPr="00EC4EE2">
              <w:rPr>
                <w:b w:val="0"/>
                <w:sz w:val="22"/>
                <w:szCs w:val="22"/>
                <w:vertAlign w:val="superscript"/>
                <w:lang w:val="mn-MN"/>
              </w:rPr>
              <w:t>1</w:t>
            </w:r>
            <w:r w:rsidRPr="00EC4EE2">
              <w:rPr>
                <w:b w:val="0"/>
                <w:bCs/>
                <w:sz w:val="22"/>
                <w:szCs w:val="22"/>
                <w:lang w:val="mn-MN"/>
              </w:rPr>
              <w:t xml:space="preserve"> (T-..)</w:t>
            </w:r>
          </w:p>
        </w:tc>
        <w:tc>
          <w:tcPr>
            <w:tcW w:w="8697" w:type="dxa"/>
            <w:gridSpan w:val="12"/>
            <w:tcBorders>
              <w:top w:val="double" w:sz="4" w:space="0" w:color="000000"/>
              <w:left w:val="single" w:sz="6" w:space="0" w:color="000000"/>
              <w:bottom w:val="single" w:sz="6" w:space="0" w:color="000000"/>
              <w:right w:val="double" w:sz="4" w:space="0" w:color="000000"/>
            </w:tcBorders>
            <w:shd w:val="clear" w:color="auto" w:fill="auto"/>
          </w:tcPr>
          <w:p w14:paraId="68B8FA63" w14:textId="77777777" w:rsidR="00433B62" w:rsidRPr="00EC4EE2" w:rsidRDefault="00433B62" w:rsidP="00D806DA">
            <w:pPr>
              <w:spacing w:before="60" w:after="60"/>
              <w:jc w:val="center"/>
              <w:rPr>
                <w:b w:val="0"/>
                <w:lang w:val="mn-MN"/>
              </w:rPr>
            </w:pPr>
            <w:r w:rsidRPr="00EC4EE2">
              <w:rPr>
                <w:b w:val="0"/>
                <w:bCs/>
                <w:sz w:val="22"/>
                <w:szCs w:val="22"/>
                <w:lang w:val="mn-MN"/>
              </w:rPr>
              <w:t xml:space="preserve">Сарууд </w:t>
            </w:r>
            <w:r w:rsidRPr="00EC4EE2">
              <w:rPr>
                <w:b w:val="0"/>
                <w:sz w:val="22"/>
                <w:szCs w:val="22"/>
                <w:vertAlign w:val="superscript"/>
                <w:lang w:val="mn-MN"/>
              </w:rPr>
              <w:t>2 3</w:t>
            </w:r>
          </w:p>
        </w:tc>
      </w:tr>
      <w:tr w:rsidR="00433B62" w:rsidRPr="00EC4EE2" w14:paraId="726B5F5A" w14:textId="77777777" w:rsidTr="00D806DA">
        <w:trPr>
          <w:cantSplit/>
        </w:trPr>
        <w:tc>
          <w:tcPr>
            <w:tcW w:w="587" w:type="dxa"/>
            <w:vMerge/>
            <w:tcBorders>
              <w:left w:val="double" w:sz="4" w:space="0" w:color="000000"/>
              <w:bottom w:val="single" w:sz="6" w:space="0" w:color="000000"/>
            </w:tcBorders>
            <w:shd w:val="clear" w:color="auto" w:fill="auto"/>
            <w:vAlign w:val="center"/>
          </w:tcPr>
          <w:p w14:paraId="63B442F5" w14:textId="77777777" w:rsidR="00433B62" w:rsidRPr="00EC4EE2" w:rsidRDefault="00433B62" w:rsidP="00D806DA">
            <w:pPr>
              <w:snapToGrid w:val="0"/>
              <w:jc w:val="center"/>
              <w:rPr>
                <w:b w:val="0"/>
                <w:lang w:val="mn-MN"/>
              </w:rPr>
            </w:pPr>
          </w:p>
        </w:tc>
        <w:tc>
          <w:tcPr>
            <w:tcW w:w="3553" w:type="dxa"/>
            <w:vMerge/>
            <w:tcBorders>
              <w:left w:val="single" w:sz="6" w:space="0" w:color="000000"/>
              <w:bottom w:val="single" w:sz="6" w:space="0" w:color="000000"/>
            </w:tcBorders>
            <w:shd w:val="clear" w:color="auto" w:fill="auto"/>
          </w:tcPr>
          <w:p w14:paraId="1579A3A6"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7687C755" w14:textId="77777777" w:rsidR="00433B62" w:rsidRPr="00EC4EE2" w:rsidRDefault="00433B62" w:rsidP="00D806DA">
            <w:pPr>
              <w:jc w:val="center"/>
              <w:rPr>
                <w:b w:val="0"/>
                <w:bCs/>
                <w:sz w:val="22"/>
                <w:szCs w:val="22"/>
                <w:lang w:val="mn-MN"/>
              </w:rPr>
            </w:pPr>
            <w:r w:rsidRPr="00EC4EE2">
              <w:rPr>
                <w:b w:val="0"/>
                <w:bCs/>
                <w:sz w:val="22"/>
                <w:szCs w:val="22"/>
                <w:lang w:val="mn-MN"/>
              </w:rPr>
              <w:t>1</w:t>
            </w:r>
          </w:p>
        </w:tc>
        <w:tc>
          <w:tcPr>
            <w:tcW w:w="680" w:type="dxa"/>
            <w:tcBorders>
              <w:top w:val="single" w:sz="12" w:space="0" w:color="000000"/>
              <w:left w:val="single" w:sz="6" w:space="0" w:color="000000"/>
              <w:bottom w:val="single" w:sz="6" w:space="0" w:color="000000"/>
            </w:tcBorders>
            <w:shd w:val="clear" w:color="auto" w:fill="auto"/>
          </w:tcPr>
          <w:p w14:paraId="51F6F247" w14:textId="77777777" w:rsidR="00433B62" w:rsidRPr="00EC4EE2" w:rsidRDefault="00433B62" w:rsidP="00D806DA">
            <w:pPr>
              <w:jc w:val="center"/>
              <w:rPr>
                <w:b w:val="0"/>
                <w:bCs/>
                <w:sz w:val="22"/>
                <w:szCs w:val="22"/>
                <w:lang w:val="mn-MN"/>
              </w:rPr>
            </w:pPr>
            <w:r w:rsidRPr="00EC4EE2">
              <w:rPr>
                <w:b w:val="0"/>
                <w:bCs/>
                <w:sz w:val="22"/>
                <w:szCs w:val="22"/>
                <w:lang w:val="mn-MN"/>
              </w:rPr>
              <w:t>2</w:t>
            </w:r>
          </w:p>
        </w:tc>
        <w:tc>
          <w:tcPr>
            <w:tcW w:w="680" w:type="dxa"/>
            <w:tcBorders>
              <w:top w:val="single" w:sz="12" w:space="0" w:color="000000"/>
              <w:left w:val="single" w:sz="6" w:space="0" w:color="000000"/>
              <w:bottom w:val="single" w:sz="6" w:space="0" w:color="000000"/>
            </w:tcBorders>
            <w:shd w:val="clear" w:color="auto" w:fill="auto"/>
          </w:tcPr>
          <w:p w14:paraId="09B964F0" w14:textId="77777777" w:rsidR="00433B62" w:rsidRPr="00EC4EE2" w:rsidRDefault="00433B62" w:rsidP="00D806DA">
            <w:pPr>
              <w:jc w:val="center"/>
              <w:rPr>
                <w:b w:val="0"/>
                <w:bCs/>
                <w:sz w:val="22"/>
                <w:szCs w:val="22"/>
                <w:lang w:val="mn-MN"/>
              </w:rPr>
            </w:pPr>
            <w:r w:rsidRPr="00EC4EE2">
              <w:rPr>
                <w:b w:val="0"/>
                <w:bCs/>
                <w:sz w:val="22"/>
                <w:szCs w:val="22"/>
                <w:lang w:val="mn-MN"/>
              </w:rPr>
              <w:t>3</w:t>
            </w:r>
          </w:p>
        </w:tc>
        <w:tc>
          <w:tcPr>
            <w:tcW w:w="680" w:type="dxa"/>
            <w:tcBorders>
              <w:top w:val="single" w:sz="12" w:space="0" w:color="000000"/>
              <w:left w:val="single" w:sz="6" w:space="0" w:color="000000"/>
              <w:bottom w:val="single" w:sz="6" w:space="0" w:color="000000"/>
            </w:tcBorders>
            <w:shd w:val="clear" w:color="auto" w:fill="auto"/>
          </w:tcPr>
          <w:p w14:paraId="2862082E" w14:textId="77777777" w:rsidR="00433B62" w:rsidRPr="00EC4EE2" w:rsidRDefault="00433B62" w:rsidP="00D806DA">
            <w:pPr>
              <w:jc w:val="center"/>
              <w:rPr>
                <w:b w:val="0"/>
                <w:bCs/>
                <w:sz w:val="22"/>
                <w:szCs w:val="22"/>
                <w:lang w:val="mn-MN"/>
              </w:rPr>
            </w:pPr>
            <w:r w:rsidRPr="00EC4EE2">
              <w:rPr>
                <w:b w:val="0"/>
                <w:bCs/>
                <w:sz w:val="22"/>
                <w:szCs w:val="22"/>
                <w:lang w:val="mn-MN"/>
              </w:rPr>
              <w:t>4</w:t>
            </w:r>
          </w:p>
        </w:tc>
        <w:tc>
          <w:tcPr>
            <w:tcW w:w="680" w:type="dxa"/>
            <w:tcBorders>
              <w:top w:val="single" w:sz="12" w:space="0" w:color="000000"/>
              <w:left w:val="single" w:sz="6" w:space="0" w:color="000000"/>
              <w:bottom w:val="single" w:sz="6" w:space="0" w:color="000000"/>
            </w:tcBorders>
            <w:shd w:val="clear" w:color="auto" w:fill="auto"/>
          </w:tcPr>
          <w:p w14:paraId="53E0A101" w14:textId="77777777" w:rsidR="00433B62" w:rsidRPr="00EC4EE2" w:rsidRDefault="00433B62" w:rsidP="00D806DA">
            <w:pPr>
              <w:jc w:val="center"/>
              <w:rPr>
                <w:b w:val="0"/>
                <w:bCs/>
                <w:sz w:val="22"/>
                <w:szCs w:val="22"/>
                <w:lang w:val="mn-MN"/>
              </w:rPr>
            </w:pPr>
            <w:r w:rsidRPr="00EC4EE2">
              <w:rPr>
                <w:b w:val="0"/>
                <w:bCs/>
                <w:sz w:val="22"/>
                <w:szCs w:val="22"/>
                <w:lang w:val="mn-MN"/>
              </w:rPr>
              <w:t>5</w:t>
            </w:r>
          </w:p>
        </w:tc>
        <w:tc>
          <w:tcPr>
            <w:tcW w:w="680" w:type="dxa"/>
            <w:tcBorders>
              <w:top w:val="single" w:sz="12" w:space="0" w:color="000000"/>
              <w:left w:val="single" w:sz="6" w:space="0" w:color="000000"/>
              <w:bottom w:val="single" w:sz="6" w:space="0" w:color="000000"/>
            </w:tcBorders>
            <w:shd w:val="clear" w:color="auto" w:fill="auto"/>
          </w:tcPr>
          <w:p w14:paraId="6B8D8A76" w14:textId="77777777" w:rsidR="00433B62" w:rsidRPr="00EC4EE2" w:rsidRDefault="00433B62" w:rsidP="00D806DA">
            <w:pPr>
              <w:jc w:val="center"/>
              <w:rPr>
                <w:b w:val="0"/>
                <w:bCs/>
                <w:sz w:val="22"/>
                <w:szCs w:val="22"/>
                <w:lang w:val="mn-MN"/>
              </w:rPr>
            </w:pPr>
            <w:r w:rsidRPr="00EC4EE2">
              <w:rPr>
                <w:b w:val="0"/>
                <w:bCs/>
                <w:sz w:val="22"/>
                <w:szCs w:val="22"/>
                <w:lang w:val="mn-MN"/>
              </w:rPr>
              <w:t>6</w:t>
            </w:r>
          </w:p>
        </w:tc>
        <w:tc>
          <w:tcPr>
            <w:tcW w:w="680" w:type="dxa"/>
            <w:tcBorders>
              <w:top w:val="single" w:sz="12" w:space="0" w:color="000000"/>
              <w:left w:val="single" w:sz="6" w:space="0" w:color="000000"/>
              <w:bottom w:val="single" w:sz="6" w:space="0" w:color="000000"/>
            </w:tcBorders>
            <w:shd w:val="clear" w:color="auto" w:fill="auto"/>
          </w:tcPr>
          <w:p w14:paraId="3005CEAC" w14:textId="77777777" w:rsidR="00433B62" w:rsidRPr="00EC4EE2" w:rsidRDefault="00433B62" w:rsidP="00D806DA">
            <w:pPr>
              <w:jc w:val="center"/>
              <w:rPr>
                <w:b w:val="0"/>
                <w:bCs/>
                <w:sz w:val="22"/>
                <w:szCs w:val="22"/>
                <w:lang w:val="mn-MN"/>
              </w:rPr>
            </w:pPr>
            <w:r w:rsidRPr="00EC4EE2">
              <w:rPr>
                <w:b w:val="0"/>
                <w:bCs/>
                <w:sz w:val="22"/>
                <w:szCs w:val="22"/>
                <w:lang w:val="mn-MN"/>
              </w:rPr>
              <w:t>7</w:t>
            </w:r>
          </w:p>
        </w:tc>
        <w:tc>
          <w:tcPr>
            <w:tcW w:w="680" w:type="dxa"/>
            <w:tcBorders>
              <w:top w:val="single" w:sz="12" w:space="0" w:color="000000"/>
              <w:left w:val="single" w:sz="6" w:space="0" w:color="000000"/>
              <w:bottom w:val="single" w:sz="6" w:space="0" w:color="000000"/>
            </w:tcBorders>
            <w:shd w:val="clear" w:color="auto" w:fill="auto"/>
          </w:tcPr>
          <w:p w14:paraId="69D6756C" w14:textId="77777777" w:rsidR="00433B62" w:rsidRPr="00EC4EE2" w:rsidRDefault="00433B62" w:rsidP="00D806DA">
            <w:pPr>
              <w:jc w:val="center"/>
              <w:rPr>
                <w:b w:val="0"/>
                <w:bCs/>
                <w:sz w:val="22"/>
                <w:szCs w:val="22"/>
                <w:lang w:val="mn-MN"/>
              </w:rPr>
            </w:pPr>
            <w:r w:rsidRPr="00EC4EE2">
              <w:rPr>
                <w:b w:val="0"/>
                <w:bCs/>
                <w:sz w:val="22"/>
                <w:szCs w:val="22"/>
                <w:lang w:val="mn-MN"/>
              </w:rPr>
              <w:t>8</w:t>
            </w:r>
          </w:p>
        </w:tc>
        <w:tc>
          <w:tcPr>
            <w:tcW w:w="680" w:type="dxa"/>
            <w:tcBorders>
              <w:top w:val="single" w:sz="12" w:space="0" w:color="000000"/>
              <w:left w:val="single" w:sz="6" w:space="0" w:color="000000"/>
              <w:bottom w:val="single" w:sz="6" w:space="0" w:color="000000"/>
            </w:tcBorders>
            <w:shd w:val="clear" w:color="auto" w:fill="auto"/>
          </w:tcPr>
          <w:p w14:paraId="6363A160" w14:textId="77777777" w:rsidR="00433B62" w:rsidRPr="00EC4EE2" w:rsidRDefault="00433B62" w:rsidP="00D806DA">
            <w:pPr>
              <w:jc w:val="center"/>
              <w:rPr>
                <w:b w:val="0"/>
                <w:bCs/>
                <w:sz w:val="22"/>
                <w:szCs w:val="22"/>
                <w:lang w:val="mn-MN"/>
              </w:rPr>
            </w:pPr>
            <w:r w:rsidRPr="00EC4EE2">
              <w:rPr>
                <w:b w:val="0"/>
                <w:bCs/>
                <w:sz w:val="22"/>
                <w:szCs w:val="22"/>
                <w:lang w:val="mn-MN"/>
              </w:rPr>
              <w:t>9</w:t>
            </w:r>
          </w:p>
        </w:tc>
        <w:tc>
          <w:tcPr>
            <w:tcW w:w="680" w:type="dxa"/>
            <w:tcBorders>
              <w:top w:val="single" w:sz="12" w:space="0" w:color="000000"/>
              <w:left w:val="single" w:sz="6" w:space="0" w:color="000000"/>
              <w:bottom w:val="single" w:sz="6" w:space="0" w:color="000000"/>
            </w:tcBorders>
            <w:shd w:val="clear" w:color="auto" w:fill="auto"/>
          </w:tcPr>
          <w:p w14:paraId="0032C45C" w14:textId="77777777" w:rsidR="00433B62" w:rsidRPr="00EC4EE2" w:rsidRDefault="00433B62" w:rsidP="00D806DA">
            <w:pPr>
              <w:jc w:val="center"/>
              <w:rPr>
                <w:b w:val="0"/>
                <w:bCs/>
                <w:sz w:val="22"/>
                <w:szCs w:val="22"/>
                <w:lang w:val="mn-MN"/>
              </w:rPr>
            </w:pPr>
            <w:r w:rsidRPr="00EC4EE2">
              <w:rPr>
                <w:b w:val="0"/>
                <w:bCs/>
                <w:sz w:val="22"/>
                <w:szCs w:val="22"/>
                <w:lang w:val="mn-MN"/>
              </w:rPr>
              <w:t>.....</w:t>
            </w:r>
          </w:p>
        </w:tc>
        <w:tc>
          <w:tcPr>
            <w:tcW w:w="680" w:type="dxa"/>
            <w:tcBorders>
              <w:top w:val="single" w:sz="12" w:space="0" w:color="000000"/>
              <w:left w:val="single" w:sz="6" w:space="0" w:color="000000"/>
              <w:bottom w:val="single" w:sz="6" w:space="0" w:color="000000"/>
            </w:tcBorders>
            <w:shd w:val="clear" w:color="auto" w:fill="auto"/>
          </w:tcPr>
          <w:p w14:paraId="36A3A0CA" w14:textId="77777777" w:rsidR="00433B62" w:rsidRPr="00EC4EE2" w:rsidRDefault="00433B62" w:rsidP="00D806DA">
            <w:pPr>
              <w:jc w:val="center"/>
              <w:rPr>
                <w:b w:val="0"/>
                <w:bCs/>
                <w:sz w:val="22"/>
                <w:szCs w:val="22"/>
                <w:lang w:val="mn-MN"/>
              </w:rPr>
            </w:pPr>
            <w:r w:rsidRPr="00EC4EE2">
              <w:rPr>
                <w:b w:val="0"/>
                <w:bCs/>
                <w:sz w:val="22"/>
                <w:szCs w:val="22"/>
                <w:lang w:val="mn-MN"/>
              </w:rPr>
              <w:t>n</w:t>
            </w:r>
          </w:p>
        </w:tc>
        <w:tc>
          <w:tcPr>
            <w:tcW w:w="1217" w:type="dxa"/>
            <w:tcBorders>
              <w:top w:val="single" w:sz="12" w:space="0" w:color="000000"/>
              <w:left w:val="single" w:sz="6" w:space="0" w:color="000000"/>
              <w:bottom w:val="single" w:sz="6" w:space="0" w:color="000000"/>
              <w:right w:val="double" w:sz="4" w:space="0" w:color="000000"/>
            </w:tcBorders>
            <w:shd w:val="clear" w:color="auto" w:fill="auto"/>
          </w:tcPr>
          <w:p w14:paraId="3E5C3509" w14:textId="77777777" w:rsidR="00433B62" w:rsidRPr="00EC4EE2" w:rsidRDefault="00433B62" w:rsidP="00D806DA">
            <w:pPr>
              <w:jc w:val="center"/>
              <w:rPr>
                <w:b w:val="0"/>
                <w:lang w:val="mn-MN"/>
              </w:rPr>
            </w:pPr>
            <w:r w:rsidRPr="00EC4EE2">
              <w:rPr>
                <w:b w:val="0"/>
                <w:bCs/>
                <w:sz w:val="22"/>
                <w:szCs w:val="22"/>
                <w:lang w:val="mn-MN"/>
              </w:rPr>
              <w:t>НИЙТ</w:t>
            </w:r>
          </w:p>
        </w:tc>
      </w:tr>
      <w:tr w:rsidR="00433B62" w:rsidRPr="00EC4EE2" w14:paraId="2EB6AC07" w14:textId="77777777" w:rsidTr="00D806DA">
        <w:tc>
          <w:tcPr>
            <w:tcW w:w="587" w:type="dxa"/>
            <w:tcBorders>
              <w:top w:val="single" w:sz="12" w:space="0" w:color="000000"/>
              <w:left w:val="double" w:sz="4" w:space="0" w:color="000000"/>
              <w:bottom w:val="single" w:sz="6" w:space="0" w:color="000000"/>
            </w:tcBorders>
            <w:shd w:val="clear" w:color="auto" w:fill="auto"/>
            <w:vAlign w:val="center"/>
          </w:tcPr>
          <w:p w14:paraId="1C35EBAB" w14:textId="77777777" w:rsidR="00433B62" w:rsidRPr="00EC4EE2" w:rsidRDefault="00433B62" w:rsidP="00D806DA">
            <w:pPr>
              <w:jc w:val="center"/>
              <w:rPr>
                <w:b w:val="0"/>
                <w:i/>
                <w:sz w:val="22"/>
                <w:szCs w:val="22"/>
                <w:lang w:val="mn-MN"/>
              </w:rPr>
            </w:pPr>
            <w:r w:rsidRPr="00EC4EE2">
              <w:rPr>
                <w:b w:val="0"/>
                <w:sz w:val="22"/>
                <w:szCs w:val="22"/>
                <w:lang w:val="mn-MN"/>
              </w:rPr>
              <w:t>T-1</w:t>
            </w:r>
          </w:p>
        </w:tc>
        <w:tc>
          <w:tcPr>
            <w:tcW w:w="3553" w:type="dxa"/>
            <w:tcBorders>
              <w:top w:val="single" w:sz="12" w:space="0" w:color="000000"/>
              <w:left w:val="single" w:sz="6" w:space="0" w:color="000000"/>
              <w:bottom w:val="single" w:sz="6" w:space="0" w:color="000000"/>
            </w:tcBorders>
            <w:shd w:val="clear" w:color="auto" w:fill="auto"/>
          </w:tcPr>
          <w:p w14:paraId="5B9ECF38" w14:textId="77777777" w:rsidR="00433B62" w:rsidRPr="00EC4EE2" w:rsidRDefault="00433B62" w:rsidP="00D806DA">
            <w:pPr>
              <w:rPr>
                <w:b w:val="0"/>
                <w:lang w:val="mn-MN"/>
              </w:rPr>
            </w:pPr>
            <w:r w:rsidRPr="00EC4EE2">
              <w:rPr>
                <w:b w:val="0"/>
                <w:i/>
                <w:sz w:val="22"/>
                <w:szCs w:val="22"/>
                <w:lang w:val="mn-MN"/>
              </w:rPr>
              <w:t>[жишээ нь: Ажил  #1: A тайлан</w:t>
            </w:r>
          </w:p>
        </w:tc>
        <w:tc>
          <w:tcPr>
            <w:tcW w:w="680" w:type="dxa"/>
            <w:tcBorders>
              <w:top w:val="single" w:sz="12" w:space="0" w:color="000000"/>
              <w:left w:val="single" w:sz="6" w:space="0" w:color="000000"/>
              <w:bottom w:val="single" w:sz="6" w:space="0" w:color="000000"/>
            </w:tcBorders>
            <w:shd w:val="clear" w:color="auto" w:fill="auto"/>
          </w:tcPr>
          <w:p w14:paraId="768077D9"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3982BE3D"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67C8EE1E"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2263EB70"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6E4BE8CC"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712ED464"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2C96EAF4"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34C05866"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520C1F04"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360EADC0" w14:textId="77777777" w:rsidR="00433B62" w:rsidRPr="00EC4EE2" w:rsidRDefault="00433B62" w:rsidP="00D806DA">
            <w:pPr>
              <w:snapToGrid w:val="0"/>
              <w:rPr>
                <w:b w:val="0"/>
                <w:lang w:val="mn-MN"/>
              </w:rPr>
            </w:pPr>
          </w:p>
        </w:tc>
        <w:tc>
          <w:tcPr>
            <w:tcW w:w="680" w:type="dxa"/>
            <w:tcBorders>
              <w:top w:val="single" w:sz="12" w:space="0" w:color="000000"/>
              <w:left w:val="single" w:sz="6" w:space="0" w:color="000000"/>
              <w:bottom w:val="single" w:sz="6" w:space="0" w:color="000000"/>
            </w:tcBorders>
            <w:shd w:val="clear" w:color="auto" w:fill="auto"/>
          </w:tcPr>
          <w:p w14:paraId="6C2C7BA9" w14:textId="77777777" w:rsidR="00433B62" w:rsidRPr="00EC4EE2" w:rsidRDefault="00433B62" w:rsidP="00D806DA">
            <w:pPr>
              <w:snapToGrid w:val="0"/>
              <w:rPr>
                <w:b w:val="0"/>
                <w:lang w:val="mn-MN"/>
              </w:rPr>
            </w:pPr>
          </w:p>
        </w:tc>
        <w:tc>
          <w:tcPr>
            <w:tcW w:w="1217" w:type="dxa"/>
            <w:tcBorders>
              <w:top w:val="single" w:sz="12" w:space="0" w:color="000000"/>
              <w:left w:val="single" w:sz="6" w:space="0" w:color="000000"/>
              <w:bottom w:val="single" w:sz="6" w:space="0" w:color="000000"/>
              <w:right w:val="double" w:sz="4" w:space="0" w:color="000000"/>
            </w:tcBorders>
            <w:shd w:val="clear" w:color="auto" w:fill="auto"/>
          </w:tcPr>
          <w:p w14:paraId="0190E53B" w14:textId="77777777" w:rsidR="00433B62" w:rsidRPr="00EC4EE2" w:rsidRDefault="00433B62" w:rsidP="00D806DA">
            <w:pPr>
              <w:snapToGrid w:val="0"/>
              <w:rPr>
                <w:b w:val="0"/>
                <w:lang w:val="mn-MN"/>
              </w:rPr>
            </w:pPr>
          </w:p>
        </w:tc>
      </w:tr>
      <w:tr w:rsidR="00433B62" w:rsidRPr="00EC4EE2" w14:paraId="4EE03926"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30F246BC"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5990767F" w14:textId="77777777" w:rsidR="00433B62" w:rsidRPr="00EC4EE2" w:rsidRDefault="00433B62" w:rsidP="00D806DA">
            <w:pPr>
              <w:rPr>
                <w:rFonts w:eastAsia="Calibri"/>
                <w:b w:val="0"/>
                <w:sz w:val="22"/>
                <w:szCs w:val="22"/>
                <w:lang w:val="mn-MN"/>
              </w:rPr>
            </w:pPr>
            <w:r w:rsidRPr="00EC4EE2">
              <w:rPr>
                <w:b w:val="0"/>
                <w:i/>
                <w:sz w:val="22"/>
                <w:szCs w:val="22"/>
                <w:lang w:val="mn-MN"/>
              </w:rPr>
              <w:t xml:space="preserve">1) дата цуглуулах </w:t>
            </w:r>
          </w:p>
        </w:tc>
        <w:tc>
          <w:tcPr>
            <w:tcW w:w="680" w:type="dxa"/>
            <w:tcBorders>
              <w:top w:val="single" w:sz="6" w:space="0" w:color="000000"/>
              <w:left w:val="single" w:sz="6" w:space="0" w:color="000000"/>
              <w:bottom w:val="single" w:sz="6" w:space="0" w:color="000000"/>
            </w:tcBorders>
            <w:shd w:val="clear" w:color="auto" w:fill="auto"/>
          </w:tcPr>
          <w:p w14:paraId="161EC051" w14:textId="77777777" w:rsidR="00433B62" w:rsidRPr="00EC4EE2" w:rsidRDefault="00433B62" w:rsidP="00D806DA">
            <w:pPr>
              <w:rPr>
                <w:b w:val="0"/>
                <w:lang w:val="mn-MN"/>
              </w:rPr>
            </w:pPr>
            <w:r w:rsidRPr="00EC4EE2">
              <w:rPr>
                <w:rFonts w:eastAsia="Calibri"/>
                <w:b w:val="0"/>
                <w:sz w:val="22"/>
                <w:szCs w:val="22"/>
                <w:lang w:val="mn-MN"/>
              </w:rPr>
              <w:t xml:space="preserve">                                                 </w:t>
            </w:r>
          </w:p>
        </w:tc>
        <w:tc>
          <w:tcPr>
            <w:tcW w:w="680" w:type="dxa"/>
            <w:tcBorders>
              <w:top w:val="single" w:sz="6" w:space="0" w:color="000000"/>
              <w:left w:val="single" w:sz="6" w:space="0" w:color="000000"/>
              <w:bottom w:val="single" w:sz="6" w:space="0" w:color="000000"/>
            </w:tcBorders>
            <w:shd w:val="clear" w:color="auto" w:fill="auto"/>
          </w:tcPr>
          <w:p w14:paraId="34C49AE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57646BC"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5847F7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71A410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53CC89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7E7FAA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988DD6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2A25304"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857ACCE"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68D00FA"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0A6B3BC2" w14:textId="77777777" w:rsidR="00433B62" w:rsidRPr="00EC4EE2" w:rsidRDefault="00433B62" w:rsidP="00D806DA">
            <w:pPr>
              <w:snapToGrid w:val="0"/>
              <w:rPr>
                <w:b w:val="0"/>
                <w:lang w:val="mn-MN"/>
              </w:rPr>
            </w:pPr>
          </w:p>
        </w:tc>
      </w:tr>
      <w:tr w:rsidR="00433B62" w:rsidRPr="00EC4EE2" w14:paraId="5A52CB3A" w14:textId="77777777" w:rsidTr="00D806DA">
        <w:trPr>
          <w:trHeight w:val="95"/>
        </w:trPr>
        <w:tc>
          <w:tcPr>
            <w:tcW w:w="587" w:type="dxa"/>
            <w:tcBorders>
              <w:top w:val="single" w:sz="6" w:space="0" w:color="000000"/>
              <w:left w:val="double" w:sz="4" w:space="0" w:color="000000"/>
              <w:bottom w:val="single" w:sz="6" w:space="0" w:color="000000"/>
            </w:tcBorders>
            <w:shd w:val="clear" w:color="auto" w:fill="auto"/>
            <w:vAlign w:val="center"/>
          </w:tcPr>
          <w:p w14:paraId="0AFD3F13"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30696E55" w14:textId="77777777" w:rsidR="00433B62" w:rsidRPr="00EC4EE2" w:rsidRDefault="00433B62" w:rsidP="00D806DA">
            <w:pPr>
              <w:rPr>
                <w:b w:val="0"/>
                <w:lang w:val="mn-MN"/>
              </w:rPr>
            </w:pPr>
            <w:r w:rsidRPr="00EC4EE2">
              <w:rPr>
                <w:b w:val="0"/>
                <w:i/>
                <w:sz w:val="22"/>
                <w:szCs w:val="22"/>
                <w:lang w:val="mn-MN"/>
              </w:rPr>
              <w:t>2) төлөвлөгөөний төсөл б-х</w:t>
            </w:r>
          </w:p>
        </w:tc>
        <w:tc>
          <w:tcPr>
            <w:tcW w:w="680" w:type="dxa"/>
            <w:tcBorders>
              <w:top w:val="single" w:sz="6" w:space="0" w:color="000000"/>
              <w:left w:val="single" w:sz="6" w:space="0" w:color="000000"/>
              <w:bottom w:val="single" w:sz="6" w:space="0" w:color="000000"/>
            </w:tcBorders>
            <w:shd w:val="clear" w:color="auto" w:fill="auto"/>
          </w:tcPr>
          <w:p w14:paraId="57BA6FB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65CD291"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206CDA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A0C7CB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C19A51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EE0368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A99CA8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8FAF73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EEA6A3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1F9C894"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6908E43"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62AE7887" w14:textId="77777777" w:rsidR="00433B62" w:rsidRPr="00EC4EE2" w:rsidRDefault="00433B62" w:rsidP="00D806DA">
            <w:pPr>
              <w:snapToGrid w:val="0"/>
              <w:rPr>
                <w:b w:val="0"/>
                <w:lang w:val="mn-MN"/>
              </w:rPr>
            </w:pPr>
          </w:p>
        </w:tc>
      </w:tr>
      <w:tr w:rsidR="00433B62" w:rsidRPr="00EC4EE2" w14:paraId="318FCD5D"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354B5766"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2664AA0A" w14:textId="77777777" w:rsidR="00433B62" w:rsidRPr="00EC4EE2" w:rsidRDefault="00433B62" w:rsidP="00D806DA">
            <w:pPr>
              <w:rPr>
                <w:b w:val="0"/>
                <w:lang w:val="mn-MN"/>
              </w:rPr>
            </w:pPr>
            <w:r w:rsidRPr="00EC4EE2">
              <w:rPr>
                <w:b w:val="0"/>
                <w:i/>
                <w:sz w:val="22"/>
                <w:szCs w:val="22"/>
                <w:lang w:val="mn-MN"/>
              </w:rPr>
              <w:t xml:space="preserve">3) анхан шатны тайлан      </w:t>
            </w:r>
          </w:p>
        </w:tc>
        <w:tc>
          <w:tcPr>
            <w:tcW w:w="680" w:type="dxa"/>
            <w:tcBorders>
              <w:top w:val="single" w:sz="6" w:space="0" w:color="000000"/>
              <w:left w:val="single" w:sz="6" w:space="0" w:color="000000"/>
              <w:bottom w:val="single" w:sz="6" w:space="0" w:color="000000"/>
            </w:tcBorders>
            <w:shd w:val="clear" w:color="auto" w:fill="auto"/>
          </w:tcPr>
          <w:p w14:paraId="7EDC0E2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B1719A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03FD35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B9B88D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8DEABCE"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171BAA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3136B9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B12890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11F670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CBF8F4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BE88D4A"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2381470F" w14:textId="77777777" w:rsidR="00433B62" w:rsidRPr="00EC4EE2" w:rsidRDefault="00433B62" w:rsidP="00D806DA">
            <w:pPr>
              <w:snapToGrid w:val="0"/>
              <w:rPr>
                <w:b w:val="0"/>
                <w:lang w:val="mn-MN"/>
              </w:rPr>
            </w:pPr>
          </w:p>
        </w:tc>
      </w:tr>
      <w:tr w:rsidR="00433B62" w:rsidRPr="00EC4EE2" w14:paraId="52790079"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74C62420"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7064DA6E" w14:textId="77777777" w:rsidR="00433B62" w:rsidRPr="00EC4EE2" w:rsidRDefault="00433B62" w:rsidP="00D806DA">
            <w:pPr>
              <w:rPr>
                <w:b w:val="0"/>
                <w:lang w:val="mn-MN"/>
              </w:rPr>
            </w:pPr>
            <w:r w:rsidRPr="00EC4EE2">
              <w:rPr>
                <w:b w:val="0"/>
                <w:i/>
                <w:sz w:val="22"/>
                <w:szCs w:val="22"/>
                <w:lang w:val="mn-MN"/>
              </w:rPr>
              <w:t>4) комментуудыг нэгтгэх</w:t>
            </w:r>
          </w:p>
        </w:tc>
        <w:tc>
          <w:tcPr>
            <w:tcW w:w="680" w:type="dxa"/>
            <w:tcBorders>
              <w:top w:val="single" w:sz="6" w:space="0" w:color="000000"/>
              <w:left w:val="single" w:sz="6" w:space="0" w:color="000000"/>
              <w:bottom w:val="single" w:sz="6" w:space="0" w:color="000000"/>
            </w:tcBorders>
            <w:shd w:val="clear" w:color="auto" w:fill="auto"/>
          </w:tcPr>
          <w:p w14:paraId="681CA31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DA8E62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391F5E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1937E4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261329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5DE331B"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85B566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30E346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2FC8FAE"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E20FE9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2D4EFB5"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2DFCB358" w14:textId="77777777" w:rsidR="00433B62" w:rsidRPr="00EC4EE2" w:rsidRDefault="00433B62" w:rsidP="00D806DA">
            <w:pPr>
              <w:snapToGrid w:val="0"/>
              <w:rPr>
                <w:b w:val="0"/>
                <w:lang w:val="mn-MN"/>
              </w:rPr>
            </w:pPr>
          </w:p>
        </w:tc>
      </w:tr>
      <w:tr w:rsidR="00433B62" w:rsidRPr="00EC4EE2" w14:paraId="1CAA002D"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07140311"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25C6663D" w14:textId="77777777" w:rsidR="00433B62" w:rsidRPr="00EC4EE2" w:rsidRDefault="00433B62" w:rsidP="00D806DA">
            <w:pPr>
              <w:rPr>
                <w:b w:val="0"/>
                <w:lang w:val="mn-MN"/>
              </w:rPr>
            </w:pPr>
            <w:r w:rsidRPr="00EC4EE2">
              <w:rPr>
                <w:b w:val="0"/>
                <w:i/>
                <w:sz w:val="22"/>
                <w:szCs w:val="22"/>
                <w:lang w:val="mn-MN"/>
              </w:rPr>
              <w:t>5)  .........................................</w:t>
            </w:r>
          </w:p>
        </w:tc>
        <w:tc>
          <w:tcPr>
            <w:tcW w:w="680" w:type="dxa"/>
            <w:tcBorders>
              <w:top w:val="single" w:sz="6" w:space="0" w:color="000000"/>
              <w:left w:val="single" w:sz="6" w:space="0" w:color="000000"/>
              <w:bottom w:val="single" w:sz="6" w:space="0" w:color="000000"/>
            </w:tcBorders>
            <w:shd w:val="clear" w:color="auto" w:fill="auto"/>
          </w:tcPr>
          <w:p w14:paraId="474CFB71"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F56EA4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4658F0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72D3AC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D352E3A"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C3B2EA1"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5789BE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F009B7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55A16AC"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C24C5E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9C8639D"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27A2692F" w14:textId="77777777" w:rsidR="00433B62" w:rsidRPr="00EC4EE2" w:rsidRDefault="00433B62" w:rsidP="00D806DA">
            <w:pPr>
              <w:snapToGrid w:val="0"/>
              <w:rPr>
                <w:b w:val="0"/>
                <w:lang w:val="mn-MN"/>
              </w:rPr>
            </w:pPr>
          </w:p>
        </w:tc>
      </w:tr>
      <w:tr w:rsidR="00433B62" w:rsidRPr="00EC4EE2" w14:paraId="781EEDF5"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40D5787E"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587C51D0" w14:textId="77777777" w:rsidR="00433B62" w:rsidRPr="00EC4EE2" w:rsidRDefault="00433B62" w:rsidP="00D806DA">
            <w:pPr>
              <w:rPr>
                <w:b w:val="0"/>
                <w:lang w:val="mn-MN" w:eastAsia="ja-JP"/>
              </w:rPr>
            </w:pPr>
            <w:r w:rsidRPr="00EC4EE2">
              <w:rPr>
                <w:b w:val="0"/>
                <w:i/>
                <w:sz w:val="22"/>
                <w:szCs w:val="22"/>
                <w:lang w:val="mn-MN"/>
              </w:rPr>
              <w:t>6) Захиалагчид эцсийн шатны тайланг хүргүүлэх</w:t>
            </w:r>
            <w:r w:rsidRPr="00EC4EE2">
              <w:rPr>
                <w:b w:val="0"/>
                <w:i/>
                <w:sz w:val="22"/>
                <w:szCs w:val="22"/>
                <w:lang w:val="mn-MN" w:eastAsia="ja-JP"/>
              </w:rPr>
              <w:t>]</w:t>
            </w:r>
          </w:p>
        </w:tc>
        <w:tc>
          <w:tcPr>
            <w:tcW w:w="680" w:type="dxa"/>
            <w:tcBorders>
              <w:top w:val="single" w:sz="6" w:space="0" w:color="000000"/>
              <w:left w:val="single" w:sz="6" w:space="0" w:color="000000"/>
              <w:bottom w:val="single" w:sz="6" w:space="0" w:color="000000"/>
            </w:tcBorders>
            <w:shd w:val="clear" w:color="auto" w:fill="auto"/>
          </w:tcPr>
          <w:p w14:paraId="345B82D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5B62EC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92D00C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E848C0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DFC639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685BED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3F84634"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6AA26E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8A29ED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1B3954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172F7CC"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7299249F" w14:textId="77777777" w:rsidR="00433B62" w:rsidRPr="00EC4EE2" w:rsidRDefault="00433B62" w:rsidP="00D806DA">
            <w:pPr>
              <w:snapToGrid w:val="0"/>
              <w:rPr>
                <w:b w:val="0"/>
                <w:lang w:val="mn-MN"/>
              </w:rPr>
            </w:pPr>
          </w:p>
        </w:tc>
      </w:tr>
      <w:tr w:rsidR="00433B62" w:rsidRPr="00EC4EE2" w14:paraId="1754F805"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559BB621"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51A70001"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EB8156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71A17F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F1628C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026860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0EF7A9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E3E4BAA"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6E9B90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F6C727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E6F79F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5A80BC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AD86021"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49ECAA7A" w14:textId="77777777" w:rsidR="00433B62" w:rsidRPr="00EC4EE2" w:rsidRDefault="00433B62" w:rsidP="00D806DA">
            <w:pPr>
              <w:snapToGrid w:val="0"/>
              <w:rPr>
                <w:b w:val="0"/>
                <w:lang w:val="mn-MN"/>
              </w:rPr>
            </w:pPr>
          </w:p>
        </w:tc>
      </w:tr>
      <w:tr w:rsidR="00433B62" w:rsidRPr="00EC4EE2" w14:paraId="6A84D36F"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31BB884C"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0268931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0DFBE2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28E03F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D3AA42B"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DB8C7F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4DC5C0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4C401DE"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E885C6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04D51C1"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146226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AA248E4"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ED3489E"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4A95A918" w14:textId="77777777" w:rsidR="00433B62" w:rsidRPr="00EC4EE2" w:rsidRDefault="00433B62" w:rsidP="00D806DA">
            <w:pPr>
              <w:snapToGrid w:val="0"/>
              <w:rPr>
                <w:b w:val="0"/>
                <w:lang w:val="mn-MN"/>
              </w:rPr>
            </w:pPr>
          </w:p>
        </w:tc>
      </w:tr>
      <w:tr w:rsidR="00433B62" w:rsidRPr="00EC4EE2" w14:paraId="34179E3E"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04B041BD" w14:textId="77777777" w:rsidR="00433B62" w:rsidRPr="00EC4EE2" w:rsidRDefault="00433B62" w:rsidP="00D806DA">
            <w:pPr>
              <w:jc w:val="center"/>
              <w:rPr>
                <w:b w:val="0"/>
                <w:i/>
                <w:sz w:val="22"/>
                <w:szCs w:val="22"/>
                <w:lang w:val="mn-MN"/>
              </w:rPr>
            </w:pPr>
            <w:r w:rsidRPr="00EC4EE2">
              <w:rPr>
                <w:b w:val="0"/>
                <w:sz w:val="22"/>
                <w:szCs w:val="22"/>
                <w:lang w:val="mn-MN"/>
              </w:rPr>
              <w:t>T-2</w:t>
            </w:r>
          </w:p>
        </w:tc>
        <w:tc>
          <w:tcPr>
            <w:tcW w:w="3553" w:type="dxa"/>
            <w:tcBorders>
              <w:top w:val="single" w:sz="6" w:space="0" w:color="000000"/>
              <w:left w:val="single" w:sz="6" w:space="0" w:color="000000"/>
              <w:bottom w:val="single" w:sz="6" w:space="0" w:color="000000"/>
            </w:tcBorders>
            <w:shd w:val="clear" w:color="auto" w:fill="auto"/>
          </w:tcPr>
          <w:p w14:paraId="78D69F29" w14:textId="77777777" w:rsidR="00433B62" w:rsidRPr="00EC4EE2" w:rsidRDefault="00433B62" w:rsidP="00D806DA">
            <w:pPr>
              <w:rPr>
                <w:b w:val="0"/>
                <w:lang w:val="mn-MN"/>
              </w:rPr>
            </w:pPr>
            <w:r w:rsidRPr="00EC4EE2">
              <w:rPr>
                <w:b w:val="0"/>
                <w:i/>
                <w:sz w:val="22"/>
                <w:szCs w:val="22"/>
                <w:lang w:val="mn-MN"/>
              </w:rPr>
              <w:t>[жишээ нь, Ажил #2:...............]</w:t>
            </w:r>
          </w:p>
        </w:tc>
        <w:tc>
          <w:tcPr>
            <w:tcW w:w="680" w:type="dxa"/>
            <w:tcBorders>
              <w:top w:val="single" w:sz="6" w:space="0" w:color="000000"/>
              <w:left w:val="single" w:sz="6" w:space="0" w:color="000000"/>
              <w:bottom w:val="single" w:sz="6" w:space="0" w:color="000000"/>
            </w:tcBorders>
            <w:shd w:val="clear" w:color="auto" w:fill="auto"/>
          </w:tcPr>
          <w:p w14:paraId="5CA4EE3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E548E3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CE1086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00C669A"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6C9269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DD9760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A9091F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73DE61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CB0BCE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34B946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5890CE2"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05C00F4D" w14:textId="77777777" w:rsidR="00433B62" w:rsidRPr="00EC4EE2" w:rsidRDefault="00433B62" w:rsidP="00D806DA">
            <w:pPr>
              <w:snapToGrid w:val="0"/>
              <w:rPr>
                <w:b w:val="0"/>
                <w:lang w:val="mn-MN"/>
              </w:rPr>
            </w:pPr>
          </w:p>
        </w:tc>
      </w:tr>
      <w:tr w:rsidR="00433B62" w:rsidRPr="00EC4EE2" w14:paraId="6EF86902"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091E7CE1"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71A97ABC"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DD66494"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4DD32FE"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4FA211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AD3B7D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7404FBA"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93F7B6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36DAFF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203EA7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B460A4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905311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7391D63"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15295D99" w14:textId="77777777" w:rsidR="00433B62" w:rsidRPr="00EC4EE2" w:rsidRDefault="00433B62" w:rsidP="00D806DA">
            <w:pPr>
              <w:snapToGrid w:val="0"/>
              <w:rPr>
                <w:b w:val="0"/>
                <w:lang w:val="mn-MN"/>
              </w:rPr>
            </w:pPr>
          </w:p>
        </w:tc>
      </w:tr>
      <w:tr w:rsidR="00433B62" w:rsidRPr="00EC4EE2" w14:paraId="4DBF1417"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4AE154EE" w14:textId="77777777" w:rsidR="00433B62" w:rsidRPr="00EC4EE2" w:rsidRDefault="00433B62" w:rsidP="00D806DA">
            <w:pPr>
              <w:snapToGrid w:val="0"/>
              <w:jc w:val="center"/>
              <w:rPr>
                <w:b w:val="0"/>
                <w:lang w:val="mn-MN"/>
              </w:rPr>
            </w:pPr>
          </w:p>
        </w:tc>
        <w:tc>
          <w:tcPr>
            <w:tcW w:w="3553" w:type="dxa"/>
            <w:tcBorders>
              <w:top w:val="single" w:sz="6" w:space="0" w:color="000000"/>
              <w:left w:val="single" w:sz="6" w:space="0" w:color="000000"/>
              <w:bottom w:val="single" w:sz="6" w:space="0" w:color="000000"/>
            </w:tcBorders>
            <w:shd w:val="clear" w:color="auto" w:fill="auto"/>
          </w:tcPr>
          <w:p w14:paraId="41841B2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413A30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06326C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6D38033"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AEA118D"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0B01B2C"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2F0F55BB"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A58AC64"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6DA60C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2BF943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3AA6380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5C159EA"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35A31DE8" w14:textId="77777777" w:rsidR="00433B62" w:rsidRPr="00EC4EE2" w:rsidRDefault="00433B62" w:rsidP="00D806DA">
            <w:pPr>
              <w:snapToGrid w:val="0"/>
              <w:rPr>
                <w:b w:val="0"/>
                <w:lang w:val="mn-MN"/>
              </w:rPr>
            </w:pPr>
          </w:p>
        </w:tc>
      </w:tr>
      <w:tr w:rsidR="00433B62" w:rsidRPr="00EC4EE2" w14:paraId="3CD784EC" w14:textId="77777777" w:rsidTr="00D806DA">
        <w:tc>
          <w:tcPr>
            <w:tcW w:w="587" w:type="dxa"/>
            <w:tcBorders>
              <w:top w:val="single" w:sz="6" w:space="0" w:color="000000"/>
              <w:left w:val="double" w:sz="4" w:space="0" w:color="000000"/>
              <w:bottom w:val="single" w:sz="6" w:space="0" w:color="000000"/>
            </w:tcBorders>
            <w:shd w:val="clear" w:color="auto" w:fill="auto"/>
            <w:vAlign w:val="center"/>
          </w:tcPr>
          <w:p w14:paraId="367282C9" w14:textId="77777777" w:rsidR="00433B62" w:rsidRPr="00EC4EE2" w:rsidRDefault="00433B62" w:rsidP="00D806DA">
            <w:pPr>
              <w:ind w:left="-25"/>
              <w:jc w:val="center"/>
              <w:rPr>
                <w:b w:val="0"/>
                <w:lang w:val="mn-MN"/>
              </w:rPr>
            </w:pPr>
            <w:r w:rsidRPr="00EC4EE2">
              <w:rPr>
                <w:b w:val="0"/>
                <w:sz w:val="22"/>
                <w:szCs w:val="22"/>
                <w:lang w:val="mn-MN"/>
              </w:rPr>
              <w:t>n</w:t>
            </w:r>
          </w:p>
        </w:tc>
        <w:tc>
          <w:tcPr>
            <w:tcW w:w="3553" w:type="dxa"/>
            <w:tcBorders>
              <w:top w:val="single" w:sz="6" w:space="0" w:color="000000"/>
              <w:left w:val="single" w:sz="6" w:space="0" w:color="000000"/>
              <w:bottom w:val="single" w:sz="6" w:space="0" w:color="000000"/>
            </w:tcBorders>
            <w:shd w:val="clear" w:color="auto" w:fill="auto"/>
          </w:tcPr>
          <w:p w14:paraId="621016FC" w14:textId="77777777" w:rsidR="00433B62" w:rsidRPr="00EC4EE2" w:rsidRDefault="00433B62" w:rsidP="00D806DA">
            <w:pPr>
              <w:snapToGrid w:val="0"/>
              <w:ind w:left="-25"/>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1E4EA3B5"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9EB0848"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58A98E7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BCB630A"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4A3617B"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4ADF866C"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7C34B5CC"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D2F47C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9E149B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02D63366"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single" w:sz="6" w:space="0" w:color="000000"/>
            </w:tcBorders>
            <w:shd w:val="clear" w:color="auto" w:fill="auto"/>
          </w:tcPr>
          <w:p w14:paraId="6E7E86D3"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single" w:sz="6" w:space="0" w:color="000000"/>
              <w:right w:val="double" w:sz="4" w:space="0" w:color="000000"/>
            </w:tcBorders>
            <w:shd w:val="clear" w:color="auto" w:fill="auto"/>
          </w:tcPr>
          <w:p w14:paraId="07074465" w14:textId="77777777" w:rsidR="00433B62" w:rsidRPr="00EC4EE2" w:rsidRDefault="00433B62" w:rsidP="00D806DA">
            <w:pPr>
              <w:snapToGrid w:val="0"/>
              <w:rPr>
                <w:b w:val="0"/>
                <w:lang w:val="mn-MN"/>
              </w:rPr>
            </w:pPr>
          </w:p>
        </w:tc>
      </w:tr>
      <w:tr w:rsidR="00433B62" w:rsidRPr="00EC4EE2" w14:paraId="32A90A08" w14:textId="77777777" w:rsidTr="00D806DA">
        <w:trPr>
          <w:trHeight w:val="65"/>
        </w:trPr>
        <w:tc>
          <w:tcPr>
            <w:tcW w:w="587" w:type="dxa"/>
            <w:tcBorders>
              <w:top w:val="single" w:sz="6" w:space="0" w:color="000000"/>
              <w:left w:val="double" w:sz="4" w:space="0" w:color="000000"/>
              <w:bottom w:val="double" w:sz="4" w:space="0" w:color="000000"/>
            </w:tcBorders>
            <w:shd w:val="clear" w:color="auto" w:fill="auto"/>
            <w:vAlign w:val="center"/>
          </w:tcPr>
          <w:p w14:paraId="33132E59" w14:textId="77777777" w:rsidR="00433B62" w:rsidRPr="00EC4EE2" w:rsidRDefault="00433B62" w:rsidP="00D806DA">
            <w:pPr>
              <w:snapToGrid w:val="0"/>
              <w:ind w:left="-25"/>
              <w:jc w:val="center"/>
              <w:rPr>
                <w:b w:val="0"/>
                <w:lang w:val="mn-MN"/>
              </w:rPr>
            </w:pPr>
          </w:p>
        </w:tc>
        <w:tc>
          <w:tcPr>
            <w:tcW w:w="3553" w:type="dxa"/>
            <w:tcBorders>
              <w:top w:val="single" w:sz="6" w:space="0" w:color="000000"/>
              <w:left w:val="single" w:sz="6" w:space="0" w:color="000000"/>
              <w:bottom w:val="double" w:sz="4" w:space="0" w:color="000000"/>
            </w:tcBorders>
            <w:shd w:val="clear" w:color="auto" w:fill="auto"/>
          </w:tcPr>
          <w:p w14:paraId="01E5D34B" w14:textId="77777777" w:rsidR="00433B62" w:rsidRPr="00EC4EE2" w:rsidRDefault="00433B62" w:rsidP="00D806DA">
            <w:pPr>
              <w:snapToGrid w:val="0"/>
              <w:ind w:left="-25"/>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68E7983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17C884FB"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02A23E5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253F63EF"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0BE97BC1"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173D60E0"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28BA28F9"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08C2A9C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2EF72E07"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5BAD7F02" w14:textId="77777777" w:rsidR="00433B62" w:rsidRPr="00EC4EE2" w:rsidRDefault="00433B62" w:rsidP="00D806DA">
            <w:pPr>
              <w:snapToGrid w:val="0"/>
              <w:rPr>
                <w:b w:val="0"/>
                <w:lang w:val="mn-MN"/>
              </w:rPr>
            </w:pPr>
          </w:p>
        </w:tc>
        <w:tc>
          <w:tcPr>
            <w:tcW w:w="680" w:type="dxa"/>
            <w:tcBorders>
              <w:top w:val="single" w:sz="6" w:space="0" w:color="000000"/>
              <w:left w:val="single" w:sz="6" w:space="0" w:color="000000"/>
              <w:bottom w:val="double" w:sz="4" w:space="0" w:color="000000"/>
            </w:tcBorders>
            <w:shd w:val="clear" w:color="auto" w:fill="auto"/>
          </w:tcPr>
          <w:p w14:paraId="29EE5FF9" w14:textId="77777777" w:rsidR="00433B62" w:rsidRPr="00EC4EE2" w:rsidRDefault="00433B62" w:rsidP="00D806DA">
            <w:pPr>
              <w:snapToGrid w:val="0"/>
              <w:rPr>
                <w:b w:val="0"/>
                <w:lang w:val="mn-MN"/>
              </w:rPr>
            </w:pPr>
          </w:p>
        </w:tc>
        <w:tc>
          <w:tcPr>
            <w:tcW w:w="1217" w:type="dxa"/>
            <w:tcBorders>
              <w:top w:val="single" w:sz="6" w:space="0" w:color="000000"/>
              <w:left w:val="single" w:sz="6" w:space="0" w:color="000000"/>
              <w:bottom w:val="double" w:sz="4" w:space="0" w:color="000000"/>
              <w:right w:val="double" w:sz="4" w:space="0" w:color="000000"/>
            </w:tcBorders>
            <w:shd w:val="clear" w:color="auto" w:fill="auto"/>
          </w:tcPr>
          <w:p w14:paraId="38E48AAE" w14:textId="77777777" w:rsidR="00433B62" w:rsidRPr="00EC4EE2" w:rsidRDefault="00433B62" w:rsidP="00D806DA">
            <w:pPr>
              <w:snapToGrid w:val="0"/>
              <w:rPr>
                <w:b w:val="0"/>
                <w:lang w:val="mn-MN"/>
              </w:rPr>
            </w:pPr>
          </w:p>
        </w:tc>
      </w:tr>
    </w:tbl>
    <w:p w14:paraId="19F2A010" w14:textId="77777777" w:rsidR="00433B62" w:rsidRPr="00EC4EE2" w:rsidRDefault="00433B62" w:rsidP="00433B62">
      <w:pPr>
        <w:rPr>
          <w:b w:val="0"/>
          <w:lang w:val="mn-MN"/>
        </w:rPr>
      </w:pPr>
    </w:p>
    <w:p w14:paraId="0BF34069" w14:textId="77777777" w:rsidR="00433B62" w:rsidRPr="00EC4EE2" w:rsidRDefault="00433B62" w:rsidP="00433B62">
      <w:pPr>
        <w:pStyle w:val="BodyTextIndent"/>
        <w:tabs>
          <w:tab w:val="left" w:pos="360"/>
        </w:tabs>
        <w:suppressAutoHyphens w:val="0"/>
        <w:ind w:left="360" w:hanging="360"/>
        <w:rPr>
          <w:b w:val="0"/>
          <w:spacing w:val="0"/>
          <w:lang w:val="mn-MN" w:eastAsia="en-US"/>
        </w:rPr>
      </w:pPr>
      <w:r w:rsidRPr="00EC4EE2">
        <w:rPr>
          <w:b w:val="0"/>
          <w:spacing w:val="0"/>
          <w:lang w:val="mn-MN" w:eastAsia="en-US"/>
        </w:rPr>
        <w:t>1</w:t>
      </w:r>
      <w:r w:rsidRPr="00EC4EE2">
        <w:rPr>
          <w:b w:val="0"/>
          <w:spacing w:val="0"/>
          <w:lang w:val="mn-MN" w:eastAsia="en-US"/>
        </w:rPr>
        <w:tab/>
        <w:t xml:space="preserve">Захиалагчийн зөвшөөрөл гэх мэт үйл ажиллагаа, эцсийн үр дүн, бусад жишиг харьцуулалт зэргийн задаргаа бүхий үүрэгт ажлуудын </w:t>
      </w:r>
      <w:r w:rsidRPr="00EC4EE2">
        <w:rPr>
          <w:b w:val="0"/>
          <w:spacing w:val="0"/>
          <w:lang w:val="mn-MN" w:eastAsia="ja-JP"/>
        </w:rPr>
        <w:t xml:space="preserve">(task) </w:t>
      </w:r>
      <w:r w:rsidRPr="00EC4EE2">
        <w:rPr>
          <w:b w:val="0"/>
          <w:spacing w:val="0"/>
          <w:lang w:val="mn-MN" w:eastAsia="en-US"/>
        </w:rPr>
        <w:t xml:space="preserve">жагсаалт гаргана. Үе шаттай даалгаврын хувьд, үе шат тус бүрээр нь үйл ажиллагаа, тайлан хүргэлт, жишиг харьцуулалт зэргийг гаргана. </w:t>
      </w:r>
    </w:p>
    <w:p w14:paraId="0DFAB146" w14:textId="77777777" w:rsidR="00433B62" w:rsidRPr="00EC4EE2" w:rsidRDefault="00433B62" w:rsidP="00433B62">
      <w:pPr>
        <w:pStyle w:val="BodyTextIndent"/>
        <w:tabs>
          <w:tab w:val="left" w:pos="360"/>
        </w:tabs>
        <w:suppressAutoHyphens w:val="0"/>
        <w:ind w:left="360" w:hanging="360"/>
        <w:rPr>
          <w:b w:val="0"/>
          <w:spacing w:val="0"/>
          <w:lang w:val="mn-MN" w:eastAsia="en-US"/>
        </w:rPr>
      </w:pPr>
      <w:r w:rsidRPr="00EC4EE2">
        <w:rPr>
          <w:b w:val="0"/>
          <w:spacing w:val="0"/>
          <w:lang w:val="mn-MN" w:eastAsia="en-US"/>
        </w:rPr>
        <w:t>2</w:t>
      </w:r>
      <w:r w:rsidRPr="00EC4EE2">
        <w:rPr>
          <w:b w:val="0"/>
          <w:spacing w:val="0"/>
          <w:lang w:val="mn-MN" w:eastAsia="en-US"/>
        </w:rPr>
        <w:tab/>
        <w:t xml:space="preserve">Үйл ажиллагааны үргэлжлэх хугацааг хүснэгтээр харуулна. </w:t>
      </w:r>
    </w:p>
    <w:p w14:paraId="656F7596" w14:textId="77777777" w:rsidR="00433B62" w:rsidRPr="00EC4EE2" w:rsidRDefault="00433B62" w:rsidP="00433B62">
      <w:pPr>
        <w:pStyle w:val="BodyTextIndent"/>
        <w:tabs>
          <w:tab w:val="left" w:pos="360"/>
        </w:tabs>
        <w:suppressAutoHyphens w:val="0"/>
        <w:ind w:left="360" w:hanging="360"/>
        <w:rPr>
          <w:b w:val="0"/>
          <w:spacing w:val="0"/>
          <w:lang w:val="mn-MN" w:eastAsia="en-US"/>
        </w:rPr>
      </w:pPr>
      <w:r w:rsidRPr="00EC4EE2">
        <w:rPr>
          <w:b w:val="0"/>
          <w:spacing w:val="0"/>
          <w:lang w:val="mn-MN" w:eastAsia="en-US"/>
        </w:rPr>
        <w:t xml:space="preserve">3     Хүснэгтийг танилцахад дөхөм болох үүднээс шаардлагатай бол зургийн тайлбар оруулж өгнө. </w:t>
      </w:r>
    </w:p>
    <w:p w14:paraId="7FFEED4E" w14:textId="77777777" w:rsidR="00433B62" w:rsidRPr="00EC4EE2" w:rsidRDefault="00433B62" w:rsidP="00433B62">
      <w:pPr>
        <w:rPr>
          <w:rStyle w:val="berschrift6Zchn"/>
          <w:sz w:val="28"/>
          <w:szCs w:val="28"/>
          <w:lang w:val="mn-MN"/>
        </w:rPr>
      </w:pPr>
    </w:p>
    <w:p w14:paraId="71E2C62A" w14:textId="77777777" w:rsidR="00433B62" w:rsidRPr="00EC4EE2" w:rsidRDefault="00433B62" w:rsidP="00433B62">
      <w:pPr>
        <w:rPr>
          <w:rStyle w:val="berschrift6Zchn"/>
          <w:sz w:val="28"/>
          <w:szCs w:val="28"/>
          <w:lang w:val="mn-MN"/>
        </w:rPr>
      </w:pPr>
    </w:p>
    <w:p w14:paraId="23D92AC7" w14:textId="77777777" w:rsidR="00433B62" w:rsidRPr="00EC4EE2" w:rsidRDefault="00433B62" w:rsidP="00433B62">
      <w:pPr>
        <w:rPr>
          <w:rStyle w:val="berschrift6Zchn"/>
          <w:sz w:val="28"/>
          <w:szCs w:val="28"/>
          <w:lang w:val="mn-MN"/>
        </w:rPr>
        <w:sectPr w:rsidR="00433B62" w:rsidRPr="00EC4EE2" w:rsidSect="001D56B5">
          <w:headerReference w:type="even" r:id="rId31"/>
          <w:headerReference w:type="default" r:id="rId32"/>
          <w:footerReference w:type="default" r:id="rId33"/>
          <w:headerReference w:type="first" r:id="rId34"/>
          <w:footerReference w:type="first" r:id="rId35"/>
          <w:pgSz w:w="15840" w:h="12240" w:orient="landscape" w:code="1"/>
          <w:pgMar w:top="1152" w:right="864" w:bottom="1008" w:left="1699" w:header="720" w:footer="720" w:gutter="0"/>
          <w:cols w:space="720"/>
          <w:docGrid w:linePitch="360"/>
        </w:sectPr>
      </w:pPr>
    </w:p>
    <w:p w14:paraId="53B9755F" w14:textId="77777777" w:rsidR="00471F9A" w:rsidRPr="00EC4EE2" w:rsidRDefault="00433B62" w:rsidP="00433B62">
      <w:pPr>
        <w:jc w:val="center"/>
        <w:rPr>
          <w:rStyle w:val="berschrift6Zchn"/>
          <w:b/>
          <w:sz w:val="28"/>
          <w:szCs w:val="28"/>
          <w:lang w:val="mn-MN"/>
        </w:rPr>
      </w:pPr>
      <w:r w:rsidRPr="00EC4EE2">
        <w:rPr>
          <w:rStyle w:val="berschrift6Zchn"/>
          <w:b/>
          <w:sz w:val="28"/>
          <w:szCs w:val="28"/>
          <w:lang w:val="mn-MN"/>
        </w:rPr>
        <w:lastRenderedPageBreak/>
        <w:t xml:space="preserve">Техникийн маягт </w:t>
      </w:r>
      <w:r w:rsidRPr="00EC4EE2">
        <w:rPr>
          <w:rStyle w:val="berschrift6Zchn"/>
          <w:b/>
          <w:sz w:val="28"/>
          <w:szCs w:val="28"/>
          <w:lang w:val="mn-MN" w:eastAsia="ja-JP"/>
        </w:rPr>
        <w:t>(</w:t>
      </w:r>
      <w:r w:rsidRPr="00EC4EE2">
        <w:rPr>
          <w:rStyle w:val="berschrift6Zchn"/>
          <w:b/>
          <w:sz w:val="28"/>
          <w:szCs w:val="28"/>
          <w:lang w:val="mn-MN"/>
        </w:rPr>
        <w:t>TECH-5)</w:t>
      </w:r>
      <w:r w:rsidR="00471F9A" w:rsidRPr="00EC4EE2">
        <w:rPr>
          <w:rStyle w:val="berschrift6Zchn"/>
          <w:b/>
          <w:sz w:val="28"/>
          <w:szCs w:val="28"/>
          <w:lang w:val="mn-MN"/>
        </w:rPr>
        <w:t xml:space="preserve"> </w:t>
      </w:r>
    </w:p>
    <w:p w14:paraId="19F295D3" w14:textId="0F232E72" w:rsidR="00433B62" w:rsidRPr="00EC4EE2" w:rsidRDefault="00433B62" w:rsidP="00433B62">
      <w:pPr>
        <w:jc w:val="center"/>
        <w:rPr>
          <w:b w:val="0"/>
          <w:lang w:val="mn-MN"/>
        </w:rPr>
      </w:pPr>
      <w:r w:rsidRPr="00EC4EE2">
        <w:rPr>
          <w:b w:val="0"/>
          <w:smallCaps/>
          <w:sz w:val="28"/>
          <w:lang w:val="mn-MN"/>
        </w:rPr>
        <w:t xml:space="preserve">Зөвлөхүүдийн хуваарь </w:t>
      </w:r>
    </w:p>
    <w:p w14:paraId="0A6A8D0F" w14:textId="77777777" w:rsidR="00433B62" w:rsidRPr="00EC4EE2" w:rsidRDefault="00433B62" w:rsidP="00433B62">
      <w:pPr>
        <w:pBdr>
          <w:top w:val="none" w:sz="0" w:space="0" w:color="000000"/>
          <w:left w:val="none" w:sz="0" w:space="0" w:color="000000"/>
          <w:bottom w:val="single" w:sz="8" w:space="1" w:color="000000"/>
          <w:right w:val="none" w:sz="0" w:space="0" w:color="000000"/>
        </w:pBdr>
        <w:jc w:val="right"/>
        <w:rPr>
          <w:b w:val="0"/>
          <w:lang w:val="mn-MN"/>
        </w:rPr>
      </w:pPr>
    </w:p>
    <w:p w14:paraId="34B21DEA" w14:textId="77777777" w:rsidR="00433B62" w:rsidRPr="00EC4EE2" w:rsidRDefault="00433B62" w:rsidP="00433B62">
      <w:pPr>
        <w:pStyle w:val="BankNormal"/>
        <w:spacing w:after="0"/>
        <w:rPr>
          <w:b w:val="0"/>
          <w:lang w:val="mn-MN"/>
        </w:rPr>
      </w:pPr>
    </w:p>
    <w:tbl>
      <w:tblPr>
        <w:tblW w:w="13465" w:type="dxa"/>
        <w:tblInd w:w="110" w:type="dxa"/>
        <w:tblLayout w:type="fixed"/>
        <w:tblCellMar>
          <w:left w:w="72" w:type="dxa"/>
          <w:right w:w="72" w:type="dxa"/>
        </w:tblCellMar>
        <w:tblLook w:val="0000" w:firstRow="0" w:lastRow="0" w:firstColumn="0" w:lastColumn="0" w:noHBand="0" w:noVBand="0"/>
      </w:tblPr>
      <w:tblGrid>
        <w:gridCol w:w="587"/>
        <w:gridCol w:w="1638"/>
        <w:gridCol w:w="1276"/>
        <w:gridCol w:w="737"/>
        <w:gridCol w:w="475"/>
        <w:gridCol w:w="573"/>
        <w:gridCol w:w="574"/>
        <w:gridCol w:w="573"/>
        <w:gridCol w:w="573"/>
        <w:gridCol w:w="574"/>
        <w:gridCol w:w="573"/>
        <w:gridCol w:w="573"/>
        <w:gridCol w:w="574"/>
        <w:gridCol w:w="573"/>
        <w:gridCol w:w="574"/>
        <w:gridCol w:w="855"/>
        <w:gridCol w:w="731"/>
        <w:gridCol w:w="1432"/>
      </w:tblGrid>
      <w:tr w:rsidR="00433B62" w:rsidRPr="00EC4EE2" w14:paraId="13B18049" w14:textId="77777777" w:rsidTr="00471F9A">
        <w:trPr>
          <w:cantSplit/>
          <w:trHeight w:val="267"/>
        </w:trPr>
        <w:tc>
          <w:tcPr>
            <w:tcW w:w="587" w:type="dxa"/>
            <w:vMerge w:val="restart"/>
            <w:tcBorders>
              <w:top w:val="double" w:sz="4" w:space="0" w:color="000000"/>
              <w:left w:val="double" w:sz="4" w:space="0" w:color="000000"/>
            </w:tcBorders>
            <w:shd w:val="clear" w:color="auto" w:fill="auto"/>
            <w:vAlign w:val="center"/>
          </w:tcPr>
          <w:p w14:paraId="30326CF4" w14:textId="77777777" w:rsidR="00433B62" w:rsidRPr="00EC4EE2" w:rsidRDefault="00433B62" w:rsidP="00D806DA">
            <w:pPr>
              <w:jc w:val="center"/>
              <w:rPr>
                <w:b w:val="0"/>
                <w:sz w:val="22"/>
                <w:lang w:val="mn-MN"/>
              </w:rPr>
            </w:pPr>
            <w:r w:rsidRPr="00EC4EE2">
              <w:rPr>
                <w:b w:val="0"/>
                <w:sz w:val="22"/>
                <w:lang w:val="mn-MN"/>
              </w:rPr>
              <w:t>N°</w:t>
            </w:r>
          </w:p>
        </w:tc>
        <w:tc>
          <w:tcPr>
            <w:tcW w:w="1638" w:type="dxa"/>
            <w:vMerge w:val="restart"/>
            <w:tcBorders>
              <w:top w:val="double" w:sz="4" w:space="0" w:color="000000"/>
              <w:left w:val="single" w:sz="6" w:space="0" w:color="000000"/>
            </w:tcBorders>
            <w:shd w:val="clear" w:color="auto" w:fill="auto"/>
            <w:vAlign w:val="center"/>
          </w:tcPr>
          <w:p w14:paraId="198AA968" w14:textId="77777777" w:rsidR="00433B62" w:rsidRPr="00EC4EE2" w:rsidRDefault="00433B62" w:rsidP="00D806DA">
            <w:pPr>
              <w:jc w:val="center"/>
              <w:rPr>
                <w:b w:val="0"/>
                <w:sz w:val="22"/>
                <w:szCs w:val="22"/>
                <w:lang w:val="mn-MN"/>
              </w:rPr>
            </w:pPr>
            <w:r w:rsidRPr="00EC4EE2">
              <w:rPr>
                <w:b w:val="0"/>
                <w:sz w:val="22"/>
                <w:lang w:val="mn-MN"/>
              </w:rPr>
              <w:t>Нэр</w:t>
            </w:r>
          </w:p>
        </w:tc>
        <w:tc>
          <w:tcPr>
            <w:tcW w:w="1276" w:type="dxa"/>
            <w:vMerge w:val="restart"/>
            <w:tcBorders>
              <w:top w:val="double" w:sz="4" w:space="0" w:color="000000"/>
              <w:left w:val="single" w:sz="6" w:space="0" w:color="000000"/>
            </w:tcBorders>
            <w:shd w:val="clear" w:color="auto" w:fill="auto"/>
            <w:vAlign w:val="center"/>
          </w:tcPr>
          <w:p w14:paraId="7791A94F" w14:textId="77777777" w:rsidR="00433B62" w:rsidRPr="00EC4EE2" w:rsidRDefault="00433B62" w:rsidP="00D806DA">
            <w:pPr>
              <w:jc w:val="center"/>
              <w:rPr>
                <w:b w:val="0"/>
                <w:sz w:val="22"/>
                <w:szCs w:val="22"/>
                <w:lang w:val="mn-MN"/>
              </w:rPr>
            </w:pPr>
            <w:r w:rsidRPr="00EC4EE2">
              <w:rPr>
                <w:b w:val="0"/>
                <w:sz w:val="22"/>
                <w:szCs w:val="22"/>
                <w:lang w:val="mn-MN"/>
              </w:rPr>
              <w:t>Албан тушаал</w:t>
            </w:r>
          </w:p>
        </w:tc>
        <w:tc>
          <w:tcPr>
            <w:tcW w:w="737" w:type="dxa"/>
            <w:vMerge w:val="restart"/>
            <w:tcBorders>
              <w:top w:val="double" w:sz="4" w:space="0" w:color="000000"/>
              <w:left w:val="single" w:sz="6" w:space="0" w:color="000000"/>
            </w:tcBorders>
            <w:shd w:val="clear" w:color="auto" w:fill="auto"/>
            <w:vAlign w:val="center"/>
          </w:tcPr>
          <w:p w14:paraId="2A193430" w14:textId="77777777" w:rsidR="00433B62" w:rsidRPr="00EC4EE2" w:rsidRDefault="00433B62" w:rsidP="00D806DA">
            <w:pPr>
              <w:snapToGrid w:val="0"/>
              <w:jc w:val="center"/>
              <w:rPr>
                <w:b w:val="0"/>
                <w:sz w:val="22"/>
                <w:szCs w:val="22"/>
                <w:lang w:val="mn-MN"/>
              </w:rPr>
            </w:pPr>
          </w:p>
        </w:tc>
        <w:tc>
          <w:tcPr>
            <w:tcW w:w="6209" w:type="dxa"/>
            <w:gridSpan w:val="11"/>
            <w:tcBorders>
              <w:top w:val="double" w:sz="4" w:space="0" w:color="000000"/>
              <w:left w:val="single" w:sz="6" w:space="0" w:color="000000"/>
              <w:bottom w:val="single" w:sz="6" w:space="0" w:color="000000"/>
            </w:tcBorders>
            <w:shd w:val="clear" w:color="auto" w:fill="auto"/>
            <w:vAlign w:val="center"/>
          </w:tcPr>
          <w:p w14:paraId="23F3CBEA" w14:textId="77777777" w:rsidR="00433B62" w:rsidRPr="00EC4EE2" w:rsidRDefault="00433B62" w:rsidP="00D806DA">
            <w:pPr>
              <w:spacing w:before="60" w:after="60"/>
              <w:jc w:val="center"/>
              <w:rPr>
                <w:b w:val="0"/>
                <w:sz w:val="22"/>
                <w:lang w:val="mn-MN"/>
              </w:rPr>
            </w:pPr>
            <w:r w:rsidRPr="00EC4EE2">
              <w:rPr>
                <w:b w:val="0"/>
                <w:sz w:val="22"/>
                <w:lang w:val="mn-MN"/>
              </w:rPr>
              <w:t>Сар</w:t>
            </w:r>
            <w:r w:rsidRPr="00EC4EE2">
              <w:rPr>
                <w:b w:val="0"/>
                <w:bCs/>
                <w:sz w:val="22"/>
                <w:szCs w:val="22"/>
                <w:lang w:val="mn-MN"/>
              </w:rPr>
              <w:t xml:space="preserve"> </w:t>
            </w:r>
            <w:r w:rsidRPr="00EC4EE2">
              <w:rPr>
                <w:b w:val="0"/>
                <w:sz w:val="22"/>
                <w:szCs w:val="22"/>
                <w:vertAlign w:val="superscript"/>
                <w:lang w:val="mn-MN"/>
              </w:rPr>
              <w:t>1 2</w:t>
            </w:r>
          </w:p>
        </w:tc>
        <w:tc>
          <w:tcPr>
            <w:tcW w:w="3018" w:type="dxa"/>
            <w:gridSpan w:val="3"/>
            <w:tcBorders>
              <w:top w:val="double" w:sz="4" w:space="0" w:color="000000"/>
              <w:left w:val="single" w:sz="4" w:space="0" w:color="000000"/>
              <w:bottom w:val="single" w:sz="6" w:space="0" w:color="000000"/>
              <w:right w:val="double" w:sz="4" w:space="0" w:color="000000"/>
            </w:tcBorders>
            <w:shd w:val="clear" w:color="auto" w:fill="auto"/>
          </w:tcPr>
          <w:p w14:paraId="5AE28581" w14:textId="77777777" w:rsidR="00433B62" w:rsidRPr="00EC4EE2" w:rsidRDefault="00433B62" w:rsidP="00D806DA">
            <w:pPr>
              <w:spacing w:before="60"/>
              <w:jc w:val="center"/>
              <w:rPr>
                <w:b w:val="0"/>
                <w:sz w:val="22"/>
                <w:lang w:val="mn-MN"/>
              </w:rPr>
            </w:pPr>
            <w:r w:rsidRPr="00EC4EE2">
              <w:rPr>
                <w:b w:val="0"/>
                <w:sz w:val="22"/>
                <w:lang w:val="mn-MN"/>
              </w:rPr>
              <w:t xml:space="preserve">Нийт орц-цаг </w:t>
            </w:r>
            <w:r w:rsidRPr="00EC4EE2">
              <w:rPr>
                <w:b w:val="0"/>
                <w:sz w:val="22"/>
                <w:szCs w:val="22"/>
                <w:vertAlign w:val="superscript"/>
                <w:lang w:val="mn-MN"/>
              </w:rPr>
              <w:t>3</w:t>
            </w:r>
          </w:p>
          <w:p w14:paraId="3F289A3A" w14:textId="77777777" w:rsidR="00433B62" w:rsidRPr="00EC4EE2" w:rsidRDefault="00433B62" w:rsidP="00D806DA">
            <w:pPr>
              <w:spacing w:after="60"/>
              <w:jc w:val="center"/>
              <w:rPr>
                <w:b w:val="0"/>
                <w:lang w:val="mn-MN"/>
              </w:rPr>
            </w:pPr>
            <w:r w:rsidRPr="00EC4EE2">
              <w:rPr>
                <w:b w:val="0"/>
                <w:sz w:val="22"/>
                <w:lang w:val="mn-MN"/>
              </w:rPr>
              <w:t>(хүн/сараар)</w:t>
            </w:r>
          </w:p>
        </w:tc>
      </w:tr>
      <w:tr w:rsidR="00433B62" w:rsidRPr="00EC4EE2" w14:paraId="09EBB163" w14:textId="77777777" w:rsidTr="00AF42CB">
        <w:trPr>
          <w:cantSplit/>
        </w:trPr>
        <w:tc>
          <w:tcPr>
            <w:tcW w:w="587" w:type="dxa"/>
            <w:vMerge/>
            <w:tcBorders>
              <w:left w:val="double" w:sz="4" w:space="0" w:color="000000"/>
              <w:bottom w:val="single" w:sz="12" w:space="0" w:color="000000"/>
            </w:tcBorders>
            <w:shd w:val="clear" w:color="auto" w:fill="auto"/>
            <w:vAlign w:val="center"/>
          </w:tcPr>
          <w:p w14:paraId="1B932280"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12" w:space="0" w:color="000000"/>
            </w:tcBorders>
            <w:shd w:val="clear" w:color="auto" w:fill="auto"/>
          </w:tcPr>
          <w:p w14:paraId="769F41E4" w14:textId="77777777" w:rsidR="00433B62" w:rsidRPr="00EC4EE2" w:rsidRDefault="00433B62" w:rsidP="00D806DA">
            <w:pPr>
              <w:snapToGrid w:val="0"/>
              <w:rPr>
                <w:b w:val="0"/>
                <w:lang w:val="mn-MN"/>
              </w:rPr>
            </w:pPr>
          </w:p>
        </w:tc>
        <w:tc>
          <w:tcPr>
            <w:tcW w:w="1276" w:type="dxa"/>
            <w:vMerge/>
            <w:tcBorders>
              <w:left w:val="single" w:sz="6" w:space="0" w:color="000000"/>
              <w:bottom w:val="single" w:sz="12" w:space="0" w:color="000000"/>
            </w:tcBorders>
            <w:shd w:val="clear" w:color="auto" w:fill="auto"/>
          </w:tcPr>
          <w:p w14:paraId="56AFCD46" w14:textId="77777777" w:rsidR="00433B62" w:rsidRPr="00EC4EE2" w:rsidRDefault="00433B62" w:rsidP="00D806DA">
            <w:pPr>
              <w:snapToGrid w:val="0"/>
              <w:rPr>
                <w:b w:val="0"/>
                <w:lang w:val="mn-MN"/>
              </w:rPr>
            </w:pPr>
          </w:p>
        </w:tc>
        <w:tc>
          <w:tcPr>
            <w:tcW w:w="737" w:type="dxa"/>
            <w:vMerge/>
            <w:tcBorders>
              <w:left w:val="single" w:sz="6" w:space="0" w:color="000000"/>
              <w:bottom w:val="single" w:sz="12" w:space="0" w:color="000000"/>
            </w:tcBorders>
            <w:shd w:val="clear" w:color="auto" w:fill="auto"/>
          </w:tcPr>
          <w:p w14:paraId="3162E39A" w14:textId="77777777" w:rsidR="00433B62" w:rsidRPr="00EC4EE2" w:rsidRDefault="00433B62" w:rsidP="00D806DA">
            <w:pPr>
              <w:snapToGrid w:val="0"/>
              <w:rPr>
                <w:b w:val="0"/>
                <w:lang w:val="mn-MN"/>
              </w:rPr>
            </w:pPr>
          </w:p>
        </w:tc>
        <w:tc>
          <w:tcPr>
            <w:tcW w:w="475" w:type="dxa"/>
            <w:tcBorders>
              <w:top w:val="single" w:sz="12" w:space="0" w:color="000000"/>
              <w:left w:val="single" w:sz="6" w:space="0" w:color="000000"/>
              <w:bottom w:val="single" w:sz="12" w:space="0" w:color="000000"/>
            </w:tcBorders>
            <w:shd w:val="clear" w:color="auto" w:fill="auto"/>
            <w:vAlign w:val="center"/>
          </w:tcPr>
          <w:p w14:paraId="39C2575F" w14:textId="77777777" w:rsidR="00433B62" w:rsidRPr="00EC4EE2" w:rsidRDefault="00433B62" w:rsidP="00D806DA">
            <w:pPr>
              <w:jc w:val="center"/>
              <w:rPr>
                <w:b w:val="0"/>
                <w:sz w:val="22"/>
                <w:lang w:val="mn-MN"/>
              </w:rPr>
            </w:pPr>
            <w:r w:rsidRPr="00EC4EE2">
              <w:rPr>
                <w:b w:val="0"/>
                <w:sz w:val="22"/>
                <w:lang w:val="mn-MN"/>
              </w:rPr>
              <w:t>1</w:t>
            </w:r>
          </w:p>
        </w:tc>
        <w:tc>
          <w:tcPr>
            <w:tcW w:w="573" w:type="dxa"/>
            <w:tcBorders>
              <w:top w:val="single" w:sz="12" w:space="0" w:color="000000"/>
              <w:left w:val="single" w:sz="6" w:space="0" w:color="000000"/>
              <w:bottom w:val="single" w:sz="12" w:space="0" w:color="000000"/>
            </w:tcBorders>
            <w:shd w:val="clear" w:color="auto" w:fill="auto"/>
            <w:vAlign w:val="center"/>
          </w:tcPr>
          <w:p w14:paraId="6F9EBBD7" w14:textId="77777777" w:rsidR="00433B62" w:rsidRPr="00EC4EE2" w:rsidRDefault="00433B62" w:rsidP="00D806DA">
            <w:pPr>
              <w:jc w:val="center"/>
              <w:rPr>
                <w:b w:val="0"/>
                <w:sz w:val="22"/>
                <w:lang w:val="mn-MN"/>
              </w:rPr>
            </w:pPr>
            <w:r w:rsidRPr="00EC4EE2">
              <w:rPr>
                <w:b w:val="0"/>
                <w:sz w:val="22"/>
                <w:lang w:val="mn-MN"/>
              </w:rPr>
              <w:t>2</w:t>
            </w:r>
          </w:p>
        </w:tc>
        <w:tc>
          <w:tcPr>
            <w:tcW w:w="574" w:type="dxa"/>
            <w:tcBorders>
              <w:top w:val="single" w:sz="12" w:space="0" w:color="000000"/>
              <w:left w:val="single" w:sz="6" w:space="0" w:color="000000"/>
              <w:bottom w:val="single" w:sz="12" w:space="0" w:color="000000"/>
            </w:tcBorders>
            <w:shd w:val="clear" w:color="auto" w:fill="auto"/>
            <w:vAlign w:val="center"/>
          </w:tcPr>
          <w:p w14:paraId="37990943" w14:textId="77777777" w:rsidR="00433B62" w:rsidRPr="00EC4EE2" w:rsidRDefault="00433B62" w:rsidP="00D806DA">
            <w:pPr>
              <w:jc w:val="center"/>
              <w:rPr>
                <w:b w:val="0"/>
                <w:sz w:val="22"/>
                <w:lang w:val="mn-MN"/>
              </w:rPr>
            </w:pPr>
            <w:r w:rsidRPr="00EC4EE2">
              <w:rPr>
                <w:b w:val="0"/>
                <w:sz w:val="22"/>
                <w:lang w:val="mn-MN"/>
              </w:rPr>
              <w:t>3</w:t>
            </w:r>
          </w:p>
        </w:tc>
        <w:tc>
          <w:tcPr>
            <w:tcW w:w="573" w:type="dxa"/>
            <w:tcBorders>
              <w:top w:val="single" w:sz="12" w:space="0" w:color="000000"/>
              <w:left w:val="single" w:sz="6" w:space="0" w:color="000000"/>
              <w:bottom w:val="single" w:sz="6" w:space="0" w:color="000000"/>
            </w:tcBorders>
            <w:shd w:val="clear" w:color="auto" w:fill="auto"/>
            <w:vAlign w:val="center"/>
          </w:tcPr>
          <w:p w14:paraId="05052762" w14:textId="77777777" w:rsidR="00433B62" w:rsidRPr="00EC4EE2" w:rsidRDefault="00433B62" w:rsidP="00D806DA">
            <w:pPr>
              <w:jc w:val="center"/>
              <w:rPr>
                <w:b w:val="0"/>
                <w:sz w:val="22"/>
                <w:lang w:val="mn-MN"/>
              </w:rPr>
            </w:pPr>
            <w:r w:rsidRPr="00EC4EE2">
              <w:rPr>
                <w:b w:val="0"/>
                <w:sz w:val="22"/>
                <w:lang w:val="mn-MN"/>
              </w:rPr>
              <w:t>4</w:t>
            </w:r>
          </w:p>
        </w:tc>
        <w:tc>
          <w:tcPr>
            <w:tcW w:w="573" w:type="dxa"/>
            <w:tcBorders>
              <w:top w:val="single" w:sz="12" w:space="0" w:color="000000"/>
              <w:left w:val="single" w:sz="6" w:space="0" w:color="000000"/>
              <w:bottom w:val="single" w:sz="6" w:space="0" w:color="000000"/>
            </w:tcBorders>
            <w:shd w:val="clear" w:color="auto" w:fill="auto"/>
            <w:vAlign w:val="center"/>
          </w:tcPr>
          <w:p w14:paraId="31C49E7D" w14:textId="77777777" w:rsidR="00433B62" w:rsidRPr="00EC4EE2" w:rsidRDefault="00433B62" w:rsidP="00D806DA">
            <w:pPr>
              <w:jc w:val="center"/>
              <w:rPr>
                <w:b w:val="0"/>
                <w:sz w:val="22"/>
                <w:lang w:val="mn-MN"/>
              </w:rPr>
            </w:pPr>
            <w:r w:rsidRPr="00EC4EE2">
              <w:rPr>
                <w:b w:val="0"/>
                <w:sz w:val="22"/>
                <w:lang w:val="mn-MN"/>
              </w:rPr>
              <w:t>5</w:t>
            </w:r>
          </w:p>
        </w:tc>
        <w:tc>
          <w:tcPr>
            <w:tcW w:w="574" w:type="dxa"/>
            <w:tcBorders>
              <w:top w:val="single" w:sz="12" w:space="0" w:color="000000"/>
              <w:left w:val="single" w:sz="6" w:space="0" w:color="000000"/>
              <w:bottom w:val="single" w:sz="6" w:space="0" w:color="000000"/>
            </w:tcBorders>
            <w:shd w:val="clear" w:color="auto" w:fill="auto"/>
            <w:vAlign w:val="center"/>
          </w:tcPr>
          <w:p w14:paraId="5F00EA9D" w14:textId="77777777" w:rsidR="00433B62" w:rsidRPr="00EC4EE2" w:rsidRDefault="00433B62" w:rsidP="00D806DA">
            <w:pPr>
              <w:jc w:val="center"/>
              <w:rPr>
                <w:b w:val="0"/>
                <w:sz w:val="22"/>
                <w:lang w:val="mn-MN"/>
              </w:rPr>
            </w:pPr>
            <w:r w:rsidRPr="00EC4EE2">
              <w:rPr>
                <w:b w:val="0"/>
                <w:sz w:val="22"/>
                <w:lang w:val="mn-MN"/>
              </w:rPr>
              <w:t>6</w:t>
            </w:r>
          </w:p>
        </w:tc>
        <w:tc>
          <w:tcPr>
            <w:tcW w:w="573" w:type="dxa"/>
            <w:tcBorders>
              <w:top w:val="single" w:sz="12" w:space="0" w:color="000000"/>
              <w:left w:val="single" w:sz="6" w:space="0" w:color="000000"/>
              <w:bottom w:val="single" w:sz="6" w:space="0" w:color="000000"/>
            </w:tcBorders>
            <w:shd w:val="clear" w:color="auto" w:fill="auto"/>
            <w:vAlign w:val="center"/>
          </w:tcPr>
          <w:p w14:paraId="413574A2" w14:textId="77777777" w:rsidR="00433B62" w:rsidRPr="00EC4EE2" w:rsidRDefault="00433B62" w:rsidP="00D806DA">
            <w:pPr>
              <w:jc w:val="center"/>
              <w:rPr>
                <w:b w:val="0"/>
                <w:sz w:val="22"/>
                <w:lang w:val="mn-MN"/>
              </w:rPr>
            </w:pPr>
            <w:r w:rsidRPr="00EC4EE2">
              <w:rPr>
                <w:b w:val="0"/>
                <w:sz w:val="22"/>
                <w:lang w:val="mn-MN"/>
              </w:rPr>
              <w:t>7</w:t>
            </w:r>
          </w:p>
        </w:tc>
        <w:tc>
          <w:tcPr>
            <w:tcW w:w="573" w:type="dxa"/>
            <w:tcBorders>
              <w:top w:val="single" w:sz="12" w:space="0" w:color="000000"/>
              <w:left w:val="single" w:sz="6" w:space="0" w:color="000000"/>
              <w:bottom w:val="single" w:sz="6" w:space="0" w:color="000000"/>
            </w:tcBorders>
            <w:shd w:val="clear" w:color="auto" w:fill="auto"/>
            <w:vAlign w:val="center"/>
          </w:tcPr>
          <w:p w14:paraId="3AC83E66" w14:textId="77777777" w:rsidR="00433B62" w:rsidRPr="00EC4EE2" w:rsidRDefault="00433B62" w:rsidP="00D806DA">
            <w:pPr>
              <w:jc w:val="center"/>
              <w:rPr>
                <w:b w:val="0"/>
                <w:sz w:val="22"/>
                <w:lang w:val="mn-MN"/>
              </w:rPr>
            </w:pPr>
            <w:r w:rsidRPr="00EC4EE2">
              <w:rPr>
                <w:b w:val="0"/>
                <w:sz w:val="22"/>
                <w:lang w:val="mn-MN"/>
              </w:rPr>
              <w:t>8</w:t>
            </w:r>
          </w:p>
        </w:tc>
        <w:tc>
          <w:tcPr>
            <w:tcW w:w="574" w:type="dxa"/>
            <w:tcBorders>
              <w:top w:val="single" w:sz="12" w:space="0" w:color="000000"/>
              <w:left w:val="single" w:sz="6" w:space="0" w:color="000000"/>
              <w:bottom w:val="single" w:sz="6" w:space="0" w:color="000000"/>
            </w:tcBorders>
            <w:shd w:val="clear" w:color="auto" w:fill="auto"/>
            <w:vAlign w:val="center"/>
          </w:tcPr>
          <w:p w14:paraId="2F0E96D6" w14:textId="77777777" w:rsidR="00433B62" w:rsidRPr="00EC4EE2" w:rsidRDefault="00433B62" w:rsidP="00D806DA">
            <w:pPr>
              <w:jc w:val="center"/>
              <w:rPr>
                <w:b w:val="0"/>
                <w:sz w:val="22"/>
                <w:lang w:val="mn-MN"/>
              </w:rPr>
            </w:pPr>
            <w:r w:rsidRPr="00EC4EE2">
              <w:rPr>
                <w:b w:val="0"/>
                <w:sz w:val="22"/>
                <w:lang w:val="mn-MN"/>
              </w:rPr>
              <w:t>9</w:t>
            </w:r>
          </w:p>
        </w:tc>
        <w:tc>
          <w:tcPr>
            <w:tcW w:w="573" w:type="dxa"/>
            <w:tcBorders>
              <w:top w:val="single" w:sz="12" w:space="0" w:color="000000"/>
              <w:left w:val="single" w:sz="6" w:space="0" w:color="000000"/>
              <w:bottom w:val="single" w:sz="6" w:space="0" w:color="000000"/>
            </w:tcBorders>
            <w:shd w:val="clear" w:color="auto" w:fill="auto"/>
            <w:vAlign w:val="center"/>
          </w:tcPr>
          <w:p w14:paraId="5DBD6A07" w14:textId="77777777" w:rsidR="00433B62" w:rsidRPr="00EC4EE2" w:rsidRDefault="00433B62" w:rsidP="00D806DA">
            <w:pPr>
              <w:jc w:val="center"/>
              <w:rPr>
                <w:b w:val="0"/>
                <w:sz w:val="22"/>
                <w:lang w:val="mn-MN"/>
              </w:rPr>
            </w:pPr>
            <w:r w:rsidRPr="00EC4EE2">
              <w:rPr>
                <w:b w:val="0"/>
                <w:sz w:val="22"/>
                <w:lang w:val="mn-MN"/>
              </w:rPr>
              <w:t>.....</w:t>
            </w:r>
          </w:p>
        </w:tc>
        <w:tc>
          <w:tcPr>
            <w:tcW w:w="574" w:type="dxa"/>
            <w:tcBorders>
              <w:top w:val="single" w:sz="12" w:space="0" w:color="000000"/>
              <w:left w:val="single" w:sz="6" w:space="0" w:color="000000"/>
              <w:bottom w:val="single" w:sz="6" w:space="0" w:color="000000"/>
            </w:tcBorders>
            <w:shd w:val="clear" w:color="auto" w:fill="auto"/>
            <w:vAlign w:val="center"/>
          </w:tcPr>
          <w:p w14:paraId="46998A06" w14:textId="77777777" w:rsidR="00433B62" w:rsidRPr="00EC4EE2" w:rsidRDefault="00433B62" w:rsidP="00D806DA">
            <w:pPr>
              <w:jc w:val="center"/>
              <w:rPr>
                <w:b w:val="0"/>
                <w:sz w:val="16"/>
                <w:szCs w:val="16"/>
                <w:lang w:val="mn-MN"/>
              </w:rPr>
            </w:pPr>
            <w:r w:rsidRPr="00EC4EE2">
              <w:rPr>
                <w:b w:val="0"/>
                <w:sz w:val="22"/>
                <w:lang w:val="mn-MN"/>
              </w:rPr>
              <w:t>n</w:t>
            </w:r>
          </w:p>
        </w:tc>
        <w:tc>
          <w:tcPr>
            <w:tcW w:w="855" w:type="dxa"/>
            <w:tcBorders>
              <w:top w:val="single" w:sz="12" w:space="0" w:color="000000"/>
              <w:left w:val="single" w:sz="6" w:space="0" w:color="000000"/>
              <w:bottom w:val="single" w:sz="6" w:space="0" w:color="000000"/>
            </w:tcBorders>
            <w:shd w:val="clear" w:color="auto" w:fill="auto"/>
            <w:vAlign w:val="center"/>
          </w:tcPr>
          <w:p w14:paraId="0B50EF36" w14:textId="77777777" w:rsidR="00433B62" w:rsidRPr="00EC4EE2" w:rsidRDefault="00433B62" w:rsidP="00D806DA">
            <w:pPr>
              <w:pStyle w:val="xl41"/>
              <w:spacing w:before="0" w:after="0"/>
              <w:jc w:val="center"/>
              <w:rPr>
                <w:b w:val="0"/>
                <w:sz w:val="16"/>
                <w:szCs w:val="16"/>
                <w:lang w:val="mn-MN"/>
              </w:rPr>
            </w:pPr>
            <w:r w:rsidRPr="00EC4EE2">
              <w:rPr>
                <w:b w:val="0"/>
                <w:sz w:val="16"/>
                <w:szCs w:val="16"/>
                <w:lang w:val="mn-MN"/>
              </w:rPr>
              <w:t>Олон улсын</w:t>
            </w:r>
          </w:p>
        </w:tc>
        <w:tc>
          <w:tcPr>
            <w:tcW w:w="731" w:type="dxa"/>
            <w:tcBorders>
              <w:top w:val="single" w:sz="12" w:space="0" w:color="000000"/>
              <w:left w:val="single" w:sz="6" w:space="0" w:color="000000"/>
              <w:bottom w:val="single" w:sz="6" w:space="0" w:color="000000"/>
            </w:tcBorders>
            <w:shd w:val="clear" w:color="auto" w:fill="auto"/>
            <w:vAlign w:val="center"/>
          </w:tcPr>
          <w:p w14:paraId="3AF594BA" w14:textId="77777777" w:rsidR="00433B62" w:rsidRPr="00EC4EE2" w:rsidRDefault="00433B62" w:rsidP="00D806DA">
            <w:pPr>
              <w:pStyle w:val="xl41"/>
              <w:spacing w:before="0" w:after="0"/>
              <w:jc w:val="center"/>
              <w:rPr>
                <w:b w:val="0"/>
                <w:sz w:val="16"/>
                <w:szCs w:val="16"/>
                <w:lang w:val="mn-MN"/>
              </w:rPr>
            </w:pPr>
            <w:r w:rsidRPr="00EC4EE2">
              <w:rPr>
                <w:b w:val="0"/>
                <w:sz w:val="16"/>
                <w:szCs w:val="16"/>
                <w:lang w:val="mn-MN"/>
              </w:rPr>
              <w:t>Үндэсний</w:t>
            </w:r>
          </w:p>
        </w:tc>
        <w:tc>
          <w:tcPr>
            <w:tcW w:w="1432" w:type="dxa"/>
            <w:tcBorders>
              <w:top w:val="single" w:sz="12" w:space="0" w:color="000000"/>
              <w:left w:val="single" w:sz="4" w:space="0" w:color="000000"/>
              <w:bottom w:val="single" w:sz="6" w:space="0" w:color="000000"/>
              <w:right w:val="double" w:sz="4" w:space="0" w:color="000000"/>
            </w:tcBorders>
            <w:shd w:val="clear" w:color="auto" w:fill="auto"/>
            <w:vAlign w:val="center"/>
          </w:tcPr>
          <w:p w14:paraId="7A57808E" w14:textId="77777777" w:rsidR="00433B62" w:rsidRPr="00EC4EE2" w:rsidRDefault="00433B62" w:rsidP="00D806DA">
            <w:pPr>
              <w:pStyle w:val="xl41"/>
              <w:spacing w:before="0" w:after="0"/>
              <w:jc w:val="center"/>
              <w:rPr>
                <w:b w:val="0"/>
                <w:lang w:val="mn-MN"/>
              </w:rPr>
            </w:pPr>
            <w:r w:rsidRPr="00EC4EE2">
              <w:rPr>
                <w:b w:val="0"/>
                <w:sz w:val="16"/>
                <w:szCs w:val="16"/>
                <w:lang w:val="mn-MN"/>
              </w:rPr>
              <w:t>Нийт</w:t>
            </w:r>
          </w:p>
        </w:tc>
      </w:tr>
      <w:tr w:rsidR="00433B62" w:rsidRPr="00EC4EE2" w14:paraId="5B6E45D2" w14:textId="77777777" w:rsidTr="00AF42CB">
        <w:tc>
          <w:tcPr>
            <w:tcW w:w="4238" w:type="dxa"/>
            <w:gridSpan w:val="4"/>
            <w:tcBorders>
              <w:top w:val="single" w:sz="12" w:space="0" w:color="000000"/>
              <w:left w:val="double" w:sz="4" w:space="0" w:color="000000"/>
              <w:bottom w:val="single" w:sz="6" w:space="0" w:color="000000"/>
            </w:tcBorders>
            <w:shd w:val="clear" w:color="auto" w:fill="auto"/>
            <w:vAlign w:val="center"/>
          </w:tcPr>
          <w:p w14:paraId="3200E8B9" w14:textId="77777777" w:rsidR="00433B62" w:rsidRPr="00EC4EE2" w:rsidRDefault="00433B62" w:rsidP="00D806DA">
            <w:pPr>
              <w:rPr>
                <w:b w:val="0"/>
                <w:sz w:val="22"/>
                <w:lang w:val="mn-MN"/>
              </w:rPr>
            </w:pPr>
            <w:r w:rsidRPr="00EC4EE2">
              <w:rPr>
                <w:b w:val="0"/>
                <w:sz w:val="22"/>
                <w:lang w:val="mn-MN"/>
              </w:rPr>
              <w:t>ҮНДСЭН МЭРГЭЖИЛТЭН</w:t>
            </w:r>
          </w:p>
        </w:tc>
        <w:tc>
          <w:tcPr>
            <w:tcW w:w="475" w:type="dxa"/>
            <w:tcBorders>
              <w:top w:val="single" w:sz="12" w:space="0" w:color="000000"/>
              <w:bottom w:val="single" w:sz="6" w:space="0" w:color="000000"/>
            </w:tcBorders>
            <w:shd w:val="clear" w:color="auto" w:fill="auto"/>
          </w:tcPr>
          <w:p w14:paraId="67ECDF2A" w14:textId="77777777" w:rsidR="00433B62" w:rsidRPr="00EC4EE2" w:rsidRDefault="00433B62" w:rsidP="00D806DA">
            <w:pPr>
              <w:snapToGrid w:val="0"/>
              <w:jc w:val="center"/>
              <w:rPr>
                <w:b w:val="0"/>
                <w:sz w:val="22"/>
                <w:lang w:val="mn-MN"/>
              </w:rPr>
            </w:pPr>
          </w:p>
        </w:tc>
        <w:tc>
          <w:tcPr>
            <w:tcW w:w="573" w:type="dxa"/>
            <w:tcBorders>
              <w:top w:val="single" w:sz="12" w:space="0" w:color="000000"/>
              <w:bottom w:val="single" w:sz="6" w:space="0" w:color="000000"/>
            </w:tcBorders>
            <w:shd w:val="clear" w:color="auto" w:fill="auto"/>
          </w:tcPr>
          <w:p w14:paraId="053A45EC" w14:textId="77777777" w:rsidR="00433B62" w:rsidRPr="00EC4EE2" w:rsidRDefault="00433B62" w:rsidP="00D806DA">
            <w:pPr>
              <w:snapToGrid w:val="0"/>
              <w:jc w:val="center"/>
              <w:rPr>
                <w:b w:val="0"/>
                <w:sz w:val="22"/>
                <w:lang w:val="mn-MN"/>
              </w:rPr>
            </w:pPr>
          </w:p>
        </w:tc>
        <w:tc>
          <w:tcPr>
            <w:tcW w:w="574" w:type="dxa"/>
            <w:tcBorders>
              <w:top w:val="single" w:sz="12" w:space="0" w:color="000000"/>
              <w:bottom w:val="single" w:sz="6" w:space="0" w:color="000000"/>
            </w:tcBorders>
            <w:shd w:val="clear" w:color="auto" w:fill="auto"/>
          </w:tcPr>
          <w:p w14:paraId="27992549" w14:textId="77777777" w:rsidR="00433B62" w:rsidRPr="00EC4EE2" w:rsidRDefault="00433B62" w:rsidP="00D806DA">
            <w:pPr>
              <w:snapToGrid w:val="0"/>
              <w:jc w:val="center"/>
              <w:rPr>
                <w:b w:val="0"/>
                <w:sz w:val="22"/>
                <w:lang w:val="mn-MN"/>
              </w:rPr>
            </w:pPr>
          </w:p>
        </w:tc>
        <w:tc>
          <w:tcPr>
            <w:tcW w:w="573" w:type="dxa"/>
            <w:tcBorders>
              <w:top w:val="single" w:sz="12" w:space="0" w:color="000000"/>
              <w:bottom w:val="single" w:sz="6" w:space="0" w:color="000000"/>
            </w:tcBorders>
            <w:shd w:val="clear" w:color="auto" w:fill="auto"/>
          </w:tcPr>
          <w:p w14:paraId="39381DFD" w14:textId="77777777" w:rsidR="00433B62" w:rsidRPr="00EC4EE2" w:rsidRDefault="00433B62" w:rsidP="00D806DA">
            <w:pPr>
              <w:snapToGrid w:val="0"/>
              <w:jc w:val="center"/>
              <w:rPr>
                <w:b w:val="0"/>
                <w:sz w:val="22"/>
                <w:lang w:val="mn-MN"/>
              </w:rPr>
            </w:pPr>
          </w:p>
        </w:tc>
        <w:tc>
          <w:tcPr>
            <w:tcW w:w="573" w:type="dxa"/>
            <w:tcBorders>
              <w:top w:val="single" w:sz="12" w:space="0" w:color="000000"/>
              <w:bottom w:val="single" w:sz="6" w:space="0" w:color="000000"/>
            </w:tcBorders>
            <w:shd w:val="clear" w:color="auto" w:fill="auto"/>
          </w:tcPr>
          <w:p w14:paraId="38E33CCA" w14:textId="77777777" w:rsidR="00433B62" w:rsidRPr="00EC4EE2" w:rsidRDefault="00433B62" w:rsidP="00D806DA">
            <w:pPr>
              <w:snapToGrid w:val="0"/>
              <w:jc w:val="center"/>
              <w:rPr>
                <w:b w:val="0"/>
                <w:sz w:val="22"/>
                <w:lang w:val="mn-MN"/>
              </w:rPr>
            </w:pPr>
          </w:p>
        </w:tc>
        <w:tc>
          <w:tcPr>
            <w:tcW w:w="574" w:type="dxa"/>
            <w:tcBorders>
              <w:top w:val="single" w:sz="12" w:space="0" w:color="000000"/>
              <w:bottom w:val="single" w:sz="6" w:space="0" w:color="000000"/>
            </w:tcBorders>
            <w:shd w:val="clear" w:color="auto" w:fill="auto"/>
          </w:tcPr>
          <w:p w14:paraId="009FEEF9" w14:textId="77777777" w:rsidR="00433B62" w:rsidRPr="00EC4EE2" w:rsidRDefault="00433B62" w:rsidP="00D806DA">
            <w:pPr>
              <w:snapToGrid w:val="0"/>
              <w:jc w:val="center"/>
              <w:rPr>
                <w:b w:val="0"/>
                <w:sz w:val="22"/>
                <w:lang w:val="mn-MN"/>
              </w:rPr>
            </w:pPr>
          </w:p>
        </w:tc>
        <w:tc>
          <w:tcPr>
            <w:tcW w:w="573" w:type="dxa"/>
            <w:tcBorders>
              <w:top w:val="single" w:sz="12" w:space="0" w:color="000000"/>
              <w:bottom w:val="single" w:sz="6" w:space="0" w:color="000000"/>
            </w:tcBorders>
            <w:shd w:val="clear" w:color="auto" w:fill="auto"/>
          </w:tcPr>
          <w:p w14:paraId="129F74EA" w14:textId="77777777" w:rsidR="00433B62" w:rsidRPr="00EC4EE2" w:rsidRDefault="00433B62" w:rsidP="00D806DA">
            <w:pPr>
              <w:snapToGrid w:val="0"/>
              <w:jc w:val="center"/>
              <w:rPr>
                <w:b w:val="0"/>
                <w:sz w:val="22"/>
                <w:lang w:val="mn-MN"/>
              </w:rPr>
            </w:pPr>
          </w:p>
        </w:tc>
        <w:tc>
          <w:tcPr>
            <w:tcW w:w="573" w:type="dxa"/>
            <w:tcBorders>
              <w:top w:val="single" w:sz="12" w:space="0" w:color="000000"/>
              <w:bottom w:val="single" w:sz="6" w:space="0" w:color="000000"/>
            </w:tcBorders>
            <w:shd w:val="clear" w:color="auto" w:fill="auto"/>
          </w:tcPr>
          <w:p w14:paraId="0A55002A" w14:textId="77777777" w:rsidR="00433B62" w:rsidRPr="00EC4EE2" w:rsidRDefault="00433B62" w:rsidP="00D806DA">
            <w:pPr>
              <w:snapToGrid w:val="0"/>
              <w:jc w:val="center"/>
              <w:rPr>
                <w:b w:val="0"/>
                <w:sz w:val="22"/>
                <w:lang w:val="mn-MN"/>
              </w:rPr>
            </w:pPr>
          </w:p>
        </w:tc>
        <w:tc>
          <w:tcPr>
            <w:tcW w:w="574" w:type="dxa"/>
            <w:tcBorders>
              <w:top w:val="single" w:sz="12" w:space="0" w:color="000000"/>
              <w:bottom w:val="single" w:sz="6" w:space="0" w:color="000000"/>
            </w:tcBorders>
            <w:shd w:val="clear" w:color="auto" w:fill="auto"/>
          </w:tcPr>
          <w:p w14:paraId="79F4115A" w14:textId="77777777" w:rsidR="00433B62" w:rsidRPr="00EC4EE2" w:rsidRDefault="00433B62" w:rsidP="00D806DA">
            <w:pPr>
              <w:snapToGrid w:val="0"/>
              <w:jc w:val="center"/>
              <w:rPr>
                <w:b w:val="0"/>
                <w:sz w:val="22"/>
                <w:lang w:val="mn-MN"/>
              </w:rPr>
            </w:pPr>
          </w:p>
        </w:tc>
        <w:tc>
          <w:tcPr>
            <w:tcW w:w="573" w:type="dxa"/>
            <w:tcBorders>
              <w:top w:val="single" w:sz="12" w:space="0" w:color="000000"/>
              <w:bottom w:val="single" w:sz="6" w:space="0" w:color="000000"/>
            </w:tcBorders>
            <w:shd w:val="clear" w:color="auto" w:fill="auto"/>
          </w:tcPr>
          <w:p w14:paraId="234A93D5" w14:textId="77777777" w:rsidR="00433B62" w:rsidRPr="00EC4EE2" w:rsidRDefault="00433B62" w:rsidP="00D806DA">
            <w:pPr>
              <w:snapToGrid w:val="0"/>
              <w:jc w:val="center"/>
              <w:rPr>
                <w:b w:val="0"/>
                <w:sz w:val="22"/>
                <w:lang w:val="mn-MN"/>
              </w:rPr>
            </w:pPr>
          </w:p>
        </w:tc>
        <w:tc>
          <w:tcPr>
            <w:tcW w:w="574" w:type="dxa"/>
            <w:tcBorders>
              <w:top w:val="single" w:sz="12" w:space="0" w:color="000000"/>
              <w:bottom w:val="single" w:sz="6" w:space="0" w:color="000000"/>
            </w:tcBorders>
            <w:shd w:val="clear" w:color="auto" w:fill="auto"/>
          </w:tcPr>
          <w:p w14:paraId="7F16246C" w14:textId="77777777" w:rsidR="00433B62" w:rsidRPr="00EC4EE2" w:rsidRDefault="00433B62" w:rsidP="00D806DA">
            <w:pPr>
              <w:snapToGrid w:val="0"/>
              <w:jc w:val="center"/>
              <w:rPr>
                <w:b w:val="0"/>
                <w:sz w:val="22"/>
                <w:lang w:val="mn-MN"/>
              </w:rPr>
            </w:pPr>
          </w:p>
        </w:tc>
        <w:tc>
          <w:tcPr>
            <w:tcW w:w="855" w:type="dxa"/>
            <w:tcBorders>
              <w:top w:val="single" w:sz="12" w:space="0" w:color="000000"/>
              <w:bottom w:val="single" w:sz="6" w:space="0" w:color="000000"/>
            </w:tcBorders>
            <w:shd w:val="clear" w:color="auto" w:fill="auto"/>
          </w:tcPr>
          <w:p w14:paraId="0F803F78" w14:textId="77777777" w:rsidR="00433B62" w:rsidRPr="00EC4EE2" w:rsidRDefault="00433B62" w:rsidP="00D806DA">
            <w:pPr>
              <w:snapToGrid w:val="0"/>
              <w:jc w:val="center"/>
              <w:rPr>
                <w:b w:val="0"/>
                <w:sz w:val="22"/>
                <w:lang w:val="mn-MN"/>
              </w:rPr>
            </w:pPr>
          </w:p>
        </w:tc>
        <w:tc>
          <w:tcPr>
            <w:tcW w:w="731" w:type="dxa"/>
            <w:tcBorders>
              <w:top w:val="single" w:sz="12" w:space="0" w:color="000000"/>
              <w:bottom w:val="single" w:sz="6" w:space="0" w:color="000000"/>
            </w:tcBorders>
            <w:shd w:val="clear" w:color="auto" w:fill="auto"/>
          </w:tcPr>
          <w:p w14:paraId="460F985D" w14:textId="77777777" w:rsidR="00433B62" w:rsidRPr="00EC4EE2" w:rsidRDefault="00433B62" w:rsidP="00D806DA">
            <w:pPr>
              <w:snapToGrid w:val="0"/>
              <w:jc w:val="center"/>
              <w:rPr>
                <w:b w:val="0"/>
                <w:sz w:val="22"/>
                <w:lang w:val="mn-MN"/>
              </w:rPr>
            </w:pPr>
          </w:p>
        </w:tc>
        <w:tc>
          <w:tcPr>
            <w:tcW w:w="1432" w:type="dxa"/>
            <w:tcBorders>
              <w:top w:val="single" w:sz="12" w:space="0" w:color="000000"/>
              <w:bottom w:val="single" w:sz="6" w:space="0" w:color="000000"/>
              <w:right w:val="double" w:sz="4" w:space="0" w:color="000000"/>
            </w:tcBorders>
            <w:shd w:val="clear" w:color="auto" w:fill="auto"/>
          </w:tcPr>
          <w:p w14:paraId="5F550359" w14:textId="77777777" w:rsidR="00433B62" w:rsidRPr="00EC4EE2" w:rsidRDefault="00433B62" w:rsidP="00D806DA">
            <w:pPr>
              <w:snapToGrid w:val="0"/>
              <w:jc w:val="center"/>
              <w:rPr>
                <w:b w:val="0"/>
                <w:sz w:val="22"/>
                <w:lang w:val="mn-MN"/>
              </w:rPr>
            </w:pPr>
          </w:p>
        </w:tc>
      </w:tr>
      <w:tr w:rsidR="00433B62" w:rsidRPr="00EC4EE2" w14:paraId="0D7FDF17" w14:textId="77777777" w:rsidTr="00AF42CB">
        <w:trPr>
          <w:cantSplit/>
        </w:trPr>
        <w:tc>
          <w:tcPr>
            <w:tcW w:w="587" w:type="dxa"/>
            <w:vMerge w:val="restart"/>
            <w:tcBorders>
              <w:top w:val="single" w:sz="12" w:space="0" w:color="000000"/>
              <w:left w:val="double" w:sz="4" w:space="0" w:color="000000"/>
            </w:tcBorders>
            <w:shd w:val="clear" w:color="auto" w:fill="auto"/>
            <w:vAlign w:val="center"/>
          </w:tcPr>
          <w:p w14:paraId="307976FC" w14:textId="77777777" w:rsidR="00433B62" w:rsidRPr="00EC4EE2" w:rsidRDefault="00433B62" w:rsidP="00D806DA">
            <w:pPr>
              <w:jc w:val="center"/>
              <w:rPr>
                <w:b w:val="0"/>
                <w:i/>
                <w:lang w:val="mn-MN"/>
              </w:rPr>
            </w:pPr>
            <w:r w:rsidRPr="00EC4EE2">
              <w:rPr>
                <w:b w:val="0"/>
                <w:sz w:val="22"/>
                <w:lang w:val="mn-MN"/>
              </w:rPr>
              <w:t>K-1</w:t>
            </w:r>
          </w:p>
        </w:tc>
        <w:tc>
          <w:tcPr>
            <w:tcW w:w="1638" w:type="dxa"/>
            <w:vMerge w:val="restart"/>
            <w:tcBorders>
              <w:top w:val="single" w:sz="12" w:space="0" w:color="000000"/>
              <w:left w:val="single" w:sz="6" w:space="0" w:color="000000"/>
            </w:tcBorders>
            <w:shd w:val="clear" w:color="auto" w:fill="auto"/>
            <w:vAlign w:val="center"/>
          </w:tcPr>
          <w:p w14:paraId="3ED67864" w14:textId="77777777" w:rsidR="00433B62" w:rsidRPr="00EC4EE2" w:rsidRDefault="00433B62" w:rsidP="00D806DA">
            <w:pPr>
              <w:pStyle w:val="xl41"/>
              <w:spacing w:before="0" w:after="0"/>
              <w:rPr>
                <w:b w:val="0"/>
                <w:i/>
                <w:lang w:val="mn-MN"/>
              </w:rPr>
            </w:pPr>
            <w:r w:rsidRPr="00EC4EE2">
              <w:rPr>
                <w:b w:val="0"/>
                <w:i/>
                <w:lang w:val="mn-MN"/>
              </w:rPr>
              <w:t>[ж нь: хатагтай, ноён. A]</w:t>
            </w:r>
          </w:p>
        </w:tc>
        <w:tc>
          <w:tcPr>
            <w:tcW w:w="1276" w:type="dxa"/>
            <w:vMerge w:val="restart"/>
            <w:tcBorders>
              <w:top w:val="single" w:sz="12" w:space="0" w:color="000000"/>
              <w:left w:val="single" w:sz="6" w:space="0" w:color="000000"/>
            </w:tcBorders>
            <w:shd w:val="clear" w:color="auto" w:fill="auto"/>
            <w:vAlign w:val="center"/>
          </w:tcPr>
          <w:p w14:paraId="44D55BCF" w14:textId="77777777" w:rsidR="00433B62" w:rsidRPr="00EC4EE2" w:rsidRDefault="00433B62" w:rsidP="00D806DA">
            <w:pPr>
              <w:rPr>
                <w:b w:val="0"/>
                <w:sz w:val="16"/>
                <w:lang w:val="mn-MN"/>
              </w:rPr>
            </w:pPr>
            <w:r w:rsidRPr="00EC4EE2">
              <w:rPr>
                <w:b w:val="0"/>
                <w:i/>
                <w:lang w:val="mn-MN"/>
              </w:rPr>
              <w:t>[</w:t>
            </w:r>
            <w:r w:rsidRPr="00EC4EE2">
              <w:rPr>
                <w:b w:val="0"/>
                <w:i/>
                <w:lang w:val="mn-MN" w:eastAsia="it-IT"/>
              </w:rPr>
              <w:t>ж нь: багийн ахлагч]</w:t>
            </w:r>
          </w:p>
        </w:tc>
        <w:tc>
          <w:tcPr>
            <w:tcW w:w="737" w:type="dxa"/>
            <w:tcBorders>
              <w:top w:val="single" w:sz="12" w:space="0" w:color="000000"/>
              <w:left w:val="single" w:sz="6" w:space="0" w:color="000000"/>
              <w:bottom w:val="dashSmallGap" w:sz="8" w:space="0" w:color="000000"/>
            </w:tcBorders>
            <w:shd w:val="clear" w:color="auto" w:fill="auto"/>
            <w:vAlign w:val="center"/>
          </w:tcPr>
          <w:p w14:paraId="482FF8FA" w14:textId="77777777" w:rsidR="00433B62" w:rsidRPr="00EC4EE2" w:rsidRDefault="00433B62" w:rsidP="00D806DA">
            <w:pPr>
              <w:rPr>
                <w:b w:val="0"/>
                <w:lang w:val="mn-MN"/>
              </w:rPr>
            </w:pPr>
            <w:r w:rsidRPr="00EC4EE2">
              <w:rPr>
                <w:b w:val="0"/>
                <w:sz w:val="16"/>
                <w:lang w:val="mn-MN"/>
              </w:rPr>
              <w:t xml:space="preserve">Home </w:t>
            </w:r>
          </w:p>
        </w:tc>
        <w:tc>
          <w:tcPr>
            <w:tcW w:w="475" w:type="dxa"/>
            <w:tcBorders>
              <w:top w:val="single" w:sz="12" w:space="0" w:color="000000"/>
              <w:left w:val="single" w:sz="6" w:space="0" w:color="000000"/>
              <w:bottom w:val="dashSmallGap" w:sz="8" w:space="0" w:color="000000"/>
            </w:tcBorders>
            <w:shd w:val="clear" w:color="auto" w:fill="auto"/>
          </w:tcPr>
          <w:p w14:paraId="736F746C"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15D238C4"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3CD86F7A"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56395E9B"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71EF3E7E"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023D4DFB"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04E5405F"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69E33A1A"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4D38F41E"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1CF9F70C"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3C873A29" w14:textId="77777777" w:rsidR="00433B62" w:rsidRPr="00EC4EE2" w:rsidRDefault="00433B62" w:rsidP="00D806DA">
            <w:pPr>
              <w:snapToGrid w:val="0"/>
              <w:rPr>
                <w:b w:val="0"/>
                <w:lang w:val="mn-MN"/>
              </w:rPr>
            </w:pPr>
          </w:p>
        </w:tc>
        <w:tc>
          <w:tcPr>
            <w:tcW w:w="855" w:type="dxa"/>
            <w:tcBorders>
              <w:top w:val="single" w:sz="12" w:space="0" w:color="000000"/>
              <w:left w:val="single" w:sz="6" w:space="0" w:color="000000"/>
              <w:bottom w:val="dashSmallGap" w:sz="8" w:space="0" w:color="000000"/>
            </w:tcBorders>
            <w:shd w:val="clear" w:color="auto" w:fill="auto"/>
          </w:tcPr>
          <w:p w14:paraId="2ACF1694" w14:textId="77777777" w:rsidR="00433B62" w:rsidRPr="00EC4EE2" w:rsidRDefault="00433B62" w:rsidP="00D806DA">
            <w:pPr>
              <w:snapToGrid w:val="0"/>
              <w:rPr>
                <w:b w:val="0"/>
                <w:lang w:val="mn-MN"/>
              </w:rPr>
            </w:pPr>
          </w:p>
        </w:tc>
        <w:tc>
          <w:tcPr>
            <w:tcW w:w="731" w:type="dxa"/>
            <w:tcBorders>
              <w:top w:val="single" w:sz="12" w:space="0" w:color="000000"/>
              <w:left w:val="single" w:sz="6" w:space="0" w:color="000000"/>
              <w:bottom w:val="dashSmallGap" w:sz="8" w:space="0" w:color="000000"/>
            </w:tcBorders>
            <w:shd w:val="clear" w:color="auto" w:fill="auto"/>
          </w:tcPr>
          <w:p w14:paraId="65A203E1" w14:textId="77777777" w:rsidR="00433B62" w:rsidRPr="00EC4EE2" w:rsidRDefault="00433B62" w:rsidP="00D806DA">
            <w:pPr>
              <w:snapToGrid w:val="0"/>
              <w:rPr>
                <w:b w:val="0"/>
                <w:lang w:val="mn-MN"/>
              </w:rPr>
            </w:pPr>
          </w:p>
        </w:tc>
        <w:tc>
          <w:tcPr>
            <w:tcW w:w="1432" w:type="dxa"/>
            <w:tcBorders>
              <w:top w:val="single" w:sz="12" w:space="0" w:color="000000"/>
              <w:left w:val="single" w:sz="4" w:space="0" w:color="000000"/>
              <w:bottom w:val="dashSmallGap" w:sz="8" w:space="0" w:color="000000"/>
              <w:right w:val="double" w:sz="4" w:space="0" w:color="000000"/>
            </w:tcBorders>
            <w:shd w:val="clear" w:color="auto" w:fill="auto"/>
          </w:tcPr>
          <w:p w14:paraId="137BBFF5" w14:textId="77777777" w:rsidR="00433B62" w:rsidRPr="00EC4EE2" w:rsidRDefault="00433B62" w:rsidP="00D806DA">
            <w:pPr>
              <w:snapToGrid w:val="0"/>
              <w:rPr>
                <w:b w:val="0"/>
                <w:lang w:val="mn-MN"/>
              </w:rPr>
            </w:pPr>
          </w:p>
        </w:tc>
      </w:tr>
      <w:tr w:rsidR="00433B62" w:rsidRPr="00EC4EE2" w14:paraId="60B08B51" w14:textId="77777777" w:rsidTr="00AF42CB">
        <w:trPr>
          <w:cantSplit/>
        </w:trPr>
        <w:tc>
          <w:tcPr>
            <w:tcW w:w="587" w:type="dxa"/>
            <w:vMerge/>
            <w:tcBorders>
              <w:left w:val="double" w:sz="4" w:space="0" w:color="000000"/>
              <w:bottom w:val="single" w:sz="6" w:space="0" w:color="000000"/>
            </w:tcBorders>
            <w:shd w:val="clear" w:color="auto" w:fill="auto"/>
            <w:vAlign w:val="center"/>
          </w:tcPr>
          <w:p w14:paraId="7D9E3AF6"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6" w:space="0" w:color="000000"/>
            </w:tcBorders>
            <w:shd w:val="clear" w:color="auto" w:fill="auto"/>
            <w:vAlign w:val="center"/>
          </w:tcPr>
          <w:p w14:paraId="3A48E5C1" w14:textId="77777777" w:rsidR="00433B62" w:rsidRPr="00EC4EE2" w:rsidRDefault="00433B62" w:rsidP="00D806DA">
            <w:pPr>
              <w:snapToGrid w:val="0"/>
              <w:rPr>
                <w:b w:val="0"/>
                <w:lang w:val="mn-MN"/>
              </w:rPr>
            </w:pPr>
          </w:p>
        </w:tc>
        <w:tc>
          <w:tcPr>
            <w:tcW w:w="1276" w:type="dxa"/>
            <w:vMerge/>
            <w:tcBorders>
              <w:left w:val="single" w:sz="6" w:space="0" w:color="000000"/>
              <w:bottom w:val="single" w:sz="6" w:space="0" w:color="000000"/>
            </w:tcBorders>
            <w:shd w:val="clear" w:color="auto" w:fill="auto"/>
            <w:vAlign w:val="center"/>
          </w:tcPr>
          <w:p w14:paraId="19A2F6A8"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single" w:sz="6" w:space="0" w:color="000000"/>
            </w:tcBorders>
            <w:shd w:val="clear" w:color="auto" w:fill="auto"/>
            <w:vAlign w:val="center"/>
          </w:tcPr>
          <w:p w14:paraId="1BDD40D5" w14:textId="77777777" w:rsidR="00433B62" w:rsidRPr="00EC4EE2" w:rsidRDefault="00433B62" w:rsidP="00D806DA">
            <w:pPr>
              <w:rPr>
                <w:rFonts w:eastAsia="Calibri"/>
                <w:b w:val="0"/>
                <w:sz w:val="22"/>
                <w:lang w:val="mn-MN"/>
              </w:rPr>
            </w:pPr>
            <w:r w:rsidRPr="00EC4EE2">
              <w:rPr>
                <w:b w:val="0"/>
                <w:sz w:val="16"/>
                <w:lang w:val="mn-MN"/>
              </w:rPr>
              <w:t>Site</w:t>
            </w:r>
          </w:p>
        </w:tc>
        <w:tc>
          <w:tcPr>
            <w:tcW w:w="475" w:type="dxa"/>
            <w:tcBorders>
              <w:top w:val="single" w:sz="6" w:space="0" w:color="000000"/>
              <w:left w:val="single" w:sz="6" w:space="0" w:color="000000"/>
              <w:bottom w:val="single" w:sz="6" w:space="0" w:color="000000"/>
            </w:tcBorders>
            <w:shd w:val="clear" w:color="auto" w:fill="auto"/>
          </w:tcPr>
          <w:p w14:paraId="120CEEE4" w14:textId="77777777" w:rsidR="00433B62" w:rsidRPr="00EC4EE2" w:rsidRDefault="00433B62" w:rsidP="00D806DA">
            <w:pPr>
              <w:rPr>
                <w:b w:val="0"/>
                <w:lang w:val="mn-MN"/>
              </w:rPr>
            </w:pPr>
            <w:r w:rsidRPr="00EC4EE2">
              <w:rPr>
                <w:rFonts w:eastAsia="Calibri"/>
                <w:b w:val="0"/>
                <w:sz w:val="22"/>
                <w:lang w:val="mn-MN"/>
              </w:rPr>
              <w:t xml:space="preserve">                                                 </w:t>
            </w:r>
          </w:p>
        </w:tc>
        <w:tc>
          <w:tcPr>
            <w:tcW w:w="573" w:type="dxa"/>
            <w:tcBorders>
              <w:top w:val="single" w:sz="6" w:space="0" w:color="000000"/>
              <w:left w:val="single" w:sz="6" w:space="0" w:color="000000"/>
              <w:bottom w:val="single" w:sz="6" w:space="0" w:color="000000"/>
            </w:tcBorders>
            <w:shd w:val="clear" w:color="auto" w:fill="auto"/>
          </w:tcPr>
          <w:p w14:paraId="15356D8F"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3DB8BA6D"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72D4B944"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65D46574"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204507CE"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13493C8F"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7BA501CD"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04431D19"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1DBFF2DE"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67D4FD9F"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single" w:sz="6" w:space="0" w:color="000000"/>
            </w:tcBorders>
            <w:shd w:val="clear" w:color="auto" w:fill="auto"/>
          </w:tcPr>
          <w:p w14:paraId="7112A7D5"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single" w:sz="6" w:space="0" w:color="000000"/>
            </w:tcBorders>
            <w:shd w:val="clear" w:color="auto" w:fill="auto"/>
          </w:tcPr>
          <w:p w14:paraId="73BD85DF"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single" w:sz="6" w:space="0" w:color="000000"/>
              <w:right w:val="double" w:sz="4" w:space="0" w:color="000000"/>
            </w:tcBorders>
            <w:shd w:val="clear" w:color="auto" w:fill="auto"/>
          </w:tcPr>
          <w:p w14:paraId="48C5A0A4" w14:textId="77777777" w:rsidR="00433B62" w:rsidRPr="00EC4EE2" w:rsidRDefault="00433B62" w:rsidP="00D806DA">
            <w:pPr>
              <w:snapToGrid w:val="0"/>
              <w:rPr>
                <w:b w:val="0"/>
                <w:lang w:val="mn-MN"/>
              </w:rPr>
            </w:pPr>
          </w:p>
        </w:tc>
      </w:tr>
      <w:tr w:rsidR="00433B62" w:rsidRPr="00EC4EE2" w14:paraId="3EADC3A9" w14:textId="77777777" w:rsidTr="00AF42CB">
        <w:trPr>
          <w:cantSplit/>
          <w:trHeight w:val="95"/>
        </w:trPr>
        <w:tc>
          <w:tcPr>
            <w:tcW w:w="587" w:type="dxa"/>
            <w:vMerge w:val="restart"/>
            <w:tcBorders>
              <w:top w:val="single" w:sz="6" w:space="0" w:color="000000"/>
              <w:left w:val="double" w:sz="4" w:space="0" w:color="000000"/>
            </w:tcBorders>
            <w:shd w:val="clear" w:color="auto" w:fill="auto"/>
            <w:vAlign w:val="center"/>
          </w:tcPr>
          <w:p w14:paraId="6FDD9729" w14:textId="77777777" w:rsidR="00433B62" w:rsidRPr="00EC4EE2" w:rsidRDefault="00433B62" w:rsidP="00D806DA">
            <w:pPr>
              <w:jc w:val="center"/>
              <w:rPr>
                <w:b w:val="0"/>
                <w:lang w:val="mn-MN"/>
              </w:rPr>
            </w:pPr>
            <w:r w:rsidRPr="00EC4EE2">
              <w:rPr>
                <w:b w:val="0"/>
                <w:sz w:val="22"/>
                <w:lang w:val="mn-MN"/>
              </w:rPr>
              <w:t>K-2</w:t>
            </w:r>
          </w:p>
        </w:tc>
        <w:tc>
          <w:tcPr>
            <w:tcW w:w="1638" w:type="dxa"/>
            <w:vMerge w:val="restart"/>
            <w:tcBorders>
              <w:top w:val="single" w:sz="6" w:space="0" w:color="000000"/>
              <w:left w:val="single" w:sz="6" w:space="0" w:color="000000"/>
            </w:tcBorders>
            <w:shd w:val="clear" w:color="auto" w:fill="auto"/>
          </w:tcPr>
          <w:p w14:paraId="22FCFFF3" w14:textId="77777777" w:rsidR="00433B62" w:rsidRPr="00EC4EE2" w:rsidRDefault="00433B62" w:rsidP="00D806DA">
            <w:pPr>
              <w:snapToGrid w:val="0"/>
              <w:rPr>
                <w:b w:val="0"/>
                <w:lang w:val="mn-MN"/>
              </w:rPr>
            </w:pPr>
          </w:p>
        </w:tc>
        <w:tc>
          <w:tcPr>
            <w:tcW w:w="1276" w:type="dxa"/>
            <w:vMerge w:val="restart"/>
            <w:tcBorders>
              <w:top w:val="single" w:sz="6" w:space="0" w:color="000000"/>
              <w:left w:val="single" w:sz="6" w:space="0" w:color="000000"/>
            </w:tcBorders>
            <w:shd w:val="clear" w:color="auto" w:fill="auto"/>
          </w:tcPr>
          <w:p w14:paraId="5EF3D116"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dashSmallGap" w:sz="8" w:space="0" w:color="000000"/>
            </w:tcBorders>
            <w:shd w:val="clear" w:color="auto" w:fill="auto"/>
          </w:tcPr>
          <w:p w14:paraId="4AA92197" w14:textId="77777777" w:rsidR="00433B62" w:rsidRPr="00EC4EE2" w:rsidRDefault="00433B62" w:rsidP="00D806DA">
            <w:pPr>
              <w:snapToGrid w:val="0"/>
              <w:rPr>
                <w:b w:val="0"/>
                <w:lang w:val="mn-MN"/>
              </w:rPr>
            </w:pPr>
          </w:p>
        </w:tc>
        <w:tc>
          <w:tcPr>
            <w:tcW w:w="475" w:type="dxa"/>
            <w:tcBorders>
              <w:top w:val="single" w:sz="6" w:space="0" w:color="000000"/>
              <w:left w:val="single" w:sz="6" w:space="0" w:color="000000"/>
              <w:bottom w:val="dashSmallGap" w:sz="8" w:space="0" w:color="000000"/>
            </w:tcBorders>
            <w:shd w:val="clear" w:color="auto" w:fill="auto"/>
          </w:tcPr>
          <w:p w14:paraId="557A8D93"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59961392"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6D79B9B4"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71D61D48"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E2E4CC4"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1143CD8D"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71316599"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0F139473"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7D32A89C"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1B7B68A7"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686A8B6F"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dashSmallGap" w:sz="8" w:space="0" w:color="000000"/>
            </w:tcBorders>
            <w:shd w:val="clear" w:color="auto" w:fill="auto"/>
          </w:tcPr>
          <w:p w14:paraId="5A740713"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dashSmallGap" w:sz="8" w:space="0" w:color="000000"/>
            </w:tcBorders>
            <w:shd w:val="clear" w:color="auto" w:fill="auto"/>
          </w:tcPr>
          <w:p w14:paraId="3040575E"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dashSmallGap" w:sz="8" w:space="0" w:color="000000"/>
              <w:right w:val="double" w:sz="4" w:space="0" w:color="000000"/>
            </w:tcBorders>
            <w:shd w:val="clear" w:color="auto" w:fill="auto"/>
          </w:tcPr>
          <w:p w14:paraId="2F648778" w14:textId="77777777" w:rsidR="00433B62" w:rsidRPr="00EC4EE2" w:rsidRDefault="00433B62" w:rsidP="00D806DA">
            <w:pPr>
              <w:snapToGrid w:val="0"/>
              <w:rPr>
                <w:b w:val="0"/>
                <w:lang w:val="mn-MN"/>
              </w:rPr>
            </w:pPr>
          </w:p>
        </w:tc>
      </w:tr>
      <w:tr w:rsidR="00433B62" w:rsidRPr="00EC4EE2" w14:paraId="579C2715" w14:textId="77777777" w:rsidTr="00AF42CB">
        <w:trPr>
          <w:cantSplit/>
        </w:trPr>
        <w:tc>
          <w:tcPr>
            <w:tcW w:w="587" w:type="dxa"/>
            <w:vMerge/>
            <w:tcBorders>
              <w:left w:val="double" w:sz="4" w:space="0" w:color="000000"/>
              <w:bottom w:val="single" w:sz="6" w:space="0" w:color="000000"/>
            </w:tcBorders>
            <w:shd w:val="clear" w:color="auto" w:fill="auto"/>
            <w:vAlign w:val="center"/>
          </w:tcPr>
          <w:p w14:paraId="2B3805A9"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6" w:space="0" w:color="000000"/>
            </w:tcBorders>
            <w:shd w:val="clear" w:color="auto" w:fill="auto"/>
          </w:tcPr>
          <w:p w14:paraId="1F3DE104" w14:textId="77777777" w:rsidR="00433B62" w:rsidRPr="00EC4EE2" w:rsidRDefault="00433B62" w:rsidP="00D806DA">
            <w:pPr>
              <w:snapToGrid w:val="0"/>
              <w:rPr>
                <w:b w:val="0"/>
                <w:lang w:val="mn-MN"/>
              </w:rPr>
            </w:pPr>
          </w:p>
        </w:tc>
        <w:tc>
          <w:tcPr>
            <w:tcW w:w="1276" w:type="dxa"/>
            <w:vMerge/>
            <w:tcBorders>
              <w:left w:val="single" w:sz="6" w:space="0" w:color="000000"/>
              <w:bottom w:val="single" w:sz="6" w:space="0" w:color="000000"/>
            </w:tcBorders>
            <w:shd w:val="clear" w:color="auto" w:fill="auto"/>
          </w:tcPr>
          <w:p w14:paraId="23EE07E8" w14:textId="77777777" w:rsidR="00433B62" w:rsidRPr="00EC4EE2" w:rsidRDefault="00433B62" w:rsidP="00D806DA">
            <w:pPr>
              <w:snapToGrid w:val="0"/>
              <w:rPr>
                <w:b w:val="0"/>
                <w:lang w:val="mn-MN"/>
              </w:rPr>
            </w:pPr>
          </w:p>
        </w:tc>
        <w:tc>
          <w:tcPr>
            <w:tcW w:w="737" w:type="dxa"/>
            <w:tcBorders>
              <w:top w:val="dashSmallGap" w:sz="8" w:space="0" w:color="000000"/>
              <w:left w:val="single" w:sz="6" w:space="0" w:color="000000"/>
              <w:bottom w:val="single" w:sz="6" w:space="0" w:color="000000"/>
            </w:tcBorders>
            <w:shd w:val="clear" w:color="auto" w:fill="auto"/>
          </w:tcPr>
          <w:p w14:paraId="7DB2249F" w14:textId="77777777" w:rsidR="00433B62" w:rsidRPr="00EC4EE2" w:rsidRDefault="00433B62" w:rsidP="00D806DA">
            <w:pPr>
              <w:snapToGrid w:val="0"/>
              <w:rPr>
                <w:b w:val="0"/>
                <w:lang w:val="mn-MN"/>
              </w:rPr>
            </w:pPr>
          </w:p>
        </w:tc>
        <w:tc>
          <w:tcPr>
            <w:tcW w:w="475" w:type="dxa"/>
            <w:tcBorders>
              <w:top w:val="dashSmallGap" w:sz="8" w:space="0" w:color="000000"/>
              <w:left w:val="single" w:sz="6" w:space="0" w:color="000000"/>
              <w:bottom w:val="single" w:sz="6" w:space="0" w:color="000000"/>
            </w:tcBorders>
            <w:shd w:val="clear" w:color="auto" w:fill="auto"/>
          </w:tcPr>
          <w:p w14:paraId="3633E3B2"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FB2E7EC"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0D7834C9"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578DB3CC"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2377C76"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55AEB586"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2A76BCDC"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2837FBF8"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06CA2DD7"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154D554B"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52CDDCF6" w14:textId="77777777" w:rsidR="00433B62" w:rsidRPr="00EC4EE2" w:rsidRDefault="00433B62" w:rsidP="00D806DA">
            <w:pPr>
              <w:snapToGrid w:val="0"/>
              <w:rPr>
                <w:b w:val="0"/>
                <w:lang w:val="mn-MN"/>
              </w:rPr>
            </w:pPr>
          </w:p>
        </w:tc>
        <w:tc>
          <w:tcPr>
            <w:tcW w:w="855" w:type="dxa"/>
            <w:tcBorders>
              <w:top w:val="dashSmallGap" w:sz="8" w:space="0" w:color="000000"/>
              <w:left w:val="single" w:sz="6" w:space="0" w:color="000000"/>
              <w:bottom w:val="single" w:sz="6" w:space="0" w:color="000000"/>
            </w:tcBorders>
            <w:shd w:val="clear" w:color="auto" w:fill="auto"/>
          </w:tcPr>
          <w:p w14:paraId="3EA2A47B" w14:textId="77777777" w:rsidR="00433B62" w:rsidRPr="00EC4EE2" w:rsidRDefault="00433B62" w:rsidP="00D806DA">
            <w:pPr>
              <w:snapToGrid w:val="0"/>
              <w:rPr>
                <w:b w:val="0"/>
                <w:lang w:val="mn-MN"/>
              </w:rPr>
            </w:pPr>
          </w:p>
        </w:tc>
        <w:tc>
          <w:tcPr>
            <w:tcW w:w="731" w:type="dxa"/>
            <w:tcBorders>
              <w:top w:val="dashSmallGap" w:sz="8" w:space="0" w:color="000000"/>
              <w:left w:val="single" w:sz="6" w:space="0" w:color="000000"/>
              <w:bottom w:val="single" w:sz="6" w:space="0" w:color="000000"/>
            </w:tcBorders>
            <w:shd w:val="clear" w:color="auto" w:fill="auto"/>
          </w:tcPr>
          <w:p w14:paraId="008CD7BB" w14:textId="77777777" w:rsidR="00433B62" w:rsidRPr="00EC4EE2" w:rsidRDefault="00433B62" w:rsidP="00D806DA">
            <w:pPr>
              <w:snapToGrid w:val="0"/>
              <w:rPr>
                <w:b w:val="0"/>
                <w:lang w:val="mn-MN"/>
              </w:rPr>
            </w:pPr>
          </w:p>
        </w:tc>
        <w:tc>
          <w:tcPr>
            <w:tcW w:w="1432" w:type="dxa"/>
            <w:tcBorders>
              <w:top w:val="dashSmallGap" w:sz="8" w:space="0" w:color="000000"/>
              <w:left w:val="single" w:sz="4" w:space="0" w:color="000000"/>
              <w:bottom w:val="single" w:sz="6" w:space="0" w:color="000000"/>
              <w:right w:val="double" w:sz="4" w:space="0" w:color="000000"/>
            </w:tcBorders>
            <w:shd w:val="clear" w:color="auto" w:fill="auto"/>
          </w:tcPr>
          <w:p w14:paraId="363CDAA1" w14:textId="77777777" w:rsidR="00433B62" w:rsidRPr="00EC4EE2" w:rsidRDefault="00433B62" w:rsidP="00D806DA">
            <w:pPr>
              <w:snapToGrid w:val="0"/>
              <w:rPr>
                <w:b w:val="0"/>
                <w:lang w:val="mn-MN"/>
              </w:rPr>
            </w:pPr>
          </w:p>
        </w:tc>
      </w:tr>
      <w:tr w:rsidR="00433B62" w:rsidRPr="00EC4EE2" w14:paraId="669FDA9F" w14:textId="77777777" w:rsidTr="00AF42CB">
        <w:trPr>
          <w:cantSplit/>
        </w:trPr>
        <w:tc>
          <w:tcPr>
            <w:tcW w:w="587" w:type="dxa"/>
            <w:vMerge w:val="restart"/>
            <w:tcBorders>
              <w:top w:val="single" w:sz="6" w:space="0" w:color="000000"/>
              <w:left w:val="double" w:sz="4" w:space="0" w:color="000000"/>
            </w:tcBorders>
            <w:shd w:val="clear" w:color="auto" w:fill="auto"/>
            <w:vAlign w:val="center"/>
          </w:tcPr>
          <w:p w14:paraId="1C9438B5" w14:textId="77777777" w:rsidR="00433B62" w:rsidRPr="00EC4EE2" w:rsidRDefault="00433B62" w:rsidP="00D806DA">
            <w:pPr>
              <w:jc w:val="center"/>
              <w:rPr>
                <w:b w:val="0"/>
                <w:lang w:val="mn-MN"/>
              </w:rPr>
            </w:pPr>
            <w:r w:rsidRPr="00EC4EE2">
              <w:rPr>
                <w:b w:val="0"/>
                <w:sz w:val="22"/>
                <w:lang w:val="mn-MN"/>
              </w:rPr>
              <w:t>K-3</w:t>
            </w:r>
          </w:p>
        </w:tc>
        <w:tc>
          <w:tcPr>
            <w:tcW w:w="1638" w:type="dxa"/>
            <w:vMerge w:val="restart"/>
            <w:tcBorders>
              <w:top w:val="single" w:sz="6" w:space="0" w:color="000000"/>
              <w:left w:val="single" w:sz="6" w:space="0" w:color="000000"/>
            </w:tcBorders>
            <w:shd w:val="clear" w:color="auto" w:fill="auto"/>
          </w:tcPr>
          <w:p w14:paraId="7D5036B1" w14:textId="77777777" w:rsidR="00433B62" w:rsidRPr="00EC4EE2" w:rsidRDefault="00433B62" w:rsidP="00D806DA">
            <w:pPr>
              <w:snapToGrid w:val="0"/>
              <w:rPr>
                <w:b w:val="0"/>
                <w:lang w:val="mn-MN"/>
              </w:rPr>
            </w:pPr>
          </w:p>
        </w:tc>
        <w:tc>
          <w:tcPr>
            <w:tcW w:w="1276" w:type="dxa"/>
            <w:vMerge w:val="restart"/>
            <w:tcBorders>
              <w:top w:val="single" w:sz="6" w:space="0" w:color="000000"/>
              <w:left w:val="single" w:sz="6" w:space="0" w:color="000000"/>
            </w:tcBorders>
            <w:shd w:val="clear" w:color="auto" w:fill="auto"/>
          </w:tcPr>
          <w:p w14:paraId="094F1452"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dashSmallGap" w:sz="8" w:space="0" w:color="000000"/>
            </w:tcBorders>
            <w:shd w:val="clear" w:color="auto" w:fill="auto"/>
          </w:tcPr>
          <w:p w14:paraId="39CB568C" w14:textId="77777777" w:rsidR="00433B62" w:rsidRPr="00EC4EE2" w:rsidRDefault="00433B62" w:rsidP="00D806DA">
            <w:pPr>
              <w:snapToGrid w:val="0"/>
              <w:rPr>
                <w:b w:val="0"/>
                <w:lang w:val="mn-MN"/>
              </w:rPr>
            </w:pPr>
          </w:p>
        </w:tc>
        <w:tc>
          <w:tcPr>
            <w:tcW w:w="475" w:type="dxa"/>
            <w:tcBorders>
              <w:top w:val="single" w:sz="6" w:space="0" w:color="000000"/>
              <w:left w:val="single" w:sz="6" w:space="0" w:color="000000"/>
              <w:bottom w:val="dashSmallGap" w:sz="8" w:space="0" w:color="000000"/>
            </w:tcBorders>
            <w:shd w:val="clear" w:color="auto" w:fill="auto"/>
          </w:tcPr>
          <w:p w14:paraId="48C3FAA5"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21737837"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65D79B83"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1B75E003"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141F8A64"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190CD3C1"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1C245A26"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9A31EC6"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41E069E5"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594B5978"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3AB44449"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dashSmallGap" w:sz="8" w:space="0" w:color="000000"/>
            </w:tcBorders>
            <w:shd w:val="clear" w:color="auto" w:fill="auto"/>
          </w:tcPr>
          <w:p w14:paraId="30AC6961"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dashSmallGap" w:sz="8" w:space="0" w:color="000000"/>
            </w:tcBorders>
            <w:shd w:val="clear" w:color="auto" w:fill="auto"/>
          </w:tcPr>
          <w:p w14:paraId="6153854E"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dashSmallGap" w:sz="8" w:space="0" w:color="000000"/>
              <w:right w:val="double" w:sz="4" w:space="0" w:color="000000"/>
            </w:tcBorders>
            <w:shd w:val="clear" w:color="auto" w:fill="auto"/>
          </w:tcPr>
          <w:p w14:paraId="5C2DDDB9" w14:textId="77777777" w:rsidR="00433B62" w:rsidRPr="00EC4EE2" w:rsidRDefault="00433B62" w:rsidP="00D806DA">
            <w:pPr>
              <w:snapToGrid w:val="0"/>
              <w:rPr>
                <w:b w:val="0"/>
                <w:lang w:val="mn-MN"/>
              </w:rPr>
            </w:pPr>
          </w:p>
        </w:tc>
      </w:tr>
      <w:tr w:rsidR="00433B62" w:rsidRPr="00EC4EE2" w14:paraId="345A6764" w14:textId="77777777" w:rsidTr="00AF42CB">
        <w:trPr>
          <w:cantSplit/>
        </w:trPr>
        <w:tc>
          <w:tcPr>
            <w:tcW w:w="587" w:type="dxa"/>
            <w:vMerge/>
            <w:tcBorders>
              <w:left w:val="double" w:sz="4" w:space="0" w:color="000000"/>
              <w:bottom w:val="single" w:sz="6" w:space="0" w:color="000000"/>
            </w:tcBorders>
            <w:shd w:val="clear" w:color="auto" w:fill="auto"/>
            <w:vAlign w:val="center"/>
          </w:tcPr>
          <w:p w14:paraId="1D92EC7E"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6" w:space="0" w:color="000000"/>
            </w:tcBorders>
            <w:shd w:val="clear" w:color="auto" w:fill="auto"/>
          </w:tcPr>
          <w:p w14:paraId="28875260" w14:textId="77777777" w:rsidR="00433B62" w:rsidRPr="00EC4EE2" w:rsidRDefault="00433B62" w:rsidP="00D806DA">
            <w:pPr>
              <w:snapToGrid w:val="0"/>
              <w:rPr>
                <w:b w:val="0"/>
                <w:lang w:val="mn-MN"/>
              </w:rPr>
            </w:pPr>
          </w:p>
        </w:tc>
        <w:tc>
          <w:tcPr>
            <w:tcW w:w="1276" w:type="dxa"/>
            <w:vMerge/>
            <w:tcBorders>
              <w:left w:val="single" w:sz="6" w:space="0" w:color="000000"/>
              <w:bottom w:val="single" w:sz="6" w:space="0" w:color="000000"/>
            </w:tcBorders>
            <w:shd w:val="clear" w:color="auto" w:fill="auto"/>
          </w:tcPr>
          <w:p w14:paraId="6A6FF3FB" w14:textId="77777777" w:rsidR="00433B62" w:rsidRPr="00EC4EE2" w:rsidRDefault="00433B62" w:rsidP="00D806DA">
            <w:pPr>
              <w:snapToGrid w:val="0"/>
              <w:rPr>
                <w:b w:val="0"/>
                <w:lang w:val="mn-MN"/>
              </w:rPr>
            </w:pPr>
          </w:p>
        </w:tc>
        <w:tc>
          <w:tcPr>
            <w:tcW w:w="737" w:type="dxa"/>
            <w:tcBorders>
              <w:top w:val="dashSmallGap" w:sz="8" w:space="0" w:color="000000"/>
              <w:left w:val="single" w:sz="6" w:space="0" w:color="000000"/>
              <w:bottom w:val="single" w:sz="6" w:space="0" w:color="000000"/>
            </w:tcBorders>
            <w:shd w:val="clear" w:color="auto" w:fill="auto"/>
          </w:tcPr>
          <w:p w14:paraId="63EFCC7B" w14:textId="77777777" w:rsidR="00433B62" w:rsidRPr="00EC4EE2" w:rsidRDefault="00433B62" w:rsidP="00D806DA">
            <w:pPr>
              <w:snapToGrid w:val="0"/>
              <w:rPr>
                <w:b w:val="0"/>
                <w:lang w:val="mn-MN"/>
              </w:rPr>
            </w:pPr>
          </w:p>
        </w:tc>
        <w:tc>
          <w:tcPr>
            <w:tcW w:w="475" w:type="dxa"/>
            <w:tcBorders>
              <w:top w:val="dashSmallGap" w:sz="8" w:space="0" w:color="000000"/>
              <w:left w:val="single" w:sz="6" w:space="0" w:color="000000"/>
              <w:bottom w:val="single" w:sz="6" w:space="0" w:color="000000"/>
            </w:tcBorders>
            <w:shd w:val="clear" w:color="auto" w:fill="auto"/>
          </w:tcPr>
          <w:p w14:paraId="018484E5"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53EB027B"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79CB18D9"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F854546"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36BF85CB"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6C7C7DDB"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EF534D7"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1FF906BB"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2F83F9B1"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50ED942"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55B1B0A3" w14:textId="77777777" w:rsidR="00433B62" w:rsidRPr="00EC4EE2" w:rsidRDefault="00433B62" w:rsidP="00D806DA">
            <w:pPr>
              <w:snapToGrid w:val="0"/>
              <w:rPr>
                <w:b w:val="0"/>
                <w:lang w:val="mn-MN"/>
              </w:rPr>
            </w:pPr>
          </w:p>
        </w:tc>
        <w:tc>
          <w:tcPr>
            <w:tcW w:w="855" w:type="dxa"/>
            <w:tcBorders>
              <w:top w:val="dashSmallGap" w:sz="8" w:space="0" w:color="000000"/>
              <w:left w:val="single" w:sz="6" w:space="0" w:color="000000"/>
              <w:bottom w:val="single" w:sz="6" w:space="0" w:color="000000"/>
            </w:tcBorders>
            <w:shd w:val="clear" w:color="auto" w:fill="auto"/>
          </w:tcPr>
          <w:p w14:paraId="1CD23A34" w14:textId="77777777" w:rsidR="00433B62" w:rsidRPr="00EC4EE2" w:rsidRDefault="00433B62" w:rsidP="00D806DA">
            <w:pPr>
              <w:snapToGrid w:val="0"/>
              <w:rPr>
                <w:b w:val="0"/>
                <w:lang w:val="mn-MN"/>
              </w:rPr>
            </w:pPr>
          </w:p>
        </w:tc>
        <w:tc>
          <w:tcPr>
            <w:tcW w:w="731" w:type="dxa"/>
            <w:tcBorders>
              <w:top w:val="dashSmallGap" w:sz="8" w:space="0" w:color="000000"/>
              <w:left w:val="single" w:sz="6" w:space="0" w:color="000000"/>
              <w:bottom w:val="single" w:sz="6" w:space="0" w:color="000000"/>
            </w:tcBorders>
            <w:shd w:val="clear" w:color="auto" w:fill="auto"/>
          </w:tcPr>
          <w:p w14:paraId="480FA053" w14:textId="77777777" w:rsidR="00433B62" w:rsidRPr="00EC4EE2" w:rsidRDefault="00433B62" w:rsidP="00D806DA">
            <w:pPr>
              <w:snapToGrid w:val="0"/>
              <w:rPr>
                <w:b w:val="0"/>
                <w:lang w:val="mn-MN"/>
              </w:rPr>
            </w:pPr>
          </w:p>
        </w:tc>
        <w:tc>
          <w:tcPr>
            <w:tcW w:w="1432" w:type="dxa"/>
            <w:tcBorders>
              <w:top w:val="dashSmallGap" w:sz="8" w:space="0" w:color="000000"/>
              <w:left w:val="single" w:sz="4" w:space="0" w:color="000000"/>
              <w:bottom w:val="single" w:sz="6" w:space="0" w:color="000000"/>
              <w:right w:val="double" w:sz="4" w:space="0" w:color="000000"/>
            </w:tcBorders>
            <w:shd w:val="clear" w:color="auto" w:fill="auto"/>
          </w:tcPr>
          <w:p w14:paraId="1A867C47" w14:textId="77777777" w:rsidR="00433B62" w:rsidRPr="00EC4EE2" w:rsidRDefault="00433B62" w:rsidP="00D806DA">
            <w:pPr>
              <w:snapToGrid w:val="0"/>
              <w:rPr>
                <w:b w:val="0"/>
                <w:lang w:val="mn-MN"/>
              </w:rPr>
            </w:pPr>
          </w:p>
        </w:tc>
      </w:tr>
      <w:tr w:rsidR="00433B62" w:rsidRPr="00EC4EE2" w14:paraId="45002B34" w14:textId="77777777" w:rsidTr="00AF42CB">
        <w:trPr>
          <w:cantSplit/>
        </w:trPr>
        <w:tc>
          <w:tcPr>
            <w:tcW w:w="587" w:type="dxa"/>
            <w:vMerge w:val="restart"/>
            <w:tcBorders>
              <w:top w:val="single" w:sz="6" w:space="0" w:color="000000"/>
              <w:left w:val="double" w:sz="4" w:space="0" w:color="000000"/>
            </w:tcBorders>
            <w:shd w:val="clear" w:color="auto" w:fill="auto"/>
            <w:vAlign w:val="center"/>
          </w:tcPr>
          <w:p w14:paraId="0B3D38A1" w14:textId="77777777" w:rsidR="00433B62" w:rsidRPr="00EC4EE2" w:rsidRDefault="00433B62" w:rsidP="00D806DA">
            <w:pPr>
              <w:snapToGrid w:val="0"/>
              <w:jc w:val="center"/>
              <w:rPr>
                <w:b w:val="0"/>
                <w:lang w:val="mn-MN"/>
              </w:rPr>
            </w:pPr>
          </w:p>
        </w:tc>
        <w:tc>
          <w:tcPr>
            <w:tcW w:w="1638" w:type="dxa"/>
            <w:vMerge w:val="restart"/>
            <w:tcBorders>
              <w:top w:val="single" w:sz="6" w:space="0" w:color="000000"/>
              <w:left w:val="single" w:sz="6" w:space="0" w:color="000000"/>
            </w:tcBorders>
            <w:shd w:val="clear" w:color="auto" w:fill="auto"/>
          </w:tcPr>
          <w:p w14:paraId="46B22F09" w14:textId="77777777" w:rsidR="00433B62" w:rsidRPr="00EC4EE2" w:rsidRDefault="00433B62" w:rsidP="00D806DA">
            <w:pPr>
              <w:snapToGrid w:val="0"/>
              <w:rPr>
                <w:b w:val="0"/>
                <w:lang w:val="mn-MN"/>
              </w:rPr>
            </w:pPr>
          </w:p>
        </w:tc>
        <w:tc>
          <w:tcPr>
            <w:tcW w:w="1276" w:type="dxa"/>
            <w:vMerge w:val="restart"/>
            <w:tcBorders>
              <w:top w:val="single" w:sz="6" w:space="0" w:color="000000"/>
              <w:left w:val="single" w:sz="6" w:space="0" w:color="000000"/>
            </w:tcBorders>
            <w:shd w:val="clear" w:color="auto" w:fill="auto"/>
          </w:tcPr>
          <w:p w14:paraId="3CC34F1A"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dashSmallGap" w:sz="8" w:space="0" w:color="000000"/>
            </w:tcBorders>
            <w:shd w:val="clear" w:color="auto" w:fill="auto"/>
          </w:tcPr>
          <w:p w14:paraId="2BBE6254" w14:textId="77777777" w:rsidR="00433B62" w:rsidRPr="00EC4EE2" w:rsidRDefault="00433B62" w:rsidP="00D806DA">
            <w:pPr>
              <w:snapToGrid w:val="0"/>
              <w:rPr>
                <w:b w:val="0"/>
                <w:lang w:val="mn-MN"/>
              </w:rPr>
            </w:pPr>
          </w:p>
        </w:tc>
        <w:tc>
          <w:tcPr>
            <w:tcW w:w="475" w:type="dxa"/>
            <w:tcBorders>
              <w:top w:val="single" w:sz="6" w:space="0" w:color="000000"/>
              <w:left w:val="single" w:sz="6" w:space="0" w:color="000000"/>
              <w:bottom w:val="dashSmallGap" w:sz="8" w:space="0" w:color="000000"/>
            </w:tcBorders>
            <w:shd w:val="clear" w:color="auto" w:fill="auto"/>
          </w:tcPr>
          <w:p w14:paraId="41CEE7BD"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99D127B"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59DAC3D6"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897C9B3"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221B384"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51F0A079"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174933C7"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6E540965"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28F9590F"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00DA678D"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55C32A31"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dashSmallGap" w:sz="8" w:space="0" w:color="000000"/>
            </w:tcBorders>
            <w:shd w:val="clear" w:color="auto" w:fill="auto"/>
          </w:tcPr>
          <w:p w14:paraId="3B368CD1"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dashSmallGap" w:sz="8" w:space="0" w:color="000000"/>
            </w:tcBorders>
            <w:shd w:val="clear" w:color="auto" w:fill="auto"/>
          </w:tcPr>
          <w:p w14:paraId="36C50C43"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dashSmallGap" w:sz="8" w:space="0" w:color="000000"/>
              <w:right w:val="double" w:sz="4" w:space="0" w:color="000000"/>
            </w:tcBorders>
            <w:shd w:val="clear" w:color="auto" w:fill="auto"/>
          </w:tcPr>
          <w:p w14:paraId="4074341E" w14:textId="77777777" w:rsidR="00433B62" w:rsidRPr="00EC4EE2" w:rsidRDefault="00433B62" w:rsidP="00D806DA">
            <w:pPr>
              <w:snapToGrid w:val="0"/>
              <w:rPr>
                <w:b w:val="0"/>
                <w:lang w:val="mn-MN"/>
              </w:rPr>
            </w:pPr>
          </w:p>
        </w:tc>
      </w:tr>
      <w:tr w:rsidR="00433B62" w:rsidRPr="00EC4EE2" w14:paraId="7B7B7A53" w14:textId="77777777" w:rsidTr="00AF42CB">
        <w:trPr>
          <w:cantSplit/>
        </w:trPr>
        <w:tc>
          <w:tcPr>
            <w:tcW w:w="587" w:type="dxa"/>
            <w:vMerge/>
            <w:tcBorders>
              <w:left w:val="double" w:sz="4" w:space="0" w:color="000000"/>
              <w:bottom w:val="single" w:sz="6" w:space="0" w:color="000000"/>
            </w:tcBorders>
            <w:shd w:val="clear" w:color="auto" w:fill="auto"/>
            <w:vAlign w:val="center"/>
          </w:tcPr>
          <w:p w14:paraId="32864E98"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6" w:space="0" w:color="000000"/>
            </w:tcBorders>
            <w:shd w:val="clear" w:color="auto" w:fill="auto"/>
          </w:tcPr>
          <w:p w14:paraId="6581FBDA" w14:textId="77777777" w:rsidR="00433B62" w:rsidRPr="00EC4EE2" w:rsidRDefault="00433B62" w:rsidP="00D806DA">
            <w:pPr>
              <w:snapToGrid w:val="0"/>
              <w:rPr>
                <w:b w:val="0"/>
                <w:lang w:val="mn-MN"/>
              </w:rPr>
            </w:pPr>
          </w:p>
        </w:tc>
        <w:tc>
          <w:tcPr>
            <w:tcW w:w="1276" w:type="dxa"/>
            <w:vMerge/>
            <w:tcBorders>
              <w:left w:val="single" w:sz="6" w:space="0" w:color="000000"/>
              <w:bottom w:val="single" w:sz="6" w:space="0" w:color="000000"/>
            </w:tcBorders>
            <w:shd w:val="clear" w:color="auto" w:fill="auto"/>
          </w:tcPr>
          <w:p w14:paraId="46A7C3D8" w14:textId="77777777" w:rsidR="00433B62" w:rsidRPr="00EC4EE2" w:rsidRDefault="00433B62" w:rsidP="00D806DA">
            <w:pPr>
              <w:snapToGrid w:val="0"/>
              <w:rPr>
                <w:b w:val="0"/>
                <w:lang w:val="mn-MN"/>
              </w:rPr>
            </w:pPr>
          </w:p>
        </w:tc>
        <w:tc>
          <w:tcPr>
            <w:tcW w:w="737" w:type="dxa"/>
            <w:tcBorders>
              <w:top w:val="dashSmallGap" w:sz="8" w:space="0" w:color="000000"/>
              <w:left w:val="single" w:sz="6" w:space="0" w:color="000000"/>
              <w:bottom w:val="single" w:sz="6" w:space="0" w:color="000000"/>
            </w:tcBorders>
            <w:shd w:val="clear" w:color="auto" w:fill="auto"/>
          </w:tcPr>
          <w:p w14:paraId="2D1113A8" w14:textId="77777777" w:rsidR="00433B62" w:rsidRPr="00EC4EE2" w:rsidRDefault="00433B62" w:rsidP="00D806DA">
            <w:pPr>
              <w:snapToGrid w:val="0"/>
              <w:rPr>
                <w:b w:val="0"/>
                <w:lang w:val="mn-MN"/>
              </w:rPr>
            </w:pPr>
          </w:p>
        </w:tc>
        <w:tc>
          <w:tcPr>
            <w:tcW w:w="475" w:type="dxa"/>
            <w:tcBorders>
              <w:top w:val="dashSmallGap" w:sz="8" w:space="0" w:color="000000"/>
              <w:left w:val="single" w:sz="6" w:space="0" w:color="000000"/>
              <w:bottom w:val="single" w:sz="6" w:space="0" w:color="000000"/>
            </w:tcBorders>
            <w:shd w:val="clear" w:color="auto" w:fill="auto"/>
          </w:tcPr>
          <w:p w14:paraId="032BD3E0"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436BE28F"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1CDF6BE9"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423B7999"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EB4C602"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781D3C59"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14A12BD4"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061B237C"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5A2CF9C0"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0A763350"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739B4180" w14:textId="77777777" w:rsidR="00433B62" w:rsidRPr="00EC4EE2" w:rsidRDefault="00433B62" w:rsidP="00D806DA">
            <w:pPr>
              <w:snapToGrid w:val="0"/>
              <w:rPr>
                <w:b w:val="0"/>
                <w:lang w:val="mn-MN"/>
              </w:rPr>
            </w:pPr>
          </w:p>
        </w:tc>
        <w:tc>
          <w:tcPr>
            <w:tcW w:w="855" w:type="dxa"/>
            <w:tcBorders>
              <w:top w:val="dashSmallGap" w:sz="8" w:space="0" w:color="000000"/>
              <w:left w:val="single" w:sz="6" w:space="0" w:color="000000"/>
              <w:bottom w:val="single" w:sz="6" w:space="0" w:color="000000"/>
            </w:tcBorders>
            <w:shd w:val="clear" w:color="auto" w:fill="auto"/>
          </w:tcPr>
          <w:p w14:paraId="262CC99B" w14:textId="77777777" w:rsidR="00433B62" w:rsidRPr="00EC4EE2" w:rsidRDefault="00433B62" w:rsidP="00D806DA">
            <w:pPr>
              <w:snapToGrid w:val="0"/>
              <w:rPr>
                <w:b w:val="0"/>
                <w:lang w:val="mn-MN"/>
              </w:rPr>
            </w:pPr>
          </w:p>
        </w:tc>
        <w:tc>
          <w:tcPr>
            <w:tcW w:w="731" w:type="dxa"/>
            <w:tcBorders>
              <w:top w:val="dashSmallGap" w:sz="8" w:space="0" w:color="000000"/>
              <w:left w:val="single" w:sz="6" w:space="0" w:color="000000"/>
              <w:bottom w:val="single" w:sz="6" w:space="0" w:color="000000"/>
            </w:tcBorders>
            <w:shd w:val="clear" w:color="auto" w:fill="auto"/>
          </w:tcPr>
          <w:p w14:paraId="1F3F0DC3" w14:textId="77777777" w:rsidR="00433B62" w:rsidRPr="00EC4EE2" w:rsidRDefault="00433B62" w:rsidP="00D806DA">
            <w:pPr>
              <w:snapToGrid w:val="0"/>
              <w:rPr>
                <w:b w:val="0"/>
                <w:lang w:val="mn-MN"/>
              </w:rPr>
            </w:pPr>
          </w:p>
        </w:tc>
        <w:tc>
          <w:tcPr>
            <w:tcW w:w="1432" w:type="dxa"/>
            <w:tcBorders>
              <w:top w:val="dashSmallGap" w:sz="8" w:space="0" w:color="000000"/>
              <w:left w:val="single" w:sz="4" w:space="0" w:color="000000"/>
              <w:bottom w:val="single" w:sz="6" w:space="0" w:color="000000"/>
              <w:right w:val="double" w:sz="4" w:space="0" w:color="000000"/>
            </w:tcBorders>
            <w:shd w:val="clear" w:color="auto" w:fill="auto"/>
          </w:tcPr>
          <w:p w14:paraId="50FFAC22" w14:textId="77777777" w:rsidR="00433B62" w:rsidRPr="00EC4EE2" w:rsidRDefault="00433B62" w:rsidP="00D806DA">
            <w:pPr>
              <w:snapToGrid w:val="0"/>
              <w:rPr>
                <w:b w:val="0"/>
                <w:lang w:val="mn-MN"/>
              </w:rPr>
            </w:pPr>
          </w:p>
        </w:tc>
      </w:tr>
      <w:tr w:rsidR="00433B62" w:rsidRPr="00EC4EE2" w14:paraId="161DB92B" w14:textId="77777777" w:rsidTr="00AF42CB">
        <w:trPr>
          <w:cantSplit/>
        </w:trPr>
        <w:tc>
          <w:tcPr>
            <w:tcW w:w="587" w:type="dxa"/>
            <w:vMerge w:val="restart"/>
            <w:tcBorders>
              <w:top w:val="single" w:sz="6" w:space="0" w:color="000000"/>
              <w:left w:val="double" w:sz="4" w:space="0" w:color="000000"/>
            </w:tcBorders>
            <w:shd w:val="clear" w:color="auto" w:fill="auto"/>
            <w:vAlign w:val="center"/>
          </w:tcPr>
          <w:p w14:paraId="4B10CA85" w14:textId="77777777" w:rsidR="00433B62" w:rsidRPr="00EC4EE2" w:rsidRDefault="00433B62" w:rsidP="00D806DA">
            <w:pPr>
              <w:jc w:val="center"/>
              <w:rPr>
                <w:b w:val="0"/>
                <w:lang w:val="mn-MN"/>
              </w:rPr>
            </w:pPr>
            <w:r w:rsidRPr="00EC4EE2">
              <w:rPr>
                <w:b w:val="0"/>
                <w:sz w:val="22"/>
                <w:lang w:val="mn-MN"/>
              </w:rPr>
              <w:t>n</w:t>
            </w:r>
          </w:p>
        </w:tc>
        <w:tc>
          <w:tcPr>
            <w:tcW w:w="1638" w:type="dxa"/>
            <w:vMerge w:val="restart"/>
            <w:tcBorders>
              <w:top w:val="single" w:sz="6" w:space="0" w:color="000000"/>
              <w:left w:val="single" w:sz="6" w:space="0" w:color="000000"/>
            </w:tcBorders>
            <w:shd w:val="clear" w:color="auto" w:fill="auto"/>
          </w:tcPr>
          <w:p w14:paraId="5E3640A2" w14:textId="77777777" w:rsidR="00433B62" w:rsidRPr="00EC4EE2" w:rsidRDefault="00433B62" w:rsidP="00D806DA">
            <w:pPr>
              <w:snapToGrid w:val="0"/>
              <w:rPr>
                <w:b w:val="0"/>
                <w:lang w:val="mn-MN"/>
              </w:rPr>
            </w:pPr>
          </w:p>
        </w:tc>
        <w:tc>
          <w:tcPr>
            <w:tcW w:w="1276" w:type="dxa"/>
            <w:vMerge w:val="restart"/>
            <w:tcBorders>
              <w:top w:val="single" w:sz="6" w:space="0" w:color="000000"/>
              <w:left w:val="single" w:sz="6" w:space="0" w:color="000000"/>
            </w:tcBorders>
            <w:shd w:val="clear" w:color="auto" w:fill="auto"/>
          </w:tcPr>
          <w:p w14:paraId="625A6B67"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dashSmallGap" w:sz="8" w:space="0" w:color="000000"/>
            </w:tcBorders>
            <w:shd w:val="clear" w:color="auto" w:fill="auto"/>
          </w:tcPr>
          <w:p w14:paraId="41D7457B" w14:textId="77777777" w:rsidR="00433B62" w:rsidRPr="00EC4EE2" w:rsidRDefault="00433B62" w:rsidP="00D806DA">
            <w:pPr>
              <w:snapToGrid w:val="0"/>
              <w:rPr>
                <w:b w:val="0"/>
                <w:lang w:val="mn-MN"/>
              </w:rPr>
            </w:pPr>
          </w:p>
        </w:tc>
        <w:tc>
          <w:tcPr>
            <w:tcW w:w="475" w:type="dxa"/>
            <w:tcBorders>
              <w:top w:val="single" w:sz="6" w:space="0" w:color="000000"/>
              <w:left w:val="single" w:sz="6" w:space="0" w:color="000000"/>
              <w:bottom w:val="dashSmallGap" w:sz="8" w:space="0" w:color="000000"/>
            </w:tcBorders>
            <w:shd w:val="clear" w:color="auto" w:fill="auto"/>
          </w:tcPr>
          <w:p w14:paraId="7A914B35"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2FF340E"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037CC40C"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6479B45C"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2C090983"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71BEA321"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39852033"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43311E11"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4E5B4E56"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dashSmallGap" w:sz="8" w:space="0" w:color="000000"/>
            </w:tcBorders>
            <w:shd w:val="clear" w:color="auto" w:fill="auto"/>
          </w:tcPr>
          <w:p w14:paraId="1FD9231E"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dashSmallGap" w:sz="8" w:space="0" w:color="000000"/>
            </w:tcBorders>
            <w:shd w:val="clear" w:color="auto" w:fill="auto"/>
          </w:tcPr>
          <w:p w14:paraId="6825029F"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dashSmallGap" w:sz="8" w:space="0" w:color="000000"/>
            </w:tcBorders>
            <w:shd w:val="clear" w:color="auto" w:fill="auto"/>
          </w:tcPr>
          <w:p w14:paraId="6EE28DF6"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dashSmallGap" w:sz="8" w:space="0" w:color="000000"/>
            </w:tcBorders>
            <w:shd w:val="clear" w:color="auto" w:fill="auto"/>
          </w:tcPr>
          <w:p w14:paraId="046D0E68"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dashSmallGap" w:sz="8" w:space="0" w:color="000000"/>
              <w:right w:val="double" w:sz="4" w:space="0" w:color="000000"/>
            </w:tcBorders>
            <w:shd w:val="clear" w:color="auto" w:fill="auto"/>
          </w:tcPr>
          <w:p w14:paraId="66CE5EF5" w14:textId="77777777" w:rsidR="00433B62" w:rsidRPr="00EC4EE2" w:rsidRDefault="00433B62" w:rsidP="00D806DA">
            <w:pPr>
              <w:snapToGrid w:val="0"/>
              <w:rPr>
                <w:b w:val="0"/>
                <w:lang w:val="mn-MN"/>
              </w:rPr>
            </w:pPr>
          </w:p>
        </w:tc>
      </w:tr>
      <w:tr w:rsidR="00433B62" w:rsidRPr="00EC4EE2" w14:paraId="28B26597" w14:textId="77777777" w:rsidTr="00AF42CB">
        <w:trPr>
          <w:cantSplit/>
        </w:trPr>
        <w:tc>
          <w:tcPr>
            <w:tcW w:w="587" w:type="dxa"/>
            <w:vMerge/>
            <w:tcBorders>
              <w:left w:val="double" w:sz="4" w:space="0" w:color="000000"/>
              <w:bottom w:val="single" w:sz="6" w:space="0" w:color="000000"/>
            </w:tcBorders>
            <w:shd w:val="clear" w:color="auto" w:fill="auto"/>
            <w:vAlign w:val="center"/>
          </w:tcPr>
          <w:p w14:paraId="0D556A23"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6" w:space="0" w:color="000000"/>
            </w:tcBorders>
            <w:shd w:val="clear" w:color="auto" w:fill="auto"/>
          </w:tcPr>
          <w:p w14:paraId="20D56715" w14:textId="77777777" w:rsidR="00433B62" w:rsidRPr="00EC4EE2" w:rsidRDefault="00433B62" w:rsidP="00D806DA">
            <w:pPr>
              <w:snapToGrid w:val="0"/>
              <w:rPr>
                <w:b w:val="0"/>
                <w:lang w:val="mn-MN"/>
              </w:rPr>
            </w:pPr>
          </w:p>
        </w:tc>
        <w:tc>
          <w:tcPr>
            <w:tcW w:w="1276" w:type="dxa"/>
            <w:vMerge/>
            <w:tcBorders>
              <w:left w:val="single" w:sz="6" w:space="0" w:color="000000"/>
              <w:bottom w:val="single" w:sz="6" w:space="0" w:color="000000"/>
            </w:tcBorders>
            <w:shd w:val="clear" w:color="auto" w:fill="auto"/>
          </w:tcPr>
          <w:p w14:paraId="35E0441B" w14:textId="77777777" w:rsidR="00433B62" w:rsidRPr="00EC4EE2" w:rsidRDefault="00433B62" w:rsidP="00D806DA">
            <w:pPr>
              <w:snapToGrid w:val="0"/>
              <w:rPr>
                <w:b w:val="0"/>
                <w:lang w:val="mn-MN"/>
              </w:rPr>
            </w:pPr>
          </w:p>
        </w:tc>
        <w:tc>
          <w:tcPr>
            <w:tcW w:w="737" w:type="dxa"/>
            <w:tcBorders>
              <w:top w:val="dashSmallGap" w:sz="8" w:space="0" w:color="000000"/>
              <w:left w:val="single" w:sz="6" w:space="0" w:color="000000"/>
              <w:bottom w:val="single" w:sz="6" w:space="0" w:color="000000"/>
            </w:tcBorders>
            <w:shd w:val="clear" w:color="auto" w:fill="auto"/>
          </w:tcPr>
          <w:p w14:paraId="77A1917A" w14:textId="77777777" w:rsidR="00433B62" w:rsidRPr="00EC4EE2" w:rsidRDefault="00433B62" w:rsidP="00D806DA">
            <w:pPr>
              <w:snapToGrid w:val="0"/>
              <w:rPr>
                <w:b w:val="0"/>
                <w:lang w:val="mn-MN"/>
              </w:rPr>
            </w:pPr>
          </w:p>
        </w:tc>
        <w:tc>
          <w:tcPr>
            <w:tcW w:w="475" w:type="dxa"/>
            <w:tcBorders>
              <w:top w:val="dashSmallGap" w:sz="8" w:space="0" w:color="000000"/>
              <w:left w:val="single" w:sz="6" w:space="0" w:color="000000"/>
              <w:bottom w:val="single" w:sz="6" w:space="0" w:color="000000"/>
            </w:tcBorders>
            <w:shd w:val="clear" w:color="auto" w:fill="auto"/>
          </w:tcPr>
          <w:p w14:paraId="0C56F514"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7F04A833"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70B5A59C"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039F3FE5"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0F62EF2A"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617DCFDC"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329C0E34"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27D9AE38"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64FD5F33" w14:textId="77777777" w:rsidR="00433B62" w:rsidRPr="00EC4EE2" w:rsidRDefault="00433B62" w:rsidP="00D806DA">
            <w:pPr>
              <w:snapToGrid w:val="0"/>
              <w:rPr>
                <w:b w:val="0"/>
                <w:lang w:val="mn-MN"/>
              </w:rPr>
            </w:pPr>
          </w:p>
        </w:tc>
        <w:tc>
          <w:tcPr>
            <w:tcW w:w="573" w:type="dxa"/>
            <w:tcBorders>
              <w:top w:val="dashSmallGap" w:sz="8" w:space="0" w:color="000000"/>
              <w:left w:val="single" w:sz="6" w:space="0" w:color="000000"/>
              <w:bottom w:val="single" w:sz="6" w:space="0" w:color="000000"/>
            </w:tcBorders>
            <w:shd w:val="clear" w:color="auto" w:fill="auto"/>
          </w:tcPr>
          <w:p w14:paraId="673A24F5" w14:textId="77777777" w:rsidR="00433B62" w:rsidRPr="00EC4EE2" w:rsidRDefault="00433B62" w:rsidP="00D806DA">
            <w:pPr>
              <w:snapToGrid w:val="0"/>
              <w:rPr>
                <w:b w:val="0"/>
                <w:lang w:val="mn-MN"/>
              </w:rPr>
            </w:pPr>
          </w:p>
        </w:tc>
        <w:tc>
          <w:tcPr>
            <w:tcW w:w="574" w:type="dxa"/>
            <w:tcBorders>
              <w:top w:val="dashSmallGap" w:sz="8" w:space="0" w:color="000000"/>
              <w:left w:val="single" w:sz="6" w:space="0" w:color="000000"/>
              <w:bottom w:val="single" w:sz="6" w:space="0" w:color="000000"/>
            </w:tcBorders>
            <w:shd w:val="clear" w:color="auto" w:fill="auto"/>
          </w:tcPr>
          <w:p w14:paraId="3CA8A764" w14:textId="77777777" w:rsidR="00433B62" w:rsidRPr="00EC4EE2" w:rsidRDefault="00433B62" w:rsidP="00D806DA">
            <w:pPr>
              <w:snapToGrid w:val="0"/>
              <w:rPr>
                <w:b w:val="0"/>
                <w:lang w:val="mn-MN"/>
              </w:rPr>
            </w:pPr>
          </w:p>
        </w:tc>
        <w:tc>
          <w:tcPr>
            <w:tcW w:w="855" w:type="dxa"/>
            <w:tcBorders>
              <w:top w:val="dashSmallGap" w:sz="8" w:space="0" w:color="000000"/>
              <w:left w:val="single" w:sz="6" w:space="0" w:color="000000"/>
              <w:bottom w:val="single" w:sz="6" w:space="0" w:color="000000"/>
            </w:tcBorders>
            <w:shd w:val="clear" w:color="auto" w:fill="auto"/>
          </w:tcPr>
          <w:p w14:paraId="2D2A7FBF" w14:textId="77777777" w:rsidR="00433B62" w:rsidRPr="00EC4EE2" w:rsidRDefault="00433B62" w:rsidP="00D806DA">
            <w:pPr>
              <w:snapToGrid w:val="0"/>
              <w:rPr>
                <w:b w:val="0"/>
                <w:lang w:val="mn-MN"/>
              </w:rPr>
            </w:pPr>
          </w:p>
        </w:tc>
        <w:tc>
          <w:tcPr>
            <w:tcW w:w="731" w:type="dxa"/>
            <w:tcBorders>
              <w:top w:val="dashSmallGap" w:sz="8" w:space="0" w:color="000000"/>
              <w:left w:val="single" w:sz="6" w:space="0" w:color="000000"/>
              <w:bottom w:val="single" w:sz="6" w:space="0" w:color="000000"/>
            </w:tcBorders>
            <w:shd w:val="clear" w:color="auto" w:fill="auto"/>
          </w:tcPr>
          <w:p w14:paraId="527382C0" w14:textId="77777777" w:rsidR="00433B62" w:rsidRPr="00EC4EE2" w:rsidRDefault="00433B62" w:rsidP="00D806DA">
            <w:pPr>
              <w:snapToGrid w:val="0"/>
              <w:rPr>
                <w:b w:val="0"/>
                <w:lang w:val="mn-MN"/>
              </w:rPr>
            </w:pPr>
          </w:p>
        </w:tc>
        <w:tc>
          <w:tcPr>
            <w:tcW w:w="1432" w:type="dxa"/>
            <w:tcBorders>
              <w:top w:val="dashSmallGap" w:sz="8" w:space="0" w:color="000000"/>
              <w:left w:val="single" w:sz="4" w:space="0" w:color="000000"/>
              <w:bottom w:val="single" w:sz="6" w:space="0" w:color="000000"/>
              <w:right w:val="double" w:sz="4" w:space="0" w:color="000000"/>
            </w:tcBorders>
            <w:shd w:val="clear" w:color="auto" w:fill="auto"/>
          </w:tcPr>
          <w:p w14:paraId="346BDAB7" w14:textId="77777777" w:rsidR="00433B62" w:rsidRPr="00EC4EE2" w:rsidRDefault="00433B62" w:rsidP="00D806DA">
            <w:pPr>
              <w:snapToGrid w:val="0"/>
              <w:rPr>
                <w:b w:val="0"/>
                <w:lang w:val="mn-MN"/>
              </w:rPr>
            </w:pPr>
          </w:p>
        </w:tc>
      </w:tr>
      <w:tr w:rsidR="00433B62" w:rsidRPr="00EC4EE2" w14:paraId="0B0B2F10" w14:textId="77777777" w:rsidTr="00AF42CB">
        <w:tc>
          <w:tcPr>
            <w:tcW w:w="587" w:type="dxa"/>
            <w:tcBorders>
              <w:top w:val="single" w:sz="6" w:space="0" w:color="000000"/>
              <w:left w:val="double" w:sz="4" w:space="0" w:color="000000"/>
              <w:bottom w:val="single" w:sz="12" w:space="0" w:color="000000"/>
            </w:tcBorders>
            <w:shd w:val="clear" w:color="auto" w:fill="auto"/>
            <w:vAlign w:val="center"/>
          </w:tcPr>
          <w:p w14:paraId="5EF013CA" w14:textId="77777777" w:rsidR="00433B62" w:rsidRPr="00EC4EE2" w:rsidRDefault="00433B62" w:rsidP="00D806DA">
            <w:pPr>
              <w:snapToGrid w:val="0"/>
              <w:jc w:val="center"/>
              <w:rPr>
                <w:b w:val="0"/>
                <w:sz w:val="22"/>
                <w:lang w:val="mn-MN"/>
              </w:rPr>
            </w:pPr>
          </w:p>
        </w:tc>
        <w:tc>
          <w:tcPr>
            <w:tcW w:w="1638" w:type="dxa"/>
            <w:tcBorders>
              <w:top w:val="single" w:sz="6" w:space="0" w:color="000000"/>
              <w:bottom w:val="single" w:sz="12" w:space="0" w:color="000000"/>
            </w:tcBorders>
            <w:shd w:val="clear" w:color="auto" w:fill="auto"/>
          </w:tcPr>
          <w:p w14:paraId="3B342697" w14:textId="77777777" w:rsidR="00433B62" w:rsidRPr="00EC4EE2" w:rsidRDefault="00433B62" w:rsidP="00D806DA">
            <w:pPr>
              <w:snapToGrid w:val="0"/>
              <w:rPr>
                <w:b w:val="0"/>
                <w:lang w:val="mn-MN"/>
              </w:rPr>
            </w:pPr>
          </w:p>
        </w:tc>
        <w:tc>
          <w:tcPr>
            <w:tcW w:w="1276" w:type="dxa"/>
            <w:tcBorders>
              <w:top w:val="single" w:sz="6" w:space="0" w:color="000000"/>
              <w:bottom w:val="single" w:sz="12" w:space="0" w:color="000000"/>
            </w:tcBorders>
            <w:shd w:val="clear" w:color="auto" w:fill="auto"/>
          </w:tcPr>
          <w:p w14:paraId="5AB95282" w14:textId="77777777" w:rsidR="00433B62" w:rsidRPr="00EC4EE2" w:rsidRDefault="00433B62" w:rsidP="00D806DA">
            <w:pPr>
              <w:snapToGrid w:val="0"/>
              <w:rPr>
                <w:b w:val="0"/>
                <w:lang w:val="mn-MN"/>
              </w:rPr>
            </w:pPr>
          </w:p>
        </w:tc>
        <w:tc>
          <w:tcPr>
            <w:tcW w:w="737" w:type="dxa"/>
            <w:tcBorders>
              <w:top w:val="single" w:sz="6" w:space="0" w:color="000000"/>
              <w:bottom w:val="single" w:sz="12" w:space="0" w:color="000000"/>
            </w:tcBorders>
            <w:shd w:val="clear" w:color="auto" w:fill="auto"/>
          </w:tcPr>
          <w:p w14:paraId="129F3566" w14:textId="77777777" w:rsidR="00433B62" w:rsidRPr="00EC4EE2" w:rsidRDefault="00433B62" w:rsidP="00D806DA">
            <w:pPr>
              <w:snapToGrid w:val="0"/>
              <w:rPr>
                <w:b w:val="0"/>
                <w:lang w:val="mn-MN"/>
              </w:rPr>
            </w:pPr>
          </w:p>
        </w:tc>
        <w:tc>
          <w:tcPr>
            <w:tcW w:w="475" w:type="dxa"/>
            <w:tcBorders>
              <w:top w:val="single" w:sz="6" w:space="0" w:color="000000"/>
              <w:bottom w:val="single" w:sz="12" w:space="0" w:color="000000"/>
            </w:tcBorders>
            <w:shd w:val="clear" w:color="auto" w:fill="auto"/>
          </w:tcPr>
          <w:p w14:paraId="00D03A50" w14:textId="77777777" w:rsidR="00433B62" w:rsidRPr="00EC4EE2" w:rsidRDefault="00433B62" w:rsidP="00D806DA">
            <w:pPr>
              <w:snapToGrid w:val="0"/>
              <w:rPr>
                <w:b w:val="0"/>
                <w:lang w:val="mn-MN"/>
              </w:rPr>
            </w:pPr>
          </w:p>
        </w:tc>
        <w:tc>
          <w:tcPr>
            <w:tcW w:w="573" w:type="dxa"/>
            <w:tcBorders>
              <w:top w:val="single" w:sz="6" w:space="0" w:color="000000"/>
              <w:bottom w:val="single" w:sz="12" w:space="0" w:color="000000"/>
            </w:tcBorders>
            <w:shd w:val="clear" w:color="auto" w:fill="auto"/>
          </w:tcPr>
          <w:p w14:paraId="4F59C1A3" w14:textId="77777777" w:rsidR="00433B62" w:rsidRPr="00EC4EE2" w:rsidRDefault="00433B62" w:rsidP="00D806DA">
            <w:pPr>
              <w:snapToGrid w:val="0"/>
              <w:rPr>
                <w:b w:val="0"/>
                <w:lang w:val="mn-MN"/>
              </w:rPr>
            </w:pPr>
          </w:p>
        </w:tc>
        <w:tc>
          <w:tcPr>
            <w:tcW w:w="574" w:type="dxa"/>
            <w:tcBorders>
              <w:top w:val="single" w:sz="6" w:space="0" w:color="000000"/>
              <w:bottom w:val="single" w:sz="12" w:space="0" w:color="000000"/>
            </w:tcBorders>
            <w:shd w:val="clear" w:color="auto" w:fill="auto"/>
          </w:tcPr>
          <w:p w14:paraId="41667B5C" w14:textId="77777777" w:rsidR="00433B62" w:rsidRPr="00EC4EE2" w:rsidRDefault="00433B62" w:rsidP="00D806DA">
            <w:pPr>
              <w:snapToGrid w:val="0"/>
              <w:rPr>
                <w:b w:val="0"/>
                <w:lang w:val="mn-MN"/>
              </w:rPr>
            </w:pPr>
          </w:p>
        </w:tc>
        <w:tc>
          <w:tcPr>
            <w:tcW w:w="573" w:type="dxa"/>
            <w:tcBorders>
              <w:top w:val="single" w:sz="6" w:space="0" w:color="000000"/>
              <w:bottom w:val="single" w:sz="12" w:space="0" w:color="000000"/>
            </w:tcBorders>
            <w:shd w:val="clear" w:color="auto" w:fill="auto"/>
          </w:tcPr>
          <w:p w14:paraId="13974201" w14:textId="77777777" w:rsidR="00433B62" w:rsidRPr="00EC4EE2" w:rsidRDefault="00433B62" w:rsidP="00D806DA">
            <w:pPr>
              <w:snapToGrid w:val="0"/>
              <w:rPr>
                <w:b w:val="0"/>
                <w:lang w:val="mn-MN"/>
              </w:rPr>
            </w:pPr>
          </w:p>
        </w:tc>
        <w:tc>
          <w:tcPr>
            <w:tcW w:w="573" w:type="dxa"/>
            <w:tcBorders>
              <w:top w:val="single" w:sz="6" w:space="0" w:color="000000"/>
              <w:bottom w:val="single" w:sz="12" w:space="0" w:color="000000"/>
            </w:tcBorders>
            <w:shd w:val="clear" w:color="auto" w:fill="auto"/>
          </w:tcPr>
          <w:p w14:paraId="2CCBE214" w14:textId="77777777" w:rsidR="00433B62" w:rsidRPr="00EC4EE2" w:rsidRDefault="00433B62" w:rsidP="00D806DA">
            <w:pPr>
              <w:snapToGrid w:val="0"/>
              <w:rPr>
                <w:b w:val="0"/>
                <w:lang w:val="mn-MN"/>
              </w:rPr>
            </w:pPr>
          </w:p>
        </w:tc>
        <w:tc>
          <w:tcPr>
            <w:tcW w:w="574" w:type="dxa"/>
            <w:tcBorders>
              <w:top w:val="single" w:sz="6" w:space="0" w:color="000000"/>
              <w:bottom w:val="single" w:sz="12" w:space="0" w:color="000000"/>
            </w:tcBorders>
            <w:shd w:val="clear" w:color="auto" w:fill="auto"/>
          </w:tcPr>
          <w:p w14:paraId="24ACD835" w14:textId="77777777" w:rsidR="00433B62" w:rsidRPr="00EC4EE2" w:rsidRDefault="00433B62" w:rsidP="00D806DA">
            <w:pPr>
              <w:snapToGrid w:val="0"/>
              <w:rPr>
                <w:b w:val="0"/>
                <w:lang w:val="mn-MN"/>
              </w:rPr>
            </w:pPr>
          </w:p>
        </w:tc>
        <w:tc>
          <w:tcPr>
            <w:tcW w:w="573" w:type="dxa"/>
            <w:tcBorders>
              <w:top w:val="single" w:sz="6" w:space="0" w:color="000000"/>
              <w:bottom w:val="single" w:sz="12" w:space="0" w:color="000000"/>
            </w:tcBorders>
            <w:shd w:val="clear" w:color="auto" w:fill="auto"/>
          </w:tcPr>
          <w:p w14:paraId="15EF32E9" w14:textId="77777777" w:rsidR="00433B62" w:rsidRPr="00EC4EE2" w:rsidRDefault="00433B62" w:rsidP="00D806DA">
            <w:pPr>
              <w:snapToGrid w:val="0"/>
              <w:rPr>
                <w:b w:val="0"/>
                <w:lang w:val="mn-MN"/>
              </w:rPr>
            </w:pPr>
          </w:p>
        </w:tc>
        <w:tc>
          <w:tcPr>
            <w:tcW w:w="573" w:type="dxa"/>
            <w:tcBorders>
              <w:top w:val="single" w:sz="6" w:space="0" w:color="000000"/>
              <w:bottom w:val="single" w:sz="12" w:space="0" w:color="000000"/>
            </w:tcBorders>
            <w:shd w:val="clear" w:color="auto" w:fill="auto"/>
          </w:tcPr>
          <w:p w14:paraId="1480DD54" w14:textId="77777777" w:rsidR="00433B62" w:rsidRPr="00EC4EE2" w:rsidRDefault="00433B62" w:rsidP="00D806DA">
            <w:pPr>
              <w:snapToGrid w:val="0"/>
              <w:rPr>
                <w:b w:val="0"/>
                <w:lang w:val="mn-MN"/>
              </w:rPr>
            </w:pPr>
          </w:p>
        </w:tc>
        <w:tc>
          <w:tcPr>
            <w:tcW w:w="574" w:type="dxa"/>
            <w:tcBorders>
              <w:top w:val="single" w:sz="6" w:space="0" w:color="000000"/>
              <w:bottom w:val="single" w:sz="12" w:space="0" w:color="000000"/>
            </w:tcBorders>
            <w:shd w:val="clear" w:color="auto" w:fill="auto"/>
          </w:tcPr>
          <w:p w14:paraId="2EB79A56" w14:textId="77777777" w:rsidR="00433B62" w:rsidRPr="00EC4EE2" w:rsidRDefault="00433B62" w:rsidP="00D806DA">
            <w:pPr>
              <w:snapToGrid w:val="0"/>
              <w:rPr>
                <w:b w:val="0"/>
                <w:lang w:val="mn-MN"/>
              </w:rPr>
            </w:pPr>
          </w:p>
        </w:tc>
        <w:tc>
          <w:tcPr>
            <w:tcW w:w="1147" w:type="dxa"/>
            <w:gridSpan w:val="2"/>
            <w:tcBorders>
              <w:top w:val="single" w:sz="6" w:space="0" w:color="000000"/>
              <w:left w:val="single" w:sz="4" w:space="0" w:color="000000"/>
              <w:bottom w:val="single" w:sz="12" w:space="0" w:color="000000"/>
            </w:tcBorders>
            <w:shd w:val="clear" w:color="auto" w:fill="auto"/>
            <w:vAlign w:val="center"/>
          </w:tcPr>
          <w:p w14:paraId="54A89F45" w14:textId="77777777" w:rsidR="00433B62" w:rsidRPr="00EC4EE2" w:rsidRDefault="00433B62" w:rsidP="00D806DA">
            <w:pPr>
              <w:jc w:val="right"/>
              <w:rPr>
                <w:b w:val="0"/>
                <w:lang w:val="mn-MN"/>
              </w:rPr>
            </w:pPr>
            <w:r w:rsidRPr="00EC4EE2">
              <w:rPr>
                <w:b w:val="0"/>
                <w:lang w:val="mn-MN"/>
              </w:rPr>
              <w:t>Дэд дүн:</w:t>
            </w:r>
          </w:p>
        </w:tc>
        <w:tc>
          <w:tcPr>
            <w:tcW w:w="855" w:type="dxa"/>
            <w:tcBorders>
              <w:top w:val="single" w:sz="6" w:space="0" w:color="000000"/>
              <w:left w:val="single" w:sz="6" w:space="0" w:color="000000"/>
              <w:bottom w:val="single" w:sz="12" w:space="0" w:color="000000"/>
            </w:tcBorders>
            <w:shd w:val="clear" w:color="auto" w:fill="auto"/>
          </w:tcPr>
          <w:p w14:paraId="63F30596"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single" w:sz="12" w:space="0" w:color="000000"/>
            </w:tcBorders>
            <w:shd w:val="clear" w:color="auto" w:fill="auto"/>
          </w:tcPr>
          <w:p w14:paraId="7D2A3E6E"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single" w:sz="12" w:space="0" w:color="000000"/>
              <w:right w:val="double" w:sz="4" w:space="0" w:color="000000"/>
            </w:tcBorders>
            <w:shd w:val="clear" w:color="auto" w:fill="auto"/>
          </w:tcPr>
          <w:p w14:paraId="58A9F43A" w14:textId="77777777" w:rsidR="00433B62" w:rsidRPr="00EC4EE2" w:rsidRDefault="00433B62" w:rsidP="00D806DA">
            <w:pPr>
              <w:snapToGrid w:val="0"/>
              <w:rPr>
                <w:b w:val="0"/>
                <w:lang w:val="mn-MN"/>
              </w:rPr>
            </w:pPr>
          </w:p>
        </w:tc>
      </w:tr>
      <w:tr w:rsidR="00433B62" w:rsidRPr="00EC4EE2" w14:paraId="7B98036B" w14:textId="77777777" w:rsidTr="00AF42CB">
        <w:tc>
          <w:tcPr>
            <w:tcW w:w="4238" w:type="dxa"/>
            <w:gridSpan w:val="4"/>
            <w:tcBorders>
              <w:top w:val="single" w:sz="12" w:space="0" w:color="000000"/>
              <w:left w:val="double" w:sz="4" w:space="0" w:color="000000"/>
              <w:bottom w:val="single" w:sz="6" w:space="0" w:color="000000"/>
            </w:tcBorders>
            <w:shd w:val="clear" w:color="auto" w:fill="auto"/>
            <w:vAlign w:val="center"/>
          </w:tcPr>
          <w:p w14:paraId="4719320F" w14:textId="77777777" w:rsidR="00433B62" w:rsidRPr="00EC4EE2" w:rsidRDefault="00433B62" w:rsidP="00D806DA">
            <w:pPr>
              <w:rPr>
                <w:b w:val="0"/>
                <w:lang w:val="mn-MN"/>
              </w:rPr>
            </w:pPr>
            <w:r w:rsidRPr="00EC4EE2">
              <w:rPr>
                <w:b w:val="0"/>
                <w:sz w:val="22"/>
                <w:lang w:val="mn-MN"/>
              </w:rPr>
              <w:t>БУСАД МЭРГЭЖИЛТЭН</w:t>
            </w:r>
          </w:p>
        </w:tc>
        <w:tc>
          <w:tcPr>
            <w:tcW w:w="475" w:type="dxa"/>
            <w:tcBorders>
              <w:top w:val="single" w:sz="12" w:space="0" w:color="000000"/>
              <w:bottom w:val="single" w:sz="6" w:space="0" w:color="000000"/>
            </w:tcBorders>
            <w:shd w:val="clear" w:color="auto" w:fill="auto"/>
          </w:tcPr>
          <w:p w14:paraId="2CA23A99" w14:textId="77777777" w:rsidR="00433B62" w:rsidRPr="00EC4EE2" w:rsidRDefault="00433B62" w:rsidP="00D806DA">
            <w:pPr>
              <w:snapToGrid w:val="0"/>
              <w:rPr>
                <w:b w:val="0"/>
                <w:lang w:val="mn-MN"/>
              </w:rPr>
            </w:pPr>
          </w:p>
        </w:tc>
        <w:tc>
          <w:tcPr>
            <w:tcW w:w="573" w:type="dxa"/>
            <w:tcBorders>
              <w:top w:val="single" w:sz="12" w:space="0" w:color="000000"/>
              <w:bottom w:val="single" w:sz="6" w:space="0" w:color="000000"/>
            </w:tcBorders>
            <w:shd w:val="clear" w:color="auto" w:fill="auto"/>
          </w:tcPr>
          <w:p w14:paraId="66AECE8E" w14:textId="77777777" w:rsidR="00433B62" w:rsidRPr="00EC4EE2" w:rsidRDefault="00433B62" w:rsidP="00D806DA">
            <w:pPr>
              <w:snapToGrid w:val="0"/>
              <w:rPr>
                <w:b w:val="0"/>
                <w:lang w:val="mn-MN"/>
              </w:rPr>
            </w:pPr>
          </w:p>
        </w:tc>
        <w:tc>
          <w:tcPr>
            <w:tcW w:w="574" w:type="dxa"/>
            <w:tcBorders>
              <w:top w:val="single" w:sz="12" w:space="0" w:color="000000"/>
              <w:bottom w:val="single" w:sz="6" w:space="0" w:color="000000"/>
            </w:tcBorders>
            <w:shd w:val="clear" w:color="auto" w:fill="auto"/>
          </w:tcPr>
          <w:p w14:paraId="5B3708A8" w14:textId="77777777" w:rsidR="00433B62" w:rsidRPr="00EC4EE2" w:rsidRDefault="00433B62" w:rsidP="00D806DA">
            <w:pPr>
              <w:snapToGrid w:val="0"/>
              <w:rPr>
                <w:b w:val="0"/>
                <w:lang w:val="mn-MN"/>
              </w:rPr>
            </w:pPr>
          </w:p>
        </w:tc>
        <w:tc>
          <w:tcPr>
            <w:tcW w:w="573" w:type="dxa"/>
            <w:tcBorders>
              <w:top w:val="single" w:sz="12" w:space="0" w:color="000000"/>
              <w:bottom w:val="single" w:sz="6" w:space="0" w:color="000000"/>
            </w:tcBorders>
            <w:shd w:val="clear" w:color="auto" w:fill="auto"/>
          </w:tcPr>
          <w:p w14:paraId="69540486" w14:textId="77777777" w:rsidR="00433B62" w:rsidRPr="00EC4EE2" w:rsidRDefault="00433B62" w:rsidP="00D806DA">
            <w:pPr>
              <w:snapToGrid w:val="0"/>
              <w:rPr>
                <w:b w:val="0"/>
                <w:lang w:val="mn-MN"/>
              </w:rPr>
            </w:pPr>
          </w:p>
        </w:tc>
        <w:tc>
          <w:tcPr>
            <w:tcW w:w="573" w:type="dxa"/>
            <w:tcBorders>
              <w:top w:val="single" w:sz="12" w:space="0" w:color="000000"/>
              <w:bottom w:val="single" w:sz="6" w:space="0" w:color="000000"/>
            </w:tcBorders>
            <w:shd w:val="clear" w:color="auto" w:fill="auto"/>
          </w:tcPr>
          <w:p w14:paraId="573E6D4F" w14:textId="77777777" w:rsidR="00433B62" w:rsidRPr="00EC4EE2" w:rsidRDefault="00433B62" w:rsidP="00D806DA">
            <w:pPr>
              <w:snapToGrid w:val="0"/>
              <w:rPr>
                <w:b w:val="0"/>
                <w:lang w:val="mn-MN"/>
              </w:rPr>
            </w:pPr>
          </w:p>
        </w:tc>
        <w:tc>
          <w:tcPr>
            <w:tcW w:w="574" w:type="dxa"/>
            <w:tcBorders>
              <w:top w:val="single" w:sz="12" w:space="0" w:color="000000"/>
              <w:bottom w:val="single" w:sz="6" w:space="0" w:color="000000"/>
            </w:tcBorders>
            <w:shd w:val="clear" w:color="auto" w:fill="auto"/>
          </w:tcPr>
          <w:p w14:paraId="10F4475E" w14:textId="77777777" w:rsidR="00433B62" w:rsidRPr="00EC4EE2" w:rsidRDefault="00433B62" w:rsidP="00D806DA">
            <w:pPr>
              <w:snapToGrid w:val="0"/>
              <w:rPr>
                <w:b w:val="0"/>
                <w:lang w:val="mn-MN"/>
              </w:rPr>
            </w:pPr>
          </w:p>
        </w:tc>
        <w:tc>
          <w:tcPr>
            <w:tcW w:w="573" w:type="dxa"/>
            <w:tcBorders>
              <w:top w:val="single" w:sz="12" w:space="0" w:color="000000"/>
              <w:bottom w:val="single" w:sz="6" w:space="0" w:color="000000"/>
            </w:tcBorders>
            <w:shd w:val="clear" w:color="auto" w:fill="auto"/>
          </w:tcPr>
          <w:p w14:paraId="0662A88F" w14:textId="77777777" w:rsidR="00433B62" w:rsidRPr="00EC4EE2" w:rsidRDefault="00433B62" w:rsidP="00D806DA">
            <w:pPr>
              <w:snapToGrid w:val="0"/>
              <w:rPr>
                <w:b w:val="0"/>
                <w:lang w:val="mn-MN"/>
              </w:rPr>
            </w:pPr>
          </w:p>
        </w:tc>
        <w:tc>
          <w:tcPr>
            <w:tcW w:w="573" w:type="dxa"/>
            <w:tcBorders>
              <w:top w:val="single" w:sz="12" w:space="0" w:color="000000"/>
              <w:bottom w:val="single" w:sz="6" w:space="0" w:color="000000"/>
            </w:tcBorders>
            <w:shd w:val="clear" w:color="auto" w:fill="auto"/>
          </w:tcPr>
          <w:p w14:paraId="11E92D66" w14:textId="77777777" w:rsidR="00433B62" w:rsidRPr="00EC4EE2" w:rsidRDefault="00433B62" w:rsidP="00D806DA">
            <w:pPr>
              <w:snapToGrid w:val="0"/>
              <w:rPr>
                <w:b w:val="0"/>
                <w:lang w:val="mn-MN"/>
              </w:rPr>
            </w:pPr>
          </w:p>
        </w:tc>
        <w:tc>
          <w:tcPr>
            <w:tcW w:w="574" w:type="dxa"/>
            <w:tcBorders>
              <w:top w:val="single" w:sz="12" w:space="0" w:color="000000"/>
              <w:bottom w:val="single" w:sz="6" w:space="0" w:color="000000"/>
            </w:tcBorders>
            <w:shd w:val="clear" w:color="auto" w:fill="auto"/>
          </w:tcPr>
          <w:p w14:paraId="397F656A" w14:textId="77777777" w:rsidR="00433B62" w:rsidRPr="00EC4EE2" w:rsidRDefault="00433B62" w:rsidP="00D806DA">
            <w:pPr>
              <w:snapToGrid w:val="0"/>
              <w:rPr>
                <w:b w:val="0"/>
                <w:lang w:val="mn-MN"/>
              </w:rPr>
            </w:pPr>
          </w:p>
        </w:tc>
        <w:tc>
          <w:tcPr>
            <w:tcW w:w="573" w:type="dxa"/>
            <w:tcBorders>
              <w:top w:val="single" w:sz="12" w:space="0" w:color="000000"/>
              <w:bottom w:val="single" w:sz="6" w:space="0" w:color="000000"/>
            </w:tcBorders>
            <w:shd w:val="clear" w:color="auto" w:fill="auto"/>
          </w:tcPr>
          <w:p w14:paraId="676278A9" w14:textId="77777777" w:rsidR="00433B62" w:rsidRPr="00EC4EE2" w:rsidRDefault="00433B62" w:rsidP="00D806DA">
            <w:pPr>
              <w:snapToGrid w:val="0"/>
              <w:rPr>
                <w:b w:val="0"/>
                <w:lang w:val="mn-MN"/>
              </w:rPr>
            </w:pPr>
          </w:p>
        </w:tc>
        <w:tc>
          <w:tcPr>
            <w:tcW w:w="574" w:type="dxa"/>
            <w:tcBorders>
              <w:top w:val="single" w:sz="12" w:space="0" w:color="000000"/>
              <w:bottom w:val="single" w:sz="6" w:space="0" w:color="000000"/>
            </w:tcBorders>
            <w:shd w:val="clear" w:color="auto" w:fill="auto"/>
          </w:tcPr>
          <w:p w14:paraId="47BBCD7A" w14:textId="77777777" w:rsidR="00433B62" w:rsidRPr="00EC4EE2" w:rsidRDefault="00433B62" w:rsidP="00D806DA">
            <w:pPr>
              <w:snapToGrid w:val="0"/>
              <w:rPr>
                <w:b w:val="0"/>
                <w:lang w:val="mn-MN"/>
              </w:rPr>
            </w:pPr>
          </w:p>
        </w:tc>
        <w:tc>
          <w:tcPr>
            <w:tcW w:w="855" w:type="dxa"/>
            <w:tcBorders>
              <w:top w:val="single" w:sz="12" w:space="0" w:color="000000"/>
              <w:bottom w:val="single" w:sz="6" w:space="0" w:color="000000"/>
            </w:tcBorders>
            <w:shd w:val="clear" w:color="auto" w:fill="auto"/>
          </w:tcPr>
          <w:p w14:paraId="0AC6923F" w14:textId="77777777" w:rsidR="00433B62" w:rsidRPr="00EC4EE2" w:rsidRDefault="00433B62" w:rsidP="00D806DA">
            <w:pPr>
              <w:snapToGrid w:val="0"/>
              <w:rPr>
                <w:b w:val="0"/>
                <w:lang w:val="mn-MN"/>
              </w:rPr>
            </w:pPr>
          </w:p>
        </w:tc>
        <w:tc>
          <w:tcPr>
            <w:tcW w:w="731" w:type="dxa"/>
            <w:tcBorders>
              <w:top w:val="single" w:sz="12" w:space="0" w:color="000000"/>
              <w:bottom w:val="single" w:sz="6" w:space="0" w:color="000000"/>
            </w:tcBorders>
            <w:shd w:val="clear" w:color="auto" w:fill="auto"/>
          </w:tcPr>
          <w:p w14:paraId="7EE534F4" w14:textId="77777777" w:rsidR="00433B62" w:rsidRPr="00EC4EE2" w:rsidRDefault="00433B62" w:rsidP="00D806DA">
            <w:pPr>
              <w:snapToGrid w:val="0"/>
              <w:rPr>
                <w:b w:val="0"/>
                <w:lang w:val="mn-MN"/>
              </w:rPr>
            </w:pPr>
          </w:p>
        </w:tc>
        <w:tc>
          <w:tcPr>
            <w:tcW w:w="1432" w:type="dxa"/>
            <w:tcBorders>
              <w:top w:val="single" w:sz="12" w:space="0" w:color="000000"/>
              <w:bottom w:val="single" w:sz="6" w:space="0" w:color="000000"/>
              <w:right w:val="double" w:sz="4" w:space="0" w:color="000000"/>
            </w:tcBorders>
            <w:shd w:val="clear" w:color="auto" w:fill="auto"/>
          </w:tcPr>
          <w:p w14:paraId="3A2D6C14" w14:textId="77777777" w:rsidR="00433B62" w:rsidRPr="00EC4EE2" w:rsidRDefault="00433B62" w:rsidP="00D806DA">
            <w:pPr>
              <w:snapToGrid w:val="0"/>
              <w:rPr>
                <w:b w:val="0"/>
                <w:lang w:val="mn-MN"/>
              </w:rPr>
            </w:pPr>
          </w:p>
        </w:tc>
      </w:tr>
      <w:tr w:rsidR="00433B62" w:rsidRPr="00EC4EE2" w14:paraId="13281EFB" w14:textId="77777777" w:rsidTr="00AF42CB">
        <w:trPr>
          <w:cantSplit/>
        </w:trPr>
        <w:tc>
          <w:tcPr>
            <w:tcW w:w="587" w:type="dxa"/>
            <w:vMerge w:val="restart"/>
            <w:tcBorders>
              <w:top w:val="single" w:sz="12" w:space="0" w:color="000000"/>
              <w:left w:val="double" w:sz="4" w:space="0" w:color="000000"/>
            </w:tcBorders>
            <w:shd w:val="clear" w:color="auto" w:fill="auto"/>
            <w:vAlign w:val="center"/>
          </w:tcPr>
          <w:p w14:paraId="11C81D01" w14:textId="77777777" w:rsidR="00433B62" w:rsidRPr="00EC4EE2" w:rsidRDefault="00433B62" w:rsidP="00D806DA">
            <w:pPr>
              <w:jc w:val="center"/>
              <w:rPr>
                <w:b w:val="0"/>
                <w:lang w:val="mn-MN"/>
              </w:rPr>
            </w:pPr>
            <w:r w:rsidRPr="00EC4EE2">
              <w:rPr>
                <w:b w:val="0"/>
                <w:sz w:val="22"/>
                <w:lang w:val="mn-MN"/>
              </w:rPr>
              <w:t>E-1</w:t>
            </w:r>
          </w:p>
        </w:tc>
        <w:tc>
          <w:tcPr>
            <w:tcW w:w="1638" w:type="dxa"/>
            <w:vMerge w:val="restart"/>
            <w:tcBorders>
              <w:top w:val="single" w:sz="12" w:space="0" w:color="000000"/>
              <w:left w:val="single" w:sz="6" w:space="0" w:color="000000"/>
            </w:tcBorders>
            <w:shd w:val="clear" w:color="auto" w:fill="auto"/>
            <w:vAlign w:val="center"/>
          </w:tcPr>
          <w:p w14:paraId="450D7007" w14:textId="77777777" w:rsidR="00433B62" w:rsidRPr="00EC4EE2" w:rsidRDefault="00433B62" w:rsidP="00D806DA">
            <w:pPr>
              <w:pStyle w:val="xl41"/>
              <w:snapToGrid w:val="0"/>
              <w:spacing w:before="0" w:after="0"/>
              <w:rPr>
                <w:b w:val="0"/>
                <w:lang w:val="mn-MN"/>
              </w:rPr>
            </w:pPr>
          </w:p>
        </w:tc>
        <w:tc>
          <w:tcPr>
            <w:tcW w:w="1276" w:type="dxa"/>
            <w:vMerge w:val="restart"/>
            <w:tcBorders>
              <w:top w:val="single" w:sz="12" w:space="0" w:color="000000"/>
              <w:left w:val="single" w:sz="6" w:space="0" w:color="000000"/>
            </w:tcBorders>
            <w:shd w:val="clear" w:color="auto" w:fill="auto"/>
            <w:vAlign w:val="center"/>
          </w:tcPr>
          <w:p w14:paraId="2F8F8D04" w14:textId="77777777" w:rsidR="00433B62" w:rsidRPr="00EC4EE2" w:rsidRDefault="00433B62" w:rsidP="00D806DA">
            <w:pPr>
              <w:snapToGrid w:val="0"/>
              <w:rPr>
                <w:b w:val="0"/>
                <w:lang w:val="mn-MN"/>
              </w:rPr>
            </w:pPr>
          </w:p>
        </w:tc>
        <w:tc>
          <w:tcPr>
            <w:tcW w:w="737" w:type="dxa"/>
            <w:tcBorders>
              <w:top w:val="single" w:sz="12" w:space="0" w:color="000000"/>
              <w:left w:val="single" w:sz="6" w:space="0" w:color="000000"/>
              <w:bottom w:val="dashSmallGap" w:sz="8" w:space="0" w:color="000000"/>
            </w:tcBorders>
            <w:shd w:val="clear" w:color="auto" w:fill="auto"/>
            <w:vAlign w:val="center"/>
          </w:tcPr>
          <w:p w14:paraId="3121AF71" w14:textId="77777777" w:rsidR="00433B62" w:rsidRPr="00EC4EE2" w:rsidRDefault="00433B62" w:rsidP="00D806DA">
            <w:pPr>
              <w:rPr>
                <w:b w:val="0"/>
                <w:lang w:val="mn-MN"/>
              </w:rPr>
            </w:pPr>
            <w:r w:rsidRPr="00EC4EE2">
              <w:rPr>
                <w:b w:val="0"/>
                <w:sz w:val="16"/>
                <w:lang w:val="mn-MN"/>
              </w:rPr>
              <w:t xml:space="preserve">Home </w:t>
            </w:r>
          </w:p>
        </w:tc>
        <w:tc>
          <w:tcPr>
            <w:tcW w:w="475" w:type="dxa"/>
            <w:tcBorders>
              <w:top w:val="single" w:sz="12" w:space="0" w:color="000000"/>
              <w:left w:val="single" w:sz="6" w:space="0" w:color="000000"/>
              <w:bottom w:val="dashSmallGap" w:sz="8" w:space="0" w:color="000000"/>
            </w:tcBorders>
            <w:shd w:val="clear" w:color="auto" w:fill="auto"/>
          </w:tcPr>
          <w:p w14:paraId="7454457C"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5FFA922B"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2AC659A8"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166A5A4D"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0916EE67"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4FC4A242"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4591AAB3"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004E5E03"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5979496B" w14:textId="77777777" w:rsidR="00433B62" w:rsidRPr="00EC4EE2" w:rsidRDefault="00433B62" w:rsidP="00D806DA">
            <w:pPr>
              <w:snapToGrid w:val="0"/>
              <w:rPr>
                <w:b w:val="0"/>
                <w:lang w:val="mn-MN"/>
              </w:rPr>
            </w:pPr>
          </w:p>
        </w:tc>
        <w:tc>
          <w:tcPr>
            <w:tcW w:w="573" w:type="dxa"/>
            <w:tcBorders>
              <w:top w:val="single" w:sz="12" w:space="0" w:color="000000"/>
              <w:left w:val="single" w:sz="6" w:space="0" w:color="000000"/>
              <w:bottom w:val="dashSmallGap" w:sz="8" w:space="0" w:color="000000"/>
            </w:tcBorders>
            <w:shd w:val="clear" w:color="auto" w:fill="auto"/>
          </w:tcPr>
          <w:p w14:paraId="1D026DC9" w14:textId="77777777" w:rsidR="00433B62" w:rsidRPr="00EC4EE2" w:rsidRDefault="00433B62" w:rsidP="00D806DA">
            <w:pPr>
              <w:snapToGrid w:val="0"/>
              <w:rPr>
                <w:b w:val="0"/>
                <w:lang w:val="mn-MN"/>
              </w:rPr>
            </w:pPr>
          </w:p>
        </w:tc>
        <w:tc>
          <w:tcPr>
            <w:tcW w:w="574" w:type="dxa"/>
            <w:tcBorders>
              <w:top w:val="single" w:sz="12" w:space="0" w:color="000000"/>
              <w:left w:val="single" w:sz="6" w:space="0" w:color="000000"/>
              <w:bottom w:val="dashSmallGap" w:sz="8" w:space="0" w:color="000000"/>
            </w:tcBorders>
            <w:shd w:val="clear" w:color="auto" w:fill="auto"/>
          </w:tcPr>
          <w:p w14:paraId="013A66B4" w14:textId="77777777" w:rsidR="00433B62" w:rsidRPr="00EC4EE2" w:rsidRDefault="00433B62" w:rsidP="00D806DA">
            <w:pPr>
              <w:snapToGrid w:val="0"/>
              <w:rPr>
                <w:b w:val="0"/>
                <w:lang w:val="mn-MN"/>
              </w:rPr>
            </w:pPr>
          </w:p>
        </w:tc>
        <w:tc>
          <w:tcPr>
            <w:tcW w:w="855" w:type="dxa"/>
            <w:tcBorders>
              <w:top w:val="single" w:sz="12" w:space="0" w:color="000000"/>
              <w:left w:val="single" w:sz="6" w:space="0" w:color="000000"/>
              <w:bottom w:val="dashSmallGap" w:sz="8" w:space="0" w:color="000000"/>
            </w:tcBorders>
            <w:shd w:val="clear" w:color="auto" w:fill="auto"/>
          </w:tcPr>
          <w:p w14:paraId="3882C116" w14:textId="77777777" w:rsidR="00433B62" w:rsidRPr="00EC4EE2" w:rsidRDefault="00433B62" w:rsidP="00D806DA">
            <w:pPr>
              <w:snapToGrid w:val="0"/>
              <w:rPr>
                <w:b w:val="0"/>
                <w:lang w:val="mn-MN"/>
              </w:rPr>
            </w:pPr>
          </w:p>
        </w:tc>
        <w:tc>
          <w:tcPr>
            <w:tcW w:w="731" w:type="dxa"/>
            <w:tcBorders>
              <w:top w:val="single" w:sz="12" w:space="0" w:color="000000"/>
              <w:left w:val="single" w:sz="6" w:space="0" w:color="000000"/>
              <w:bottom w:val="dashSmallGap" w:sz="8" w:space="0" w:color="000000"/>
            </w:tcBorders>
            <w:shd w:val="clear" w:color="auto" w:fill="auto"/>
          </w:tcPr>
          <w:p w14:paraId="0B363D97" w14:textId="77777777" w:rsidR="00433B62" w:rsidRPr="00EC4EE2" w:rsidRDefault="00433B62" w:rsidP="00D806DA">
            <w:pPr>
              <w:snapToGrid w:val="0"/>
              <w:rPr>
                <w:b w:val="0"/>
                <w:lang w:val="mn-MN"/>
              </w:rPr>
            </w:pPr>
          </w:p>
        </w:tc>
        <w:tc>
          <w:tcPr>
            <w:tcW w:w="1432" w:type="dxa"/>
            <w:tcBorders>
              <w:top w:val="single" w:sz="12" w:space="0" w:color="000000"/>
              <w:left w:val="single" w:sz="4" w:space="0" w:color="000000"/>
              <w:bottom w:val="dashSmallGap" w:sz="8" w:space="0" w:color="000000"/>
              <w:right w:val="double" w:sz="4" w:space="0" w:color="000000"/>
            </w:tcBorders>
            <w:shd w:val="clear" w:color="auto" w:fill="auto"/>
          </w:tcPr>
          <w:p w14:paraId="3AE58B91" w14:textId="77777777" w:rsidR="00433B62" w:rsidRPr="00EC4EE2" w:rsidRDefault="00433B62" w:rsidP="00D806DA">
            <w:pPr>
              <w:snapToGrid w:val="0"/>
              <w:rPr>
                <w:b w:val="0"/>
                <w:lang w:val="mn-MN"/>
              </w:rPr>
            </w:pPr>
          </w:p>
        </w:tc>
      </w:tr>
      <w:tr w:rsidR="00433B62" w:rsidRPr="00EC4EE2" w14:paraId="52B43D21" w14:textId="77777777" w:rsidTr="00AF42CB">
        <w:trPr>
          <w:cantSplit/>
        </w:trPr>
        <w:tc>
          <w:tcPr>
            <w:tcW w:w="587" w:type="dxa"/>
            <w:vMerge/>
            <w:tcBorders>
              <w:left w:val="double" w:sz="4" w:space="0" w:color="000000"/>
              <w:bottom w:val="single" w:sz="4" w:space="0" w:color="000000"/>
            </w:tcBorders>
            <w:shd w:val="clear" w:color="auto" w:fill="auto"/>
            <w:vAlign w:val="center"/>
          </w:tcPr>
          <w:p w14:paraId="05394CD8"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4" w:space="0" w:color="000000"/>
            </w:tcBorders>
            <w:shd w:val="clear" w:color="auto" w:fill="auto"/>
            <w:vAlign w:val="center"/>
          </w:tcPr>
          <w:p w14:paraId="02459CCA" w14:textId="77777777" w:rsidR="00433B62" w:rsidRPr="00EC4EE2" w:rsidRDefault="00433B62" w:rsidP="00D806DA">
            <w:pPr>
              <w:snapToGrid w:val="0"/>
              <w:rPr>
                <w:b w:val="0"/>
                <w:lang w:val="mn-MN"/>
              </w:rPr>
            </w:pPr>
          </w:p>
        </w:tc>
        <w:tc>
          <w:tcPr>
            <w:tcW w:w="1276" w:type="dxa"/>
            <w:vMerge/>
            <w:tcBorders>
              <w:left w:val="single" w:sz="6" w:space="0" w:color="000000"/>
              <w:bottom w:val="single" w:sz="4" w:space="0" w:color="000000"/>
            </w:tcBorders>
            <w:shd w:val="clear" w:color="auto" w:fill="auto"/>
            <w:vAlign w:val="center"/>
          </w:tcPr>
          <w:p w14:paraId="439CAC34"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single" w:sz="6" w:space="0" w:color="000000"/>
            </w:tcBorders>
            <w:shd w:val="clear" w:color="auto" w:fill="auto"/>
            <w:vAlign w:val="center"/>
          </w:tcPr>
          <w:p w14:paraId="6C8710EB" w14:textId="77777777" w:rsidR="00433B62" w:rsidRPr="00EC4EE2" w:rsidRDefault="00433B62" w:rsidP="00D806DA">
            <w:pPr>
              <w:rPr>
                <w:rFonts w:eastAsia="Calibri"/>
                <w:b w:val="0"/>
                <w:sz w:val="22"/>
                <w:lang w:val="mn-MN"/>
              </w:rPr>
            </w:pPr>
            <w:r w:rsidRPr="00EC4EE2">
              <w:rPr>
                <w:b w:val="0"/>
                <w:sz w:val="16"/>
                <w:lang w:val="mn-MN"/>
              </w:rPr>
              <w:t>Site</w:t>
            </w:r>
          </w:p>
        </w:tc>
        <w:tc>
          <w:tcPr>
            <w:tcW w:w="475" w:type="dxa"/>
            <w:tcBorders>
              <w:top w:val="single" w:sz="6" w:space="0" w:color="000000"/>
              <w:left w:val="single" w:sz="6" w:space="0" w:color="000000"/>
              <w:bottom w:val="single" w:sz="4" w:space="0" w:color="000000"/>
            </w:tcBorders>
            <w:shd w:val="clear" w:color="auto" w:fill="auto"/>
          </w:tcPr>
          <w:p w14:paraId="14A109E6" w14:textId="77777777" w:rsidR="00433B62" w:rsidRPr="00EC4EE2" w:rsidRDefault="00433B62" w:rsidP="00D806DA">
            <w:pPr>
              <w:rPr>
                <w:b w:val="0"/>
                <w:lang w:val="mn-MN"/>
              </w:rPr>
            </w:pPr>
            <w:r w:rsidRPr="00EC4EE2">
              <w:rPr>
                <w:rFonts w:eastAsia="Calibri"/>
                <w:b w:val="0"/>
                <w:sz w:val="22"/>
                <w:lang w:val="mn-MN"/>
              </w:rPr>
              <w:t xml:space="preserve">                                                 </w:t>
            </w:r>
          </w:p>
        </w:tc>
        <w:tc>
          <w:tcPr>
            <w:tcW w:w="573" w:type="dxa"/>
            <w:tcBorders>
              <w:top w:val="single" w:sz="6" w:space="0" w:color="000000"/>
              <w:left w:val="single" w:sz="6" w:space="0" w:color="000000"/>
              <w:bottom w:val="single" w:sz="4" w:space="0" w:color="000000"/>
            </w:tcBorders>
            <w:shd w:val="clear" w:color="auto" w:fill="auto"/>
          </w:tcPr>
          <w:p w14:paraId="01058038"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4B1498A5"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7030C389"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19CA6305"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04458139"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797B2957"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04EDF34F"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379BC530"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6DE891B6"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0E2AD3B4"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single" w:sz="4" w:space="0" w:color="000000"/>
            </w:tcBorders>
            <w:shd w:val="clear" w:color="auto" w:fill="auto"/>
          </w:tcPr>
          <w:p w14:paraId="1C08591D"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single" w:sz="4" w:space="0" w:color="000000"/>
            </w:tcBorders>
            <w:shd w:val="clear" w:color="auto" w:fill="auto"/>
          </w:tcPr>
          <w:p w14:paraId="074F7445"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single" w:sz="4" w:space="0" w:color="000000"/>
              <w:right w:val="double" w:sz="4" w:space="0" w:color="000000"/>
            </w:tcBorders>
            <w:shd w:val="clear" w:color="auto" w:fill="auto"/>
          </w:tcPr>
          <w:p w14:paraId="0E2C4087" w14:textId="77777777" w:rsidR="00433B62" w:rsidRPr="00EC4EE2" w:rsidRDefault="00433B62" w:rsidP="00D806DA">
            <w:pPr>
              <w:snapToGrid w:val="0"/>
              <w:rPr>
                <w:b w:val="0"/>
                <w:lang w:val="mn-MN"/>
              </w:rPr>
            </w:pPr>
          </w:p>
        </w:tc>
      </w:tr>
      <w:tr w:rsidR="00433B62" w:rsidRPr="00EC4EE2" w14:paraId="22B0EDBD" w14:textId="77777777" w:rsidTr="00AF42CB">
        <w:trPr>
          <w:cantSplit/>
        </w:trPr>
        <w:tc>
          <w:tcPr>
            <w:tcW w:w="587" w:type="dxa"/>
            <w:vMerge w:val="restart"/>
            <w:tcBorders>
              <w:top w:val="single" w:sz="4" w:space="0" w:color="000000"/>
              <w:left w:val="double" w:sz="4" w:space="0" w:color="000000"/>
            </w:tcBorders>
            <w:shd w:val="clear" w:color="auto" w:fill="auto"/>
            <w:vAlign w:val="center"/>
          </w:tcPr>
          <w:p w14:paraId="6799FCC5" w14:textId="77777777" w:rsidR="00433B62" w:rsidRPr="00EC4EE2" w:rsidRDefault="00433B62" w:rsidP="00D806DA">
            <w:pPr>
              <w:jc w:val="center"/>
              <w:rPr>
                <w:b w:val="0"/>
                <w:lang w:val="mn-MN"/>
              </w:rPr>
            </w:pPr>
            <w:r w:rsidRPr="00EC4EE2">
              <w:rPr>
                <w:b w:val="0"/>
                <w:sz w:val="22"/>
                <w:lang w:val="mn-MN"/>
              </w:rPr>
              <w:t>E-2</w:t>
            </w:r>
          </w:p>
        </w:tc>
        <w:tc>
          <w:tcPr>
            <w:tcW w:w="1638" w:type="dxa"/>
            <w:vMerge w:val="restart"/>
            <w:tcBorders>
              <w:top w:val="single" w:sz="4" w:space="0" w:color="000000"/>
              <w:left w:val="single" w:sz="6" w:space="0" w:color="000000"/>
            </w:tcBorders>
            <w:shd w:val="clear" w:color="auto" w:fill="auto"/>
            <w:vAlign w:val="center"/>
          </w:tcPr>
          <w:p w14:paraId="1982ECFB" w14:textId="77777777" w:rsidR="00433B62" w:rsidRPr="00EC4EE2" w:rsidRDefault="00433B62" w:rsidP="00D806DA">
            <w:pPr>
              <w:pStyle w:val="xl41"/>
              <w:snapToGrid w:val="0"/>
              <w:spacing w:before="0" w:after="0"/>
              <w:rPr>
                <w:b w:val="0"/>
                <w:lang w:val="mn-MN"/>
              </w:rPr>
            </w:pPr>
          </w:p>
        </w:tc>
        <w:tc>
          <w:tcPr>
            <w:tcW w:w="1276" w:type="dxa"/>
            <w:vMerge w:val="restart"/>
            <w:tcBorders>
              <w:top w:val="single" w:sz="4" w:space="0" w:color="000000"/>
              <w:left w:val="single" w:sz="6" w:space="0" w:color="000000"/>
            </w:tcBorders>
            <w:shd w:val="clear" w:color="auto" w:fill="auto"/>
            <w:vAlign w:val="center"/>
          </w:tcPr>
          <w:p w14:paraId="4ECA23BD" w14:textId="77777777" w:rsidR="00433B62" w:rsidRPr="00EC4EE2" w:rsidRDefault="00433B62" w:rsidP="00D806DA">
            <w:pPr>
              <w:snapToGrid w:val="0"/>
              <w:rPr>
                <w:b w:val="0"/>
                <w:lang w:val="mn-MN"/>
              </w:rPr>
            </w:pPr>
          </w:p>
        </w:tc>
        <w:tc>
          <w:tcPr>
            <w:tcW w:w="737" w:type="dxa"/>
            <w:tcBorders>
              <w:top w:val="single" w:sz="4" w:space="0" w:color="000000"/>
              <w:left w:val="single" w:sz="6" w:space="0" w:color="000000"/>
              <w:bottom w:val="dashSmallGap" w:sz="8" w:space="0" w:color="000000"/>
            </w:tcBorders>
            <w:shd w:val="clear" w:color="auto" w:fill="auto"/>
            <w:vAlign w:val="center"/>
          </w:tcPr>
          <w:p w14:paraId="3BC9D93C" w14:textId="77777777" w:rsidR="00433B62" w:rsidRPr="00EC4EE2" w:rsidRDefault="00433B62" w:rsidP="00D806DA">
            <w:pPr>
              <w:snapToGrid w:val="0"/>
              <w:rPr>
                <w:b w:val="0"/>
                <w:lang w:val="mn-MN"/>
              </w:rPr>
            </w:pPr>
          </w:p>
        </w:tc>
        <w:tc>
          <w:tcPr>
            <w:tcW w:w="475" w:type="dxa"/>
            <w:tcBorders>
              <w:top w:val="single" w:sz="4" w:space="0" w:color="000000"/>
              <w:left w:val="single" w:sz="6" w:space="0" w:color="000000"/>
              <w:bottom w:val="dashSmallGap" w:sz="8" w:space="0" w:color="000000"/>
            </w:tcBorders>
            <w:shd w:val="clear" w:color="auto" w:fill="auto"/>
          </w:tcPr>
          <w:p w14:paraId="499FA8E4"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0D1F015B"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7983C151"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4E9C48A5"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5C9BC478"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5ECD2A53"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7FDDA038"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74587E06"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01E7ABC9"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2FB5FE62"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73ECD090" w14:textId="77777777" w:rsidR="00433B62" w:rsidRPr="00EC4EE2" w:rsidRDefault="00433B62" w:rsidP="00D806DA">
            <w:pPr>
              <w:snapToGrid w:val="0"/>
              <w:rPr>
                <w:b w:val="0"/>
                <w:lang w:val="mn-MN"/>
              </w:rPr>
            </w:pPr>
          </w:p>
        </w:tc>
        <w:tc>
          <w:tcPr>
            <w:tcW w:w="855" w:type="dxa"/>
            <w:tcBorders>
              <w:top w:val="single" w:sz="4" w:space="0" w:color="000000"/>
              <w:left w:val="single" w:sz="6" w:space="0" w:color="000000"/>
              <w:bottom w:val="dashSmallGap" w:sz="8" w:space="0" w:color="000000"/>
            </w:tcBorders>
            <w:shd w:val="clear" w:color="auto" w:fill="auto"/>
          </w:tcPr>
          <w:p w14:paraId="5F0A28C9" w14:textId="77777777" w:rsidR="00433B62" w:rsidRPr="00EC4EE2" w:rsidRDefault="00433B62" w:rsidP="00D806DA">
            <w:pPr>
              <w:snapToGrid w:val="0"/>
              <w:rPr>
                <w:b w:val="0"/>
                <w:lang w:val="mn-MN"/>
              </w:rPr>
            </w:pPr>
          </w:p>
        </w:tc>
        <w:tc>
          <w:tcPr>
            <w:tcW w:w="731" w:type="dxa"/>
            <w:tcBorders>
              <w:top w:val="single" w:sz="4" w:space="0" w:color="000000"/>
              <w:left w:val="single" w:sz="6" w:space="0" w:color="000000"/>
              <w:bottom w:val="dashSmallGap" w:sz="8" w:space="0" w:color="000000"/>
            </w:tcBorders>
            <w:shd w:val="clear" w:color="auto" w:fill="auto"/>
          </w:tcPr>
          <w:p w14:paraId="23CB8641" w14:textId="77777777" w:rsidR="00433B62" w:rsidRPr="00EC4EE2" w:rsidRDefault="00433B62" w:rsidP="00D806DA">
            <w:pPr>
              <w:snapToGrid w:val="0"/>
              <w:rPr>
                <w:b w:val="0"/>
                <w:lang w:val="mn-MN"/>
              </w:rPr>
            </w:pPr>
          </w:p>
        </w:tc>
        <w:tc>
          <w:tcPr>
            <w:tcW w:w="1432" w:type="dxa"/>
            <w:tcBorders>
              <w:top w:val="single" w:sz="4" w:space="0" w:color="000000"/>
              <w:left w:val="single" w:sz="4" w:space="0" w:color="000000"/>
              <w:bottom w:val="dashSmallGap" w:sz="8" w:space="0" w:color="000000"/>
              <w:right w:val="double" w:sz="4" w:space="0" w:color="000000"/>
            </w:tcBorders>
            <w:shd w:val="clear" w:color="auto" w:fill="auto"/>
          </w:tcPr>
          <w:p w14:paraId="51EA4048" w14:textId="77777777" w:rsidR="00433B62" w:rsidRPr="00EC4EE2" w:rsidRDefault="00433B62" w:rsidP="00D806DA">
            <w:pPr>
              <w:snapToGrid w:val="0"/>
              <w:rPr>
                <w:b w:val="0"/>
                <w:lang w:val="mn-MN"/>
              </w:rPr>
            </w:pPr>
          </w:p>
        </w:tc>
      </w:tr>
      <w:tr w:rsidR="00433B62" w:rsidRPr="00EC4EE2" w14:paraId="69A7CE38" w14:textId="77777777" w:rsidTr="00AF42CB">
        <w:trPr>
          <w:cantSplit/>
        </w:trPr>
        <w:tc>
          <w:tcPr>
            <w:tcW w:w="587" w:type="dxa"/>
            <w:vMerge/>
            <w:tcBorders>
              <w:left w:val="double" w:sz="4" w:space="0" w:color="000000"/>
              <w:bottom w:val="single" w:sz="4" w:space="0" w:color="000000"/>
            </w:tcBorders>
            <w:shd w:val="clear" w:color="auto" w:fill="auto"/>
            <w:vAlign w:val="center"/>
          </w:tcPr>
          <w:p w14:paraId="789D2E7E"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4" w:space="0" w:color="000000"/>
            </w:tcBorders>
            <w:shd w:val="clear" w:color="auto" w:fill="auto"/>
            <w:vAlign w:val="center"/>
          </w:tcPr>
          <w:p w14:paraId="410D98E0" w14:textId="77777777" w:rsidR="00433B62" w:rsidRPr="00EC4EE2" w:rsidRDefault="00433B62" w:rsidP="00D806DA">
            <w:pPr>
              <w:snapToGrid w:val="0"/>
              <w:rPr>
                <w:b w:val="0"/>
                <w:lang w:val="mn-MN"/>
              </w:rPr>
            </w:pPr>
          </w:p>
        </w:tc>
        <w:tc>
          <w:tcPr>
            <w:tcW w:w="1276" w:type="dxa"/>
            <w:vMerge/>
            <w:tcBorders>
              <w:left w:val="single" w:sz="6" w:space="0" w:color="000000"/>
              <w:bottom w:val="single" w:sz="4" w:space="0" w:color="000000"/>
            </w:tcBorders>
            <w:shd w:val="clear" w:color="auto" w:fill="auto"/>
            <w:vAlign w:val="center"/>
          </w:tcPr>
          <w:p w14:paraId="41AEA204"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single" w:sz="4" w:space="0" w:color="000000"/>
            </w:tcBorders>
            <w:shd w:val="clear" w:color="auto" w:fill="auto"/>
            <w:vAlign w:val="center"/>
          </w:tcPr>
          <w:p w14:paraId="638A48B8" w14:textId="77777777" w:rsidR="00433B62" w:rsidRPr="00EC4EE2" w:rsidRDefault="00433B62" w:rsidP="00D806DA">
            <w:pPr>
              <w:snapToGrid w:val="0"/>
              <w:rPr>
                <w:b w:val="0"/>
                <w:lang w:val="mn-MN"/>
              </w:rPr>
            </w:pPr>
          </w:p>
        </w:tc>
        <w:tc>
          <w:tcPr>
            <w:tcW w:w="475" w:type="dxa"/>
            <w:tcBorders>
              <w:top w:val="single" w:sz="6" w:space="0" w:color="000000"/>
              <w:left w:val="single" w:sz="6" w:space="0" w:color="000000"/>
              <w:bottom w:val="single" w:sz="4" w:space="0" w:color="000000"/>
            </w:tcBorders>
            <w:shd w:val="clear" w:color="auto" w:fill="auto"/>
          </w:tcPr>
          <w:p w14:paraId="4B14AFCE" w14:textId="77777777" w:rsidR="00433B62" w:rsidRPr="00EC4EE2" w:rsidRDefault="00433B62" w:rsidP="00D806DA">
            <w:pPr>
              <w:rPr>
                <w:b w:val="0"/>
                <w:lang w:val="mn-MN"/>
              </w:rPr>
            </w:pPr>
            <w:r w:rsidRPr="00EC4EE2">
              <w:rPr>
                <w:rFonts w:eastAsia="Calibri"/>
                <w:b w:val="0"/>
                <w:sz w:val="22"/>
                <w:lang w:val="mn-MN"/>
              </w:rPr>
              <w:t xml:space="preserve">                                                 </w:t>
            </w:r>
          </w:p>
        </w:tc>
        <w:tc>
          <w:tcPr>
            <w:tcW w:w="573" w:type="dxa"/>
            <w:tcBorders>
              <w:top w:val="single" w:sz="6" w:space="0" w:color="000000"/>
              <w:left w:val="single" w:sz="6" w:space="0" w:color="000000"/>
              <w:bottom w:val="single" w:sz="4" w:space="0" w:color="000000"/>
            </w:tcBorders>
            <w:shd w:val="clear" w:color="auto" w:fill="auto"/>
          </w:tcPr>
          <w:p w14:paraId="73A9606D"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43E539B2"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4BE3447E"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68C78604"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496D250A"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7B32C573"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65CDBE4B"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210A2448"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4" w:space="0" w:color="000000"/>
            </w:tcBorders>
            <w:shd w:val="clear" w:color="auto" w:fill="auto"/>
          </w:tcPr>
          <w:p w14:paraId="1D1E9A40"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4" w:space="0" w:color="000000"/>
            </w:tcBorders>
            <w:shd w:val="clear" w:color="auto" w:fill="auto"/>
          </w:tcPr>
          <w:p w14:paraId="3A1056A7"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single" w:sz="4" w:space="0" w:color="000000"/>
            </w:tcBorders>
            <w:shd w:val="clear" w:color="auto" w:fill="auto"/>
          </w:tcPr>
          <w:p w14:paraId="1FD9107F"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single" w:sz="4" w:space="0" w:color="000000"/>
            </w:tcBorders>
            <w:shd w:val="clear" w:color="auto" w:fill="auto"/>
          </w:tcPr>
          <w:p w14:paraId="655AAB15"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single" w:sz="4" w:space="0" w:color="000000"/>
              <w:right w:val="double" w:sz="4" w:space="0" w:color="000000"/>
            </w:tcBorders>
            <w:shd w:val="clear" w:color="auto" w:fill="auto"/>
          </w:tcPr>
          <w:p w14:paraId="62622163" w14:textId="77777777" w:rsidR="00433B62" w:rsidRPr="00EC4EE2" w:rsidRDefault="00433B62" w:rsidP="00D806DA">
            <w:pPr>
              <w:snapToGrid w:val="0"/>
              <w:rPr>
                <w:b w:val="0"/>
                <w:lang w:val="mn-MN"/>
              </w:rPr>
            </w:pPr>
          </w:p>
        </w:tc>
      </w:tr>
      <w:tr w:rsidR="00433B62" w:rsidRPr="00EC4EE2" w14:paraId="3EC8F583" w14:textId="77777777" w:rsidTr="00AF42CB">
        <w:trPr>
          <w:cantSplit/>
        </w:trPr>
        <w:tc>
          <w:tcPr>
            <w:tcW w:w="587" w:type="dxa"/>
            <w:vMerge w:val="restart"/>
            <w:tcBorders>
              <w:top w:val="single" w:sz="4" w:space="0" w:color="000000"/>
              <w:left w:val="double" w:sz="4" w:space="0" w:color="000000"/>
            </w:tcBorders>
            <w:shd w:val="clear" w:color="auto" w:fill="auto"/>
            <w:vAlign w:val="center"/>
          </w:tcPr>
          <w:p w14:paraId="659F32D4" w14:textId="77777777" w:rsidR="00433B62" w:rsidRPr="00EC4EE2" w:rsidRDefault="00433B62" w:rsidP="00D806DA">
            <w:pPr>
              <w:jc w:val="center"/>
              <w:rPr>
                <w:b w:val="0"/>
                <w:lang w:val="mn-MN"/>
              </w:rPr>
            </w:pPr>
            <w:r w:rsidRPr="00EC4EE2">
              <w:rPr>
                <w:b w:val="0"/>
                <w:sz w:val="22"/>
                <w:lang w:val="mn-MN"/>
              </w:rPr>
              <w:t>n</w:t>
            </w:r>
          </w:p>
        </w:tc>
        <w:tc>
          <w:tcPr>
            <w:tcW w:w="1638" w:type="dxa"/>
            <w:vMerge w:val="restart"/>
            <w:tcBorders>
              <w:top w:val="single" w:sz="4" w:space="0" w:color="000000"/>
              <w:left w:val="single" w:sz="6" w:space="0" w:color="000000"/>
            </w:tcBorders>
            <w:shd w:val="clear" w:color="auto" w:fill="auto"/>
            <w:vAlign w:val="center"/>
          </w:tcPr>
          <w:p w14:paraId="276DCBDB" w14:textId="77777777" w:rsidR="00433B62" w:rsidRPr="00EC4EE2" w:rsidRDefault="00433B62" w:rsidP="00D806DA">
            <w:pPr>
              <w:pStyle w:val="xl41"/>
              <w:snapToGrid w:val="0"/>
              <w:spacing w:before="0" w:after="0"/>
              <w:rPr>
                <w:b w:val="0"/>
                <w:lang w:val="mn-MN"/>
              </w:rPr>
            </w:pPr>
          </w:p>
        </w:tc>
        <w:tc>
          <w:tcPr>
            <w:tcW w:w="1276" w:type="dxa"/>
            <w:vMerge w:val="restart"/>
            <w:tcBorders>
              <w:top w:val="single" w:sz="4" w:space="0" w:color="000000"/>
              <w:left w:val="single" w:sz="6" w:space="0" w:color="000000"/>
            </w:tcBorders>
            <w:shd w:val="clear" w:color="auto" w:fill="auto"/>
            <w:vAlign w:val="center"/>
          </w:tcPr>
          <w:p w14:paraId="3A32460F" w14:textId="77777777" w:rsidR="00433B62" w:rsidRPr="00EC4EE2" w:rsidRDefault="00433B62" w:rsidP="00D806DA">
            <w:pPr>
              <w:snapToGrid w:val="0"/>
              <w:rPr>
                <w:b w:val="0"/>
                <w:lang w:val="mn-MN"/>
              </w:rPr>
            </w:pPr>
          </w:p>
        </w:tc>
        <w:tc>
          <w:tcPr>
            <w:tcW w:w="737" w:type="dxa"/>
            <w:tcBorders>
              <w:top w:val="single" w:sz="4" w:space="0" w:color="000000"/>
              <w:left w:val="single" w:sz="6" w:space="0" w:color="000000"/>
              <w:bottom w:val="dashSmallGap" w:sz="8" w:space="0" w:color="000000"/>
            </w:tcBorders>
            <w:shd w:val="clear" w:color="auto" w:fill="auto"/>
            <w:vAlign w:val="center"/>
          </w:tcPr>
          <w:p w14:paraId="35B67B73" w14:textId="77777777" w:rsidR="00433B62" w:rsidRPr="00EC4EE2" w:rsidRDefault="00433B62" w:rsidP="00D806DA">
            <w:pPr>
              <w:snapToGrid w:val="0"/>
              <w:rPr>
                <w:b w:val="0"/>
                <w:lang w:val="mn-MN"/>
              </w:rPr>
            </w:pPr>
          </w:p>
        </w:tc>
        <w:tc>
          <w:tcPr>
            <w:tcW w:w="475" w:type="dxa"/>
            <w:tcBorders>
              <w:top w:val="single" w:sz="4" w:space="0" w:color="000000"/>
              <w:left w:val="single" w:sz="6" w:space="0" w:color="000000"/>
              <w:bottom w:val="dashSmallGap" w:sz="8" w:space="0" w:color="000000"/>
            </w:tcBorders>
            <w:shd w:val="clear" w:color="auto" w:fill="auto"/>
          </w:tcPr>
          <w:p w14:paraId="34AAC7FD"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16C70D41"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6D543002"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51C29BCF"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31E0415F"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0338A5F1"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2F42CC85"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30ACC61D"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6F390F10" w14:textId="77777777" w:rsidR="00433B62" w:rsidRPr="00EC4EE2" w:rsidRDefault="00433B62" w:rsidP="00D806DA">
            <w:pPr>
              <w:snapToGrid w:val="0"/>
              <w:rPr>
                <w:b w:val="0"/>
                <w:lang w:val="mn-MN"/>
              </w:rPr>
            </w:pPr>
          </w:p>
        </w:tc>
        <w:tc>
          <w:tcPr>
            <w:tcW w:w="573" w:type="dxa"/>
            <w:tcBorders>
              <w:top w:val="single" w:sz="4" w:space="0" w:color="000000"/>
              <w:left w:val="single" w:sz="6" w:space="0" w:color="000000"/>
              <w:bottom w:val="dashSmallGap" w:sz="8" w:space="0" w:color="000000"/>
            </w:tcBorders>
            <w:shd w:val="clear" w:color="auto" w:fill="auto"/>
          </w:tcPr>
          <w:p w14:paraId="7B03D26B" w14:textId="77777777" w:rsidR="00433B62" w:rsidRPr="00EC4EE2" w:rsidRDefault="00433B62" w:rsidP="00D806DA">
            <w:pPr>
              <w:snapToGrid w:val="0"/>
              <w:rPr>
                <w:b w:val="0"/>
                <w:lang w:val="mn-MN"/>
              </w:rPr>
            </w:pPr>
          </w:p>
        </w:tc>
        <w:tc>
          <w:tcPr>
            <w:tcW w:w="574" w:type="dxa"/>
            <w:tcBorders>
              <w:top w:val="single" w:sz="4" w:space="0" w:color="000000"/>
              <w:left w:val="single" w:sz="6" w:space="0" w:color="000000"/>
              <w:bottom w:val="dashSmallGap" w:sz="8" w:space="0" w:color="000000"/>
            </w:tcBorders>
            <w:shd w:val="clear" w:color="auto" w:fill="auto"/>
          </w:tcPr>
          <w:p w14:paraId="5CAC4B94" w14:textId="77777777" w:rsidR="00433B62" w:rsidRPr="00EC4EE2" w:rsidRDefault="00433B62" w:rsidP="00D806DA">
            <w:pPr>
              <w:snapToGrid w:val="0"/>
              <w:rPr>
                <w:b w:val="0"/>
                <w:lang w:val="mn-MN"/>
              </w:rPr>
            </w:pPr>
          </w:p>
        </w:tc>
        <w:tc>
          <w:tcPr>
            <w:tcW w:w="855" w:type="dxa"/>
            <w:tcBorders>
              <w:top w:val="single" w:sz="4" w:space="0" w:color="000000"/>
              <w:left w:val="single" w:sz="6" w:space="0" w:color="000000"/>
              <w:bottom w:val="dashSmallGap" w:sz="8" w:space="0" w:color="000000"/>
            </w:tcBorders>
            <w:shd w:val="clear" w:color="auto" w:fill="auto"/>
          </w:tcPr>
          <w:p w14:paraId="58DC5E95" w14:textId="77777777" w:rsidR="00433B62" w:rsidRPr="00EC4EE2" w:rsidRDefault="00433B62" w:rsidP="00D806DA">
            <w:pPr>
              <w:snapToGrid w:val="0"/>
              <w:rPr>
                <w:b w:val="0"/>
                <w:lang w:val="mn-MN"/>
              </w:rPr>
            </w:pPr>
          </w:p>
        </w:tc>
        <w:tc>
          <w:tcPr>
            <w:tcW w:w="731" w:type="dxa"/>
            <w:tcBorders>
              <w:top w:val="single" w:sz="4" w:space="0" w:color="000000"/>
              <w:left w:val="single" w:sz="6" w:space="0" w:color="000000"/>
              <w:bottom w:val="dashSmallGap" w:sz="8" w:space="0" w:color="000000"/>
            </w:tcBorders>
            <w:shd w:val="clear" w:color="auto" w:fill="auto"/>
          </w:tcPr>
          <w:p w14:paraId="19255099" w14:textId="77777777" w:rsidR="00433B62" w:rsidRPr="00EC4EE2" w:rsidRDefault="00433B62" w:rsidP="00D806DA">
            <w:pPr>
              <w:snapToGrid w:val="0"/>
              <w:rPr>
                <w:b w:val="0"/>
                <w:lang w:val="mn-MN"/>
              </w:rPr>
            </w:pPr>
          </w:p>
        </w:tc>
        <w:tc>
          <w:tcPr>
            <w:tcW w:w="1432" w:type="dxa"/>
            <w:tcBorders>
              <w:top w:val="single" w:sz="4" w:space="0" w:color="000000"/>
              <w:left w:val="single" w:sz="4" w:space="0" w:color="000000"/>
              <w:bottom w:val="dashSmallGap" w:sz="8" w:space="0" w:color="000000"/>
              <w:right w:val="double" w:sz="4" w:space="0" w:color="000000"/>
            </w:tcBorders>
            <w:shd w:val="clear" w:color="auto" w:fill="auto"/>
          </w:tcPr>
          <w:p w14:paraId="4791C896" w14:textId="77777777" w:rsidR="00433B62" w:rsidRPr="00EC4EE2" w:rsidRDefault="00433B62" w:rsidP="00D806DA">
            <w:pPr>
              <w:snapToGrid w:val="0"/>
              <w:rPr>
                <w:b w:val="0"/>
                <w:lang w:val="mn-MN"/>
              </w:rPr>
            </w:pPr>
          </w:p>
        </w:tc>
      </w:tr>
      <w:tr w:rsidR="00433B62" w:rsidRPr="00EC4EE2" w14:paraId="08AD6D53" w14:textId="77777777" w:rsidTr="00AF42CB">
        <w:trPr>
          <w:cantSplit/>
        </w:trPr>
        <w:tc>
          <w:tcPr>
            <w:tcW w:w="587" w:type="dxa"/>
            <w:vMerge/>
            <w:tcBorders>
              <w:left w:val="double" w:sz="4" w:space="0" w:color="000000"/>
              <w:bottom w:val="single" w:sz="6" w:space="0" w:color="000000"/>
            </w:tcBorders>
            <w:shd w:val="clear" w:color="auto" w:fill="auto"/>
            <w:vAlign w:val="center"/>
          </w:tcPr>
          <w:p w14:paraId="3E7F8652" w14:textId="77777777" w:rsidR="00433B62" w:rsidRPr="00EC4EE2" w:rsidRDefault="00433B62" w:rsidP="00D806DA">
            <w:pPr>
              <w:snapToGrid w:val="0"/>
              <w:jc w:val="center"/>
              <w:rPr>
                <w:b w:val="0"/>
                <w:lang w:val="mn-MN"/>
              </w:rPr>
            </w:pPr>
          </w:p>
        </w:tc>
        <w:tc>
          <w:tcPr>
            <w:tcW w:w="1638" w:type="dxa"/>
            <w:vMerge/>
            <w:tcBorders>
              <w:left w:val="single" w:sz="6" w:space="0" w:color="000000"/>
              <w:bottom w:val="single" w:sz="6" w:space="0" w:color="000000"/>
            </w:tcBorders>
            <w:shd w:val="clear" w:color="auto" w:fill="auto"/>
            <w:vAlign w:val="center"/>
          </w:tcPr>
          <w:p w14:paraId="3D50C890" w14:textId="77777777" w:rsidR="00433B62" w:rsidRPr="00EC4EE2" w:rsidRDefault="00433B62" w:rsidP="00D806DA">
            <w:pPr>
              <w:snapToGrid w:val="0"/>
              <w:rPr>
                <w:b w:val="0"/>
                <w:lang w:val="mn-MN"/>
              </w:rPr>
            </w:pPr>
          </w:p>
        </w:tc>
        <w:tc>
          <w:tcPr>
            <w:tcW w:w="1276" w:type="dxa"/>
            <w:vMerge/>
            <w:tcBorders>
              <w:left w:val="single" w:sz="6" w:space="0" w:color="000000"/>
              <w:bottom w:val="single" w:sz="6" w:space="0" w:color="000000"/>
            </w:tcBorders>
            <w:shd w:val="clear" w:color="auto" w:fill="auto"/>
            <w:vAlign w:val="center"/>
          </w:tcPr>
          <w:p w14:paraId="5F2B0ECF" w14:textId="77777777" w:rsidR="00433B62" w:rsidRPr="00EC4EE2" w:rsidRDefault="00433B62" w:rsidP="00D806DA">
            <w:pPr>
              <w:snapToGrid w:val="0"/>
              <w:rPr>
                <w:b w:val="0"/>
                <w:lang w:val="mn-MN"/>
              </w:rPr>
            </w:pPr>
          </w:p>
        </w:tc>
        <w:tc>
          <w:tcPr>
            <w:tcW w:w="737" w:type="dxa"/>
            <w:tcBorders>
              <w:top w:val="single" w:sz="6" w:space="0" w:color="000000"/>
              <w:left w:val="single" w:sz="6" w:space="0" w:color="000000"/>
              <w:bottom w:val="single" w:sz="6" w:space="0" w:color="000000"/>
            </w:tcBorders>
            <w:shd w:val="clear" w:color="auto" w:fill="auto"/>
            <w:vAlign w:val="center"/>
          </w:tcPr>
          <w:p w14:paraId="11E3F484" w14:textId="77777777" w:rsidR="00433B62" w:rsidRPr="00EC4EE2" w:rsidRDefault="00433B62" w:rsidP="00D806DA">
            <w:pPr>
              <w:snapToGrid w:val="0"/>
              <w:rPr>
                <w:b w:val="0"/>
                <w:lang w:val="mn-MN"/>
              </w:rPr>
            </w:pPr>
          </w:p>
        </w:tc>
        <w:tc>
          <w:tcPr>
            <w:tcW w:w="475" w:type="dxa"/>
            <w:tcBorders>
              <w:top w:val="single" w:sz="6" w:space="0" w:color="000000"/>
              <w:left w:val="single" w:sz="6" w:space="0" w:color="000000"/>
              <w:bottom w:val="single" w:sz="6" w:space="0" w:color="000000"/>
            </w:tcBorders>
            <w:shd w:val="clear" w:color="auto" w:fill="auto"/>
          </w:tcPr>
          <w:p w14:paraId="71283335" w14:textId="77777777" w:rsidR="00433B62" w:rsidRPr="00EC4EE2" w:rsidRDefault="00433B62" w:rsidP="00D806DA">
            <w:pPr>
              <w:rPr>
                <w:b w:val="0"/>
                <w:lang w:val="mn-MN"/>
              </w:rPr>
            </w:pPr>
            <w:r w:rsidRPr="00EC4EE2">
              <w:rPr>
                <w:rFonts w:eastAsia="Calibri"/>
                <w:b w:val="0"/>
                <w:sz w:val="22"/>
                <w:lang w:val="mn-MN"/>
              </w:rPr>
              <w:t xml:space="preserve">                                                 </w:t>
            </w:r>
          </w:p>
        </w:tc>
        <w:tc>
          <w:tcPr>
            <w:tcW w:w="573" w:type="dxa"/>
            <w:tcBorders>
              <w:top w:val="single" w:sz="6" w:space="0" w:color="000000"/>
              <w:left w:val="single" w:sz="6" w:space="0" w:color="000000"/>
              <w:bottom w:val="single" w:sz="6" w:space="0" w:color="000000"/>
            </w:tcBorders>
            <w:shd w:val="clear" w:color="auto" w:fill="auto"/>
          </w:tcPr>
          <w:p w14:paraId="2E416E7E"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1F38A387"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5AE63E05"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4DE626B3"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1167758D"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49155181"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51E48CF1"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47FFD38A" w14:textId="77777777" w:rsidR="00433B62" w:rsidRPr="00EC4EE2" w:rsidRDefault="00433B62" w:rsidP="00D806DA">
            <w:pPr>
              <w:snapToGrid w:val="0"/>
              <w:rPr>
                <w:b w:val="0"/>
                <w:lang w:val="mn-MN"/>
              </w:rPr>
            </w:pPr>
          </w:p>
        </w:tc>
        <w:tc>
          <w:tcPr>
            <w:tcW w:w="573" w:type="dxa"/>
            <w:tcBorders>
              <w:top w:val="single" w:sz="6" w:space="0" w:color="000000"/>
              <w:left w:val="single" w:sz="6" w:space="0" w:color="000000"/>
              <w:bottom w:val="single" w:sz="6" w:space="0" w:color="000000"/>
            </w:tcBorders>
            <w:shd w:val="clear" w:color="auto" w:fill="auto"/>
          </w:tcPr>
          <w:p w14:paraId="3C6334BE" w14:textId="77777777" w:rsidR="00433B62" w:rsidRPr="00EC4EE2" w:rsidRDefault="00433B62" w:rsidP="00D806DA">
            <w:pPr>
              <w:snapToGrid w:val="0"/>
              <w:rPr>
                <w:b w:val="0"/>
                <w:lang w:val="mn-MN"/>
              </w:rPr>
            </w:pPr>
          </w:p>
        </w:tc>
        <w:tc>
          <w:tcPr>
            <w:tcW w:w="574" w:type="dxa"/>
            <w:tcBorders>
              <w:top w:val="single" w:sz="6" w:space="0" w:color="000000"/>
              <w:left w:val="single" w:sz="6" w:space="0" w:color="000000"/>
              <w:bottom w:val="single" w:sz="6" w:space="0" w:color="000000"/>
            </w:tcBorders>
            <w:shd w:val="clear" w:color="auto" w:fill="auto"/>
          </w:tcPr>
          <w:p w14:paraId="44EB2E2C" w14:textId="77777777" w:rsidR="00433B62" w:rsidRPr="00EC4EE2" w:rsidRDefault="00433B62" w:rsidP="00D806DA">
            <w:pPr>
              <w:snapToGrid w:val="0"/>
              <w:rPr>
                <w:b w:val="0"/>
                <w:lang w:val="mn-MN"/>
              </w:rPr>
            </w:pPr>
          </w:p>
        </w:tc>
        <w:tc>
          <w:tcPr>
            <w:tcW w:w="855" w:type="dxa"/>
            <w:tcBorders>
              <w:top w:val="single" w:sz="6" w:space="0" w:color="000000"/>
              <w:left w:val="single" w:sz="6" w:space="0" w:color="000000"/>
              <w:bottom w:val="single" w:sz="6" w:space="0" w:color="000000"/>
            </w:tcBorders>
            <w:shd w:val="clear" w:color="auto" w:fill="auto"/>
          </w:tcPr>
          <w:p w14:paraId="0D571CF6"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single" w:sz="6" w:space="0" w:color="000000"/>
            </w:tcBorders>
            <w:shd w:val="clear" w:color="auto" w:fill="auto"/>
          </w:tcPr>
          <w:p w14:paraId="61FECE13"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single" w:sz="6" w:space="0" w:color="000000"/>
              <w:right w:val="double" w:sz="4" w:space="0" w:color="000000"/>
            </w:tcBorders>
            <w:shd w:val="clear" w:color="auto" w:fill="auto"/>
          </w:tcPr>
          <w:p w14:paraId="07349E66" w14:textId="77777777" w:rsidR="00433B62" w:rsidRPr="00EC4EE2" w:rsidRDefault="00433B62" w:rsidP="00D806DA">
            <w:pPr>
              <w:snapToGrid w:val="0"/>
              <w:rPr>
                <w:b w:val="0"/>
                <w:lang w:val="mn-MN"/>
              </w:rPr>
            </w:pPr>
          </w:p>
        </w:tc>
      </w:tr>
      <w:tr w:rsidR="00433B62" w:rsidRPr="00EC4EE2" w14:paraId="255DBEBD" w14:textId="77777777" w:rsidTr="00AF42CB">
        <w:tc>
          <w:tcPr>
            <w:tcW w:w="587" w:type="dxa"/>
            <w:tcBorders>
              <w:top w:val="single" w:sz="6" w:space="0" w:color="000000"/>
              <w:left w:val="double" w:sz="4" w:space="0" w:color="000000"/>
            </w:tcBorders>
            <w:shd w:val="clear" w:color="auto" w:fill="auto"/>
            <w:vAlign w:val="center"/>
          </w:tcPr>
          <w:p w14:paraId="0047BA76" w14:textId="77777777" w:rsidR="00433B62" w:rsidRPr="00EC4EE2" w:rsidRDefault="00433B62" w:rsidP="00D806DA">
            <w:pPr>
              <w:snapToGrid w:val="0"/>
              <w:ind w:left="-25"/>
              <w:jc w:val="center"/>
              <w:rPr>
                <w:b w:val="0"/>
                <w:sz w:val="22"/>
                <w:lang w:val="mn-MN"/>
              </w:rPr>
            </w:pPr>
          </w:p>
        </w:tc>
        <w:tc>
          <w:tcPr>
            <w:tcW w:w="1638" w:type="dxa"/>
            <w:tcBorders>
              <w:top w:val="single" w:sz="6" w:space="0" w:color="000000"/>
            </w:tcBorders>
            <w:shd w:val="clear" w:color="auto" w:fill="auto"/>
          </w:tcPr>
          <w:p w14:paraId="5AC8E1E9" w14:textId="77777777" w:rsidR="00433B62" w:rsidRPr="00EC4EE2" w:rsidRDefault="00433B62" w:rsidP="00D806DA">
            <w:pPr>
              <w:snapToGrid w:val="0"/>
              <w:ind w:left="-25"/>
              <w:rPr>
                <w:b w:val="0"/>
                <w:lang w:val="mn-MN"/>
              </w:rPr>
            </w:pPr>
          </w:p>
        </w:tc>
        <w:tc>
          <w:tcPr>
            <w:tcW w:w="1276" w:type="dxa"/>
            <w:tcBorders>
              <w:top w:val="single" w:sz="6" w:space="0" w:color="000000"/>
            </w:tcBorders>
            <w:shd w:val="clear" w:color="auto" w:fill="auto"/>
          </w:tcPr>
          <w:p w14:paraId="678F8574" w14:textId="77777777" w:rsidR="00433B62" w:rsidRPr="00EC4EE2" w:rsidRDefault="00433B62" w:rsidP="00D806DA">
            <w:pPr>
              <w:snapToGrid w:val="0"/>
              <w:ind w:left="-25"/>
              <w:rPr>
                <w:b w:val="0"/>
                <w:lang w:val="mn-MN"/>
              </w:rPr>
            </w:pPr>
          </w:p>
        </w:tc>
        <w:tc>
          <w:tcPr>
            <w:tcW w:w="737" w:type="dxa"/>
            <w:tcBorders>
              <w:top w:val="single" w:sz="6" w:space="0" w:color="000000"/>
            </w:tcBorders>
            <w:shd w:val="clear" w:color="auto" w:fill="auto"/>
          </w:tcPr>
          <w:p w14:paraId="07FFAB41" w14:textId="77777777" w:rsidR="00433B62" w:rsidRPr="00EC4EE2" w:rsidRDefault="00433B62" w:rsidP="00D806DA">
            <w:pPr>
              <w:snapToGrid w:val="0"/>
              <w:ind w:left="-25"/>
              <w:rPr>
                <w:b w:val="0"/>
                <w:lang w:val="mn-MN"/>
              </w:rPr>
            </w:pPr>
          </w:p>
        </w:tc>
        <w:tc>
          <w:tcPr>
            <w:tcW w:w="475" w:type="dxa"/>
            <w:tcBorders>
              <w:top w:val="single" w:sz="6" w:space="0" w:color="000000"/>
            </w:tcBorders>
            <w:shd w:val="clear" w:color="auto" w:fill="auto"/>
          </w:tcPr>
          <w:p w14:paraId="7659969B" w14:textId="77777777" w:rsidR="00433B62" w:rsidRPr="00EC4EE2" w:rsidRDefault="00433B62" w:rsidP="00D806DA">
            <w:pPr>
              <w:snapToGrid w:val="0"/>
              <w:rPr>
                <w:b w:val="0"/>
                <w:lang w:val="mn-MN"/>
              </w:rPr>
            </w:pPr>
          </w:p>
        </w:tc>
        <w:tc>
          <w:tcPr>
            <w:tcW w:w="573" w:type="dxa"/>
            <w:tcBorders>
              <w:top w:val="single" w:sz="6" w:space="0" w:color="000000"/>
            </w:tcBorders>
            <w:shd w:val="clear" w:color="auto" w:fill="auto"/>
          </w:tcPr>
          <w:p w14:paraId="65F3A8C6" w14:textId="77777777" w:rsidR="00433B62" w:rsidRPr="00EC4EE2" w:rsidRDefault="00433B62" w:rsidP="00D806DA">
            <w:pPr>
              <w:snapToGrid w:val="0"/>
              <w:rPr>
                <w:b w:val="0"/>
                <w:lang w:val="mn-MN"/>
              </w:rPr>
            </w:pPr>
          </w:p>
        </w:tc>
        <w:tc>
          <w:tcPr>
            <w:tcW w:w="574" w:type="dxa"/>
            <w:tcBorders>
              <w:top w:val="single" w:sz="6" w:space="0" w:color="000000"/>
            </w:tcBorders>
            <w:shd w:val="clear" w:color="auto" w:fill="auto"/>
          </w:tcPr>
          <w:p w14:paraId="4F9EA67F" w14:textId="77777777" w:rsidR="00433B62" w:rsidRPr="00EC4EE2" w:rsidRDefault="00433B62" w:rsidP="00D806DA">
            <w:pPr>
              <w:snapToGrid w:val="0"/>
              <w:rPr>
                <w:b w:val="0"/>
                <w:lang w:val="mn-MN"/>
              </w:rPr>
            </w:pPr>
          </w:p>
        </w:tc>
        <w:tc>
          <w:tcPr>
            <w:tcW w:w="573" w:type="dxa"/>
            <w:tcBorders>
              <w:top w:val="single" w:sz="6" w:space="0" w:color="000000"/>
            </w:tcBorders>
            <w:shd w:val="clear" w:color="auto" w:fill="auto"/>
          </w:tcPr>
          <w:p w14:paraId="14662590" w14:textId="77777777" w:rsidR="00433B62" w:rsidRPr="00EC4EE2" w:rsidRDefault="00433B62" w:rsidP="00D806DA">
            <w:pPr>
              <w:snapToGrid w:val="0"/>
              <w:rPr>
                <w:b w:val="0"/>
                <w:lang w:val="mn-MN"/>
              </w:rPr>
            </w:pPr>
          </w:p>
        </w:tc>
        <w:tc>
          <w:tcPr>
            <w:tcW w:w="573" w:type="dxa"/>
            <w:tcBorders>
              <w:top w:val="single" w:sz="6" w:space="0" w:color="000000"/>
            </w:tcBorders>
            <w:shd w:val="clear" w:color="auto" w:fill="auto"/>
          </w:tcPr>
          <w:p w14:paraId="2DBBCD78" w14:textId="77777777" w:rsidR="00433B62" w:rsidRPr="00EC4EE2" w:rsidRDefault="00433B62" w:rsidP="00D806DA">
            <w:pPr>
              <w:snapToGrid w:val="0"/>
              <w:rPr>
                <w:b w:val="0"/>
                <w:lang w:val="mn-MN"/>
              </w:rPr>
            </w:pPr>
          </w:p>
        </w:tc>
        <w:tc>
          <w:tcPr>
            <w:tcW w:w="574" w:type="dxa"/>
            <w:tcBorders>
              <w:top w:val="single" w:sz="6" w:space="0" w:color="000000"/>
            </w:tcBorders>
            <w:shd w:val="clear" w:color="auto" w:fill="auto"/>
          </w:tcPr>
          <w:p w14:paraId="18C64B5D" w14:textId="77777777" w:rsidR="00433B62" w:rsidRPr="00EC4EE2" w:rsidRDefault="00433B62" w:rsidP="00D806DA">
            <w:pPr>
              <w:snapToGrid w:val="0"/>
              <w:rPr>
                <w:b w:val="0"/>
                <w:lang w:val="mn-MN"/>
              </w:rPr>
            </w:pPr>
          </w:p>
        </w:tc>
        <w:tc>
          <w:tcPr>
            <w:tcW w:w="573" w:type="dxa"/>
            <w:tcBorders>
              <w:top w:val="single" w:sz="6" w:space="0" w:color="000000"/>
            </w:tcBorders>
            <w:shd w:val="clear" w:color="auto" w:fill="auto"/>
          </w:tcPr>
          <w:p w14:paraId="0A45EF4D" w14:textId="77777777" w:rsidR="00433B62" w:rsidRPr="00EC4EE2" w:rsidRDefault="00433B62" w:rsidP="00D806DA">
            <w:pPr>
              <w:snapToGrid w:val="0"/>
              <w:rPr>
                <w:b w:val="0"/>
                <w:lang w:val="mn-MN"/>
              </w:rPr>
            </w:pPr>
          </w:p>
        </w:tc>
        <w:tc>
          <w:tcPr>
            <w:tcW w:w="573" w:type="dxa"/>
            <w:tcBorders>
              <w:top w:val="single" w:sz="6" w:space="0" w:color="000000"/>
            </w:tcBorders>
            <w:shd w:val="clear" w:color="auto" w:fill="auto"/>
          </w:tcPr>
          <w:p w14:paraId="37FA1F83" w14:textId="77777777" w:rsidR="00433B62" w:rsidRPr="00EC4EE2" w:rsidRDefault="00433B62" w:rsidP="00D806DA">
            <w:pPr>
              <w:snapToGrid w:val="0"/>
              <w:rPr>
                <w:b w:val="0"/>
                <w:lang w:val="mn-MN"/>
              </w:rPr>
            </w:pPr>
          </w:p>
        </w:tc>
        <w:tc>
          <w:tcPr>
            <w:tcW w:w="574" w:type="dxa"/>
            <w:tcBorders>
              <w:top w:val="single" w:sz="6" w:space="0" w:color="000000"/>
            </w:tcBorders>
            <w:shd w:val="clear" w:color="auto" w:fill="auto"/>
          </w:tcPr>
          <w:p w14:paraId="1197A375" w14:textId="77777777" w:rsidR="00433B62" w:rsidRPr="00EC4EE2" w:rsidRDefault="00433B62" w:rsidP="00D806DA">
            <w:pPr>
              <w:snapToGrid w:val="0"/>
              <w:rPr>
                <w:b w:val="0"/>
                <w:lang w:val="mn-MN"/>
              </w:rPr>
            </w:pPr>
          </w:p>
        </w:tc>
        <w:tc>
          <w:tcPr>
            <w:tcW w:w="1147" w:type="dxa"/>
            <w:gridSpan w:val="2"/>
            <w:tcBorders>
              <w:top w:val="single" w:sz="6" w:space="0" w:color="000000"/>
              <w:left w:val="single" w:sz="6" w:space="0" w:color="000000"/>
              <w:bottom w:val="single" w:sz="6" w:space="0" w:color="000000"/>
            </w:tcBorders>
            <w:shd w:val="clear" w:color="auto" w:fill="auto"/>
            <w:vAlign w:val="center"/>
          </w:tcPr>
          <w:p w14:paraId="01668232" w14:textId="77777777" w:rsidR="00433B62" w:rsidRPr="00EC4EE2" w:rsidRDefault="00433B62" w:rsidP="00D806DA">
            <w:pPr>
              <w:jc w:val="right"/>
              <w:rPr>
                <w:b w:val="0"/>
                <w:lang w:val="mn-MN"/>
              </w:rPr>
            </w:pPr>
            <w:r w:rsidRPr="00EC4EE2">
              <w:rPr>
                <w:b w:val="0"/>
                <w:lang w:val="mn-MN"/>
              </w:rPr>
              <w:t>Дэд дүн:</w:t>
            </w:r>
          </w:p>
        </w:tc>
        <w:tc>
          <w:tcPr>
            <w:tcW w:w="855" w:type="dxa"/>
            <w:tcBorders>
              <w:top w:val="single" w:sz="6" w:space="0" w:color="000000"/>
              <w:left w:val="single" w:sz="6" w:space="0" w:color="000000"/>
              <w:bottom w:val="single" w:sz="6" w:space="0" w:color="000000"/>
            </w:tcBorders>
            <w:shd w:val="clear" w:color="auto" w:fill="auto"/>
          </w:tcPr>
          <w:p w14:paraId="549D5E9A"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single" w:sz="6" w:space="0" w:color="000000"/>
            </w:tcBorders>
            <w:shd w:val="clear" w:color="auto" w:fill="auto"/>
          </w:tcPr>
          <w:p w14:paraId="34431AC1"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single" w:sz="6" w:space="0" w:color="000000"/>
              <w:right w:val="double" w:sz="4" w:space="0" w:color="000000"/>
            </w:tcBorders>
            <w:shd w:val="clear" w:color="auto" w:fill="auto"/>
          </w:tcPr>
          <w:p w14:paraId="0D663722" w14:textId="77777777" w:rsidR="00433B62" w:rsidRPr="00EC4EE2" w:rsidRDefault="00433B62" w:rsidP="00D806DA">
            <w:pPr>
              <w:snapToGrid w:val="0"/>
              <w:rPr>
                <w:b w:val="0"/>
                <w:lang w:val="mn-MN"/>
              </w:rPr>
            </w:pPr>
          </w:p>
        </w:tc>
      </w:tr>
      <w:tr w:rsidR="00433B62" w:rsidRPr="00EC4EE2" w14:paraId="28F0EF8F" w14:textId="77777777" w:rsidTr="00AF42CB">
        <w:trPr>
          <w:trHeight w:val="65"/>
        </w:trPr>
        <w:tc>
          <w:tcPr>
            <w:tcW w:w="587" w:type="dxa"/>
            <w:tcBorders>
              <w:left w:val="double" w:sz="4" w:space="0" w:color="000000"/>
              <w:bottom w:val="double" w:sz="4" w:space="0" w:color="000000"/>
            </w:tcBorders>
            <w:shd w:val="clear" w:color="auto" w:fill="auto"/>
            <w:vAlign w:val="center"/>
          </w:tcPr>
          <w:p w14:paraId="186B12A8" w14:textId="77777777" w:rsidR="00433B62" w:rsidRPr="00EC4EE2" w:rsidRDefault="00433B62" w:rsidP="00D806DA">
            <w:pPr>
              <w:snapToGrid w:val="0"/>
              <w:ind w:left="-25"/>
              <w:jc w:val="center"/>
              <w:rPr>
                <w:b w:val="0"/>
                <w:lang w:val="mn-MN"/>
              </w:rPr>
            </w:pPr>
          </w:p>
        </w:tc>
        <w:tc>
          <w:tcPr>
            <w:tcW w:w="1638" w:type="dxa"/>
            <w:tcBorders>
              <w:bottom w:val="double" w:sz="4" w:space="0" w:color="000000"/>
            </w:tcBorders>
            <w:shd w:val="clear" w:color="auto" w:fill="auto"/>
          </w:tcPr>
          <w:p w14:paraId="5EB78122" w14:textId="77777777" w:rsidR="00433B62" w:rsidRPr="00EC4EE2" w:rsidRDefault="00433B62" w:rsidP="00D806DA">
            <w:pPr>
              <w:snapToGrid w:val="0"/>
              <w:ind w:left="-25"/>
              <w:rPr>
                <w:b w:val="0"/>
                <w:lang w:val="mn-MN"/>
              </w:rPr>
            </w:pPr>
          </w:p>
        </w:tc>
        <w:tc>
          <w:tcPr>
            <w:tcW w:w="1276" w:type="dxa"/>
            <w:tcBorders>
              <w:bottom w:val="double" w:sz="4" w:space="0" w:color="000000"/>
            </w:tcBorders>
            <w:shd w:val="clear" w:color="auto" w:fill="auto"/>
          </w:tcPr>
          <w:p w14:paraId="40E1E7D8" w14:textId="77777777" w:rsidR="00433B62" w:rsidRPr="00EC4EE2" w:rsidRDefault="00433B62" w:rsidP="00D806DA">
            <w:pPr>
              <w:snapToGrid w:val="0"/>
              <w:ind w:left="-25"/>
              <w:rPr>
                <w:b w:val="0"/>
                <w:lang w:val="mn-MN"/>
              </w:rPr>
            </w:pPr>
          </w:p>
        </w:tc>
        <w:tc>
          <w:tcPr>
            <w:tcW w:w="737" w:type="dxa"/>
            <w:tcBorders>
              <w:bottom w:val="double" w:sz="4" w:space="0" w:color="000000"/>
            </w:tcBorders>
            <w:shd w:val="clear" w:color="auto" w:fill="auto"/>
          </w:tcPr>
          <w:p w14:paraId="358811ED" w14:textId="77777777" w:rsidR="00433B62" w:rsidRPr="00EC4EE2" w:rsidRDefault="00433B62" w:rsidP="00D806DA">
            <w:pPr>
              <w:snapToGrid w:val="0"/>
              <w:ind w:left="-25"/>
              <w:rPr>
                <w:b w:val="0"/>
                <w:lang w:val="mn-MN"/>
              </w:rPr>
            </w:pPr>
          </w:p>
        </w:tc>
        <w:tc>
          <w:tcPr>
            <w:tcW w:w="475" w:type="dxa"/>
            <w:tcBorders>
              <w:bottom w:val="double" w:sz="4" w:space="0" w:color="000000"/>
            </w:tcBorders>
            <w:shd w:val="clear" w:color="auto" w:fill="auto"/>
          </w:tcPr>
          <w:p w14:paraId="40247D60" w14:textId="77777777" w:rsidR="00433B62" w:rsidRPr="00EC4EE2" w:rsidRDefault="00433B62" w:rsidP="00D806DA">
            <w:pPr>
              <w:snapToGrid w:val="0"/>
              <w:rPr>
                <w:b w:val="0"/>
                <w:lang w:val="mn-MN"/>
              </w:rPr>
            </w:pPr>
          </w:p>
        </w:tc>
        <w:tc>
          <w:tcPr>
            <w:tcW w:w="573" w:type="dxa"/>
            <w:tcBorders>
              <w:bottom w:val="double" w:sz="4" w:space="0" w:color="000000"/>
            </w:tcBorders>
            <w:shd w:val="clear" w:color="auto" w:fill="auto"/>
          </w:tcPr>
          <w:p w14:paraId="52EAA244" w14:textId="77777777" w:rsidR="00433B62" w:rsidRPr="00EC4EE2" w:rsidRDefault="00433B62" w:rsidP="00D806DA">
            <w:pPr>
              <w:snapToGrid w:val="0"/>
              <w:rPr>
                <w:b w:val="0"/>
                <w:lang w:val="mn-MN"/>
              </w:rPr>
            </w:pPr>
          </w:p>
        </w:tc>
        <w:tc>
          <w:tcPr>
            <w:tcW w:w="574" w:type="dxa"/>
            <w:tcBorders>
              <w:bottom w:val="double" w:sz="4" w:space="0" w:color="000000"/>
            </w:tcBorders>
            <w:shd w:val="clear" w:color="auto" w:fill="auto"/>
          </w:tcPr>
          <w:p w14:paraId="0E5FF51B" w14:textId="77777777" w:rsidR="00433B62" w:rsidRPr="00EC4EE2" w:rsidRDefault="00433B62" w:rsidP="00D806DA">
            <w:pPr>
              <w:snapToGrid w:val="0"/>
              <w:rPr>
                <w:b w:val="0"/>
                <w:lang w:val="mn-MN"/>
              </w:rPr>
            </w:pPr>
          </w:p>
        </w:tc>
        <w:tc>
          <w:tcPr>
            <w:tcW w:w="573" w:type="dxa"/>
            <w:tcBorders>
              <w:bottom w:val="double" w:sz="4" w:space="0" w:color="000000"/>
            </w:tcBorders>
            <w:shd w:val="clear" w:color="auto" w:fill="auto"/>
          </w:tcPr>
          <w:p w14:paraId="124ABD97" w14:textId="77777777" w:rsidR="00433B62" w:rsidRPr="00EC4EE2" w:rsidRDefault="00433B62" w:rsidP="00D806DA">
            <w:pPr>
              <w:snapToGrid w:val="0"/>
              <w:rPr>
                <w:b w:val="0"/>
                <w:lang w:val="mn-MN"/>
              </w:rPr>
            </w:pPr>
          </w:p>
        </w:tc>
        <w:tc>
          <w:tcPr>
            <w:tcW w:w="573" w:type="dxa"/>
            <w:tcBorders>
              <w:bottom w:val="double" w:sz="4" w:space="0" w:color="000000"/>
            </w:tcBorders>
            <w:shd w:val="clear" w:color="auto" w:fill="auto"/>
          </w:tcPr>
          <w:p w14:paraId="585806D9" w14:textId="77777777" w:rsidR="00433B62" w:rsidRPr="00EC4EE2" w:rsidRDefault="00433B62" w:rsidP="00D806DA">
            <w:pPr>
              <w:snapToGrid w:val="0"/>
              <w:rPr>
                <w:b w:val="0"/>
                <w:lang w:val="mn-MN"/>
              </w:rPr>
            </w:pPr>
          </w:p>
        </w:tc>
        <w:tc>
          <w:tcPr>
            <w:tcW w:w="574" w:type="dxa"/>
            <w:tcBorders>
              <w:bottom w:val="double" w:sz="4" w:space="0" w:color="000000"/>
            </w:tcBorders>
            <w:shd w:val="clear" w:color="auto" w:fill="auto"/>
          </w:tcPr>
          <w:p w14:paraId="440B8720" w14:textId="77777777" w:rsidR="00433B62" w:rsidRPr="00EC4EE2" w:rsidRDefault="00433B62" w:rsidP="00D806DA">
            <w:pPr>
              <w:snapToGrid w:val="0"/>
              <w:rPr>
                <w:b w:val="0"/>
                <w:lang w:val="mn-MN"/>
              </w:rPr>
            </w:pPr>
          </w:p>
        </w:tc>
        <w:tc>
          <w:tcPr>
            <w:tcW w:w="573" w:type="dxa"/>
            <w:tcBorders>
              <w:bottom w:val="double" w:sz="4" w:space="0" w:color="000000"/>
            </w:tcBorders>
            <w:shd w:val="clear" w:color="auto" w:fill="auto"/>
          </w:tcPr>
          <w:p w14:paraId="094BBDBB" w14:textId="77777777" w:rsidR="00433B62" w:rsidRPr="00EC4EE2" w:rsidRDefault="00433B62" w:rsidP="00D806DA">
            <w:pPr>
              <w:snapToGrid w:val="0"/>
              <w:rPr>
                <w:b w:val="0"/>
                <w:lang w:val="mn-MN"/>
              </w:rPr>
            </w:pPr>
          </w:p>
        </w:tc>
        <w:tc>
          <w:tcPr>
            <w:tcW w:w="573" w:type="dxa"/>
            <w:tcBorders>
              <w:bottom w:val="double" w:sz="4" w:space="0" w:color="000000"/>
            </w:tcBorders>
            <w:shd w:val="clear" w:color="auto" w:fill="auto"/>
          </w:tcPr>
          <w:p w14:paraId="39BA6003" w14:textId="77777777" w:rsidR="00433B62" w:rsidRPr="00EC4EE2" w:rsidRDefault="00433B62" w:rsidP="00D806DA">
            <w:pPr>
              <w:snapToGrid w:val="0"/>
              <w:rPr>
                <w:b w:val="0"/>
                <w:lang w:val="mn-MN"/>
              </w:rPr>
            </w:pPr>
          </w:p>
        </w:tc>
        <w:tc>
          <w:tcPr>
            <w:tcW w:w="574" w:type="dxa"/>
            <w:tcBorders>
              <w:bottom w:val="double" w:sz="4" w:space="0" w:color="000000"/>
            </w:tcBorders>
            <w:shd w:val="clear" w:color="auto" w:fill="auto"/>
          </w:tcPr>
          <w:p w14:paraId="3E022BF5" w14:textId="77777777" w:rsidR="00433B62" w:rsidRPr="00EC4EE2" w:rsidRDefault="00433B62" w:rsidP="00D806DA">
            <w:pPr>
              <w:snapToGrid w:val="0"/>
              <w:rPr>
                <w:b w:val="0"/>
                <w:lang w:val="mn-MN"/>
              </w:rPr>
            </w:pPr>
          </w:p>
        </w:tc>
        <w:tc>
          <w:tcPr>
            <w:tcW w:w="1147" w:type="dxa"/>
            <w:gridSpan w:val="2"/>
            <w:tcBorders>
              <w:top w:val="single" w:sz="6" w:space="0" w:color="000000"/>
              <w:left w:val="single" w:sz="6" w:space="0" w:color="000000"/>
              <w:bottom w:val="double" w:sz="4" w:space="0" w:color="000000"/>
            </w:tcBorders>
            <w:shd w:val="clear" w:color="auto" w:fill="auto"/>
            <w:vAlign w:val="center"/>
          </w:tcPr>
          <w:p w14:paraId="745D19D0" w14:textId="77777777" w:rsidR="00433B62" w:rsidRPr="00EC4EE2" w:rsidRDefault="00433B62" w:rsidP="00D806DA">
            <w:pPr>
              <w:jc w:val="right"/>
              <w:rPr>
                <w:b w:val="0"/>
                <w:lang w:val="mn-MN"/>
              </w:rPr>
            </w:pPr>
            <w:r w:rsidRPr="00EC4EE2">
              <w:rPr>
                <w:b w:val="0"/>
                <w:lang w:val="mn-MN"/>
              </w:rPr>
              <w:t>Нийт дүн:</w:t>
            </w:r>
          </w:p>
        </w:tc>
        <w:tc>
          <w:tcPr>
            <w:tcW w:w="855" w:type="dxa"/>
            <w:tcBorders>
              <w:top w:val="single" w:sz="6" w:space="0" w:color="000000"/>
              <w:left w:val="single" w:sz="6" w:space="0" w:color="000000"/>
              <w:bottom w:val="double" w:sz="4" w:space="0" w:color="000000"/>
            </w:tcBorders>
            <w:shd w:val="clear" w:color="auto" w:fill="auto"/>
          </w:tcPr>
          <w:p w14:paraId="32B4292A" w14:textId="77777777" w:rsidR="00433B62" w:rsidRPr="00EC4EE2" w:rsidRDefault="00433B62" w:rsidP="00D806DA">
            <w:pPr>
              <w:snapToGrid w:val="0"/>
              <w:rPr>
                <w:b w:val="0"/>
                <w:lang w:val="mn-MN"/>
              </w:rPr>
            </w:pPr>
          </w:p>
        </w:tc>
        <w:tc>
          <w:tcPr>
            <w:tcW w:w="731" w:type="dxa"/>
            <w:tcBorders>
              <w:top w:val="single" w:sz="6" w:space="0" w:color="000000"/>
              <w:left w:val="single" w:sz="6" w:space="0" w:color="000000"/>
              <w:bottom w:val="double" w:sz="4" w:space="0" w:color="000000"/>
            </w:tcBorders>
            <w:shd w:val="clear" w:color="auto" w:fill="auto"/>
          </w:tcPr>
          <w:p w14:paraId="449BF99D" w14:textId="77777777" w:rsidR="00433B62" w:rsidRPr="00EC4EE2" w:rsidRDefault="00433B62" w:rsidP="00D806DA">
            <w:pPr>
              <w:snapToGrid w:val="0"/>
              <w:rPr>
                <w:b w:val="0"/>
                <w:lang w:val="mn-MN"/>
              </w:rPr>
            </w:pPr>
          </w:p>
        </w:tc>
        <w:tc>
          <w:tcPr>
            <w:tcW w:w="1432" w:type="dxa"/>
            <w:tcBorders>
              <w:top w:val="single" w:sz="6" w:space="0" w:color="000000"/>
              <w:left w:val="single" w:sz="4" w:space="0" w:color="000000"/>
              <w:bottom w:val="double" w:sz="4" w:space="0" w:color="000000"/>
              <w:right w:val="double" w:sz="4" w:space="0" w:color="000000"/>
            </w:tcBorders>
            <w:shd w:val="clear" w:color="auto" w:fill="auto"/>
          </w:tcPr>
          <w:p w14:paraId="2EC3CF35" w14:textId="77777777" w:rsidR="00433B62" w:rsidRPr="00EC4EE2" w:rsidRDefault="00433B62" w:rsidP="00D806DA">
            <w:pPr>
              <w:snapToGrid w:val="0"/>
              <w:rPr>
                <w:b w:val="0"/>
                <w:lang w:val="mn-MN"/>
              </w:rPr>
            </w:pPr>
          </w:p>
        </w:tc>
      </w:tr>
    </w:tbl>
    <w:p w14:paraId="3E23097B" w14:textId="77777777" w:rsidR="00433B62" w:rsidRPr="00EC4EE2" w:rsidRDefault="00433B62" w:rsidP="00433B62">
      <w:pPr>
        <w:rPr>
          <w:b w:val="0"/>
          <w:lang w:val="mn-MN"/>
        </w:rPr>
      </w:pPr>
    </w:p>
    <w:p w14:paraId="612F86ED" w14:textId="77777777" w:rsidR="00433B62" w:rsidRPr="00EC4EE2" w:rsidRDefault="00433B62" w:rsidP="00433B62">
      <w:pPr>
        <w:tabs>
          <w:tab w:val="left" w:pos="360"/>
        </w:tabs>
        <w:ind w:left="360" w:hanging="360"/>
        <w:rPr>
          <w:b w:val="0"/>
          <w:sz w:val="16"/>
          <w:szCs w:val="16"/>
          <w:lang w:val="mn-MN"/>
        </w:rPr>
      </w:pPr>
      <w:r w:rsidRPr="00EC4EE2">
        <w:rPr>
          <w:b w:val="0"/>
          <w:sz w:val="16"/>
          <w:szCs w:val="16"/>
          <w:lang w:val="mn-MN"/>
        </w:rPr>
        <w:t>1</w:t>
      </w:r>
      <w:r w:rsidRPr="00EC4EE2">
        <w:rPr>
          <w:b w:val="0"/>
          <w:lang w:val="mn-MN"/>
        </w:rPr>
        <w:tab/>
        <w:t xml:space="preserve">Сарууд нь тухайн ажил даалгавар/дайчилгаа, томилолт эхэлсэн үеэс тоологдоно. </w:t>
      </w:r>
    </w:p>
    <w:p w14:paraId="77582ABB" w14:textId="77777777" w:rsidR="00433B62" w:rsidRPr="00EC4EE2" w:rsidRDefault="00433B62" w:rsidP="00433B62">
      <w:pPr>
        <w:tabs>
          <w:tab w:val="left" w:pos="360"/>
        </w:tabs>
        <w:ind w:left="360" w:hanging="360"/>
        <w:rPr>
          <w:b w:val="0"/>
          <w:sz w:val="16"/>
          <w:szCs w:val="16"/>
          <w:lang w:val="mn-MN"/>
        </w:rPr>
      </w:pPr>
      <w:r w:rsidRPr="00EC4EE2">
        <w:rPr>
          <w:b w:val="0"/>
          <w:sz w:val="16"/>
          <w:szCs w:val="16"/>
          <w:lang w:val="mn-MN"/>
        </w:rPr>
        <w:t>2</w:t>
      </w:r>
      <w:r w:rsidRPr="00EC4EE2">
        <w:rPr>
          <w:b w:val="0"/>
          <w:lang w:val="mn-MN"/>
        </w:rPr>
        <w:tab/>
        <w:t xml:space="preserve">“Home”-ийн ажил гэдэг нь мэргэжилтний оршин суугаа орны оффист ажиллахыг хэлнэ. “Site”-ын ажил гэдэг нь Захиалагчийн улс оронд эсхүл мэргэжилтний оршин суугаа улсаас өөр улс оронд явагдаж буй ажлыг хэлнэ.  </w:t>
      </w:r>
    </w:p>
    <w:p w14:paraId="0C6C32B6" w14:textId="77777777" w:rsidR="00433B62" w:rsidRPr="00EC4EE2" w:rsidRDefault="00433B62" w:rsidP="00433B62">
      <w:pPr>
        <w:tabs>
          <w:tab w:val="left" w:pos="360"/>
        </w:tabs>
        <w:ind w:left="360" w:hanging="360"/>
        <w:rPr>
          <w:b w:val="0"/>
          <w:lang w:val="mn-MN"/>
        </w:rPr>
      </w:pPr>
      <w:r w:rsidRPr="00EC4EE2">
        <w:rPr>
          <w:b w:val="0"/>
          <w:sz w:val="16"/>
          <w:szCs w:val="16"/>
          <w:lang w:val="mn-MN"/>
        </w:rPr>
        <w:t>3</w:t>
      </w:r>
      <w:r w:rsidRPr="00EC4EE2">
        <w:rPr>
          <w:b w:val="0"/>
          <w:lang w:val="mn-MN"/>
        </w:rPr>
        <w:tab/>
        <w:t xml:space="preserve">Олон улсын ба үндэсний ажилтнуудын ажил/даалгаврыг тусад нь авч үзнэ. </w:t>
      </w:r>
    </w:p>
    <w:p w14:paraId="2DE21D73" w14:textId="77777777" w:rsidR="00433B62" w:rsidRPr="00EC4EE2" w:rsidRDefault="00433B62" w:rsidP="00433B62">
      <w:pPr>
        <w:tabs>
          <w:tab w:val="left" w:pos="360"/>
        </w:tabs>
        <w:rPr>
          <w:b w:val="0"/>
          <w:lang w:val="mn-MN"/>
        </w:rPr>
      </w:pPr>
      <w:r w:rsidRPr="00EC4EE2">
        <w:rPr>
          <w:b w:val="0"/>
          <w:noProof/>
          <w:lang w:val="mn-MN" w:eastAsia="mn-MN"/>
        </w:rPr>
        <mc:AlternateContent>
          <mc:Choice Requires="wps">
            <w:drawing>
              <wp:anchor distT="0" distB="0" distL="114300" distR="114300" simplePos="0" relativeHeight="251659264" behindDoc="0" locked="0" layoutInCell="1" allowOverlap="1" wp14:anchorId="3B4F1F72" wp14:editId="6576340D">
                <wp:simplePos x="0" y="0"/>
                <wp:positionH relativeFrom="column">
                  <wp:posOffset>114300</wp:posOffset>
                </wp:positionH>
                <wp:positionV relativeFrom="paragraph">
                  <wp:posOffset>17145</wp:posOffset>
                </wp:positionV>
                <wp:extent cx="457200" cy="90170"/>
                <wp:effectExtent l="9525" t="6985" r="9525" b="762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47B35D" id="Rectangle 17" o:spid="_x0000_s1026" style="position:absolute;margin-left:9pt;margin-top:1.35pt;width:36pt;height:7.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" fillcolor="black" strokeweight=".26mm">
                <v:stroke endcap="square"/>
              </v:rect>
            </w:pict>
          </mc:Fallback>
        </mc:AlternateContent>
      </w:r>
      <w:r w:rsidRPr="00EC4EE2">
        <w:rPr>
          <w:rFonts w:eastAsia="Calibri"/>
          <w:b w:val="0"/>
          <w:lang w:val="mn-MN"/>
        </w:rPr>
        <w:t xml:space="preserve">                       </w:t>
      </w:r>
      <w:r w:rsidRPr="00EC4EE2">
        <w:rPr>
          <w:b w:val="0"/>
          <w:lang w:val="mn-MN"/>
        </w:rPr>
        <w:t xml:space="preserve">Бүтэн цагийн орц/ажил      </w:t>
      </w:r>
      <w:r w:rsidRPr="00EC4EE2">
        <w:rPr>
          <w:b w:val="0"/>
          <w:noProof/>
          <w:lang w:val="mn-MN" w:eastAsia="mn-MN"/>
        </w:rPr>
        <mc:AlternateContent>
          <mc:Choice Requires="wps">
            <w:drawing>
              <wp:anchor distT="0" distB="0" distL="114300" distR="114300" simplePos="0" relativeHeight="251660288" behindDoc="0" locked="0" layoutInCell="1" allowOverlap="1" wp14:anchorId="02B7B62F" wp14:editId="5CD4EC49">
                <wp:simplePos x="0" y="0"/>
                <wp:positionH relativeFrom="column">
                  <wp:posOffset>114300</wp:posOffset>
                </wp:positionH>
                <wp:positionV relativeFrom="paragraph">
                  <wp:posOffset>23495</wp:posOffset>
                </wp:positionV>
                <wp:extent cx="457200" cy="90170"/>
                <wp:effectExtent l="9525" t="6350" r="9525" b="825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blipFill dpi="0" rotWithShape="0">
                          <a:blip r:embed="rId36"/>
                          <a:srcRect/>
                          <a:tile tx="0" ty="0" sx="100000" sy="100000" flip="none" algn="tl"/>
                        </a:blip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5B45E" id="Rectangle 18" o:spid="_x0000_s1026" style="position:absolute;margin-left:9pt;margin-top:1.85pt;width:36pt;height:7.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" strokeweight=".26mm">
                <v:fill r:id="rId42" o:title="" recolor="t" type="tile"/>
                <v:stroke endcap="square"/>
              </v:rect>
            </w:pict>
          </mc:Fallback>
        </mc:AlternateContent>
      </w:r>
      <w:r w:rsidRPr="00EC4EE2">
        <w:rPr>
          <w:rFonts w:eastAsia="Calibri"/>
          <w:b w:val="0"/>
          <w:lang w:val="mn-MN"/>
        </w:rPr>
        <w:t xml:space="preserve">                         </w:t>
      </w:r>
      <w:r w:rsidRPr="00EC4EE2">
        <w:rPr>
          <w:b w:val="0"/>
          <w:lang w:val="mn-MN"/>
        </w:rPr>
        <w:t xml:space="preserve">Хагас цагийн орц/ажил     </w:t>
      </w:r>
    </w:p>
    <w:p w14:paraId="56909A7F" w14:textId="77777777" w:rsidR="00433B62" w:rsidRPr="00EC4EE2" w:rsidRDefault="00433B62" w:rsidP="00433B62">
      <w:pPr>
        <w:rPr>
          <w:b w:val="0"/>
          <w:lang w:val="mn-MN"/>
        </w:rPr>
        <w:sectPr w:rsidR="00433B62" w:rsidRPr="00EC4EE2" w:rsidSect="00471F9A">
          <w:pgSz w:w="15840" w:h="12240" w:orient="landscape" w:code="1"/>
          <w:pgMar w:top="1170" w:right="1440" w:bottom="835" w:left="1008" w:header="720" w:footer="720" w:gutter="0"/>
          <w:cols w:space="720"/>
          <w:docGrid w:linePitch="360"/>
        </w:sectPr>
      </w:pPr>
    </w:p>
    <w:p w14:paraId="0483CC30" w14:textId="77777777" w:rsidR="00433B62" w:rsidRPr="00EC4EE2" w:rsidRDefault="00433B62" w:rsidP="00433B62">
      <w:pPr>
        <w:jc w:val="center"/>
        <w:rPr>
          <w:smallCaps/>
          <w:sz w:val="28"/>
          <w:szCs w:val="28"/>
          <w:lang w:val="mn-MN"/>
        </w:rPr>
      </w:pPr>
      <w:r w:rsidRPr="00EC4EE2">
        <w:rPr>
          <w:smallCaps/>
          <w:sz w:val="28"/>
          <w:szCs w:val="28"/>
          <w:lang w:val="mn-MN"/>
        </w:rPr>
        <w:lastRenderedPageBreak/>
        <w:t xml:space="preserve">Техникийн маягт </w:t>
      </w:r>
      <w:r w:rsidRPr="00EC4EE2">
        <w:rPr>
          <w:smallCaps/>
          <w:sz w:val="28"/>
          <w:szCs w:val="28"/>
          <w:lang w:val="mn-MN" w:eastAsia="ja-JP"/>
        </w:rPr>
        <w:t>(</w:t>
      </w:r>
      <w:r w:rsidRPr="00EC4EE2">
        <w:rPr>
          <w:smallCaps/>
          <w:sz w:val="28"/>
          <w:szCs w:val="28"/>
          <w:lang w:val="mn-MN"/>
        </w:rPr>
        <w:t>TECH-5)</w:t>
      </w:r>
    </w:p>
    <w:p w14:paraId="4F3CFCF1" w14:textId="77777777" w:rsidR="00433B62" w:rsidRPr="00EC4EE2" w:rsidRDefault="00433B62" w:rsidP="00433B62">
      <w:pPr>
        <w:jc w:val="center"/>
        <w:rPr>
          <w:b w:val="0"/>
          <w:smallCaps/>
          <w:sz w:val="28"/>
          <w:szCs w:val="28"/>
          <w:lang w:val="mn-MN"/>
        </w:rPr>
      </w:pPr>
      <w:r w:rsidRPr="00EC4EE2">
        <w:rPr>
          <w:b w:val="0"/>
          <w:smallCaps/>
          <w:sz w:val="28"/>
          <w:szCs w:val="28"/>
          <w:lang w:val="mn-MN"/>
        </w:rPr>
        <w:t>(Үргэлжлэл)</w:t>
      </w:r>
    </w:p>
    <w:p w14:paraId="71C08988" w14:textId="77777777" w:rsidR="00433B62" w:rsidRPr="00EC4EE2" w:rsidRDefault="00433B62" w:rsidP="00433B62">
      <w:pPr>
        <w:jc w:val="center"/>
        <w:rPr>
          <w:b w:val="0"/>
          <w:smallCaps/>
          <w:sz w:val="28"/>
          <w:szCs w:val="28"/>
          <w:lang w:val="mn-MN"/>
        </w:rPr>
      </w:pPr>
    </w:p>
    <w:p w14:paraId="02691A66" w14:textId="77777777" w:rsidR="00433B62" w:rsidRPr="00EC4EE2" w:rsidRDefault="00433B62" w:rsidP="00433B62">
      <w:pPr>
        <w:jc w:val="center"/>
        <w:rPr>
          <w:b w:val="0"/>
          <w:lang w:val="mn-MN"/>
        </w:rPr>
      </w:pPr>
      <w:r w:rsidRPr="00EC4EE2">
        <w:rPr>
          <w:b w:val="0"/>
          <w:smallCaps/>
          <w:sz w:val="28"/>
          <w:szCs w:val="28"/>
          <w:lang w:val="mn-MN"/>
        </w:rPr>
        <w:t>АЖИЛ БАЙДЛЫН ТОДОРХОЙЛОЛТ (CV)</w:t>
      </w:r>
    </w:p>
    <w:p w14:paraId="1526756D" w14:textId="77777777" w:rsidR="00433B62" w:rsidRPr="00EC4EE2" w:rsidRDefault="00433B62" w:rsidP="00433B62">
      <w:pPr>
        <w:rPr>
          <w:b w:val="0"/>
          <w:lang w:val="mn-MN"/>
        </w:rPr>
      </w:pPr>
    </w:p>
    <w:tbl>
      <w:tblPr>
        <w:tblW w:w="0" w:type="auto"/>
        <w:tblInd w:w="-5" w:type="dxa"/>
        <w:tblLayout w:type="fixed"/>
        <w:tblLook w:val="0000" w:firstRow="0" w:lastRow="0" w:firstColumn="0" w:lastColumn="0" w:noHBand="0" w:noVBand="0"/>
      </w:tblPr>
      <w:tblGrid>
        <w:gridCol w:w="3618"/>
        <w:gridCol w:w="5608"/>
      </w:tblGrid>
      <w:tr w:rsidR="00433B62" w:rsidRPr="00EC4EE2" w14:paraId="733EEF34" w14:textId="77777777" w:rsidTr="00D806DA">
        <w:tc>
          <w:tcPr>
            <w:tcW w:w="3618" w:type="dxa"/>
            <w:tcBorders>
              <w:top w:val="single" w:sz="4" w:space="0" w:color="000000"/>
              <w:left w:val="single" w:sz="4" w:space="0" w:color="000000"/>
              <w:bottom w:val="single" w:sz="4" w:space="0" w:color="000000"/>
            </w:tcBorders>
            <w:shd w:val="clear" w:color="auto" w:fill="auto"/>
          </w:tcPr>
          <w:p w14:paraId="7F739D2E" w14:textId="77777777" w:rsidR="00433B62" w:rsidRPr="00EC4EE2" w:rsidRDefault="00433B62" w:rsidP="00D806DA">
            <w:pPr>
              <w:rPr>
                <w:b w:val="0"/>
                <w:i/>
                <w:lang w:val="mn-MN"/>
              </w:rPr>
            </w:pPr>
            <w:r w:rsidRPr="00EC4EE2">
              <w:rPr>
                <w:b w:val="0"/>
                <w:sz w:val="22"/>
                <w:szCs w:val="22"/>
                <w:lang w:val="mn-MN"/>
              </w:rPr>
              <w:t>Албан тушаалын нэр, дугаар.</w:t>
            </w:r>
          </w:p>
        </w:tc>
        <w:tc>
          <w:tcPr>
            <w:tcW w:w="5608" w:type="dxa"/>
            <w:tcBorders>
              <w:top w:val="single" w:sz="4" w:space="0" w:color="000000"/>
              <w:left w:val="single" w:sz="4" w:space="0" w:color="000000"/>
              <w:bottom w:val="single" w:sz="4" w:space="0" w:color="000000"/>
              <w:right w:val="single" w:sz="4" w:space="0" w:color="000000"/>
            </w:tcBorders>
            <w:shd w:val="clear" w:color="auto" w:fill="auto"/>
          </w:tcPr>
          <w:p w14:paraId="1161E29A" w14:textId="77777777" w:rsidR="00433B62" w:rsidRPr="00EC4EE2" w:rsidRDefault="00433B62" w:rsidP="00D806DA">
            <w:pPr>
              <w:rPr>
                <w:b w:val="0"/>
                <w:lang w:val="mn-MN"/>
              </w:rPr>
            </w:pPr>
            <w:r w:rsidRPr="00EC4EE2">
              <w:rPr>
                <w:b w:val="0"/>
                <w:i/>
                <w:lang w:val="mn-MN"/>
              </w:rPr>
              <w:t>[ж нь: K-1, БАГИЙН АХЛАГЧ]</w:t>
            </w:r>
          </w:p>
        </w:tc>
      </w:tr>
      <w:tr w:rsidR="00433B62" w:rsidRPr="00EC4EE2" w14:paraId="716767C2" w14:textId="77777777" w:rsidTr="00D806DA">
        <w:tc>
          <w:tcPr>
            <w:tcW w:w="3618" w:type="dxa"/>
            <w:tcBorders>
              <w:top w:val="single" w:sz="4" w:space="0" w:color="000000"/>
              <w:left w:val="single" w:sz="4" w:space="0" w:color="000000"/>
              <w:bottom w:val="single" w:sz="4" w:space="0" w:color="000000"/>
            </w:tcBorders>
            <w:shd w:val="clear" w:color="auto" w:fill="auto"/>
          </w:tcPr>
          <w:p w14:paraId="506BA61C" w14:textId="77777777" w:rsidR="00433B62" w:rsidRPr="00EC4EE2" w:rsidRDefault="00433B62" w:rsidP="00D806DA">
            <w:pPr>
              <w:rPr>
                <w:b w:val="0"/>
                <w:i/>
                <w:lang w:val="mn-MN"/>
              </w:rPr>
            </w:pPr>
            <w:r w:rsidRPr="00EC4EE2">
              <w:rPr>
                <w:b w:val="0"/>
                <w:sz w:val="22"/>
                <w:szCs w:val="22"/>
                <w:lang w:val="mn-MN"/>
              </w:rPr>
              <w:t xml:space="preserve">Мэргэжилтний нэр: </w:t>
            </w:r>
          </w:p>
        </w:tc>
        <w:tc>
          <w:tcPr>
            <w:tcW w:w="5608" w:type="dxa"/>
            <w:tcBorders>
              <w:top w:val="single" w:sz="4" w:space="0" w:color="000000"/>
              <w:left w:val="single" w:sz="4" w:space="0" w:color="000000"/>
              <w:bottom w:val="single" w:sz="4" w:space="0" w:color="000000"/>
              <w:right w:val="single" w:sz="4" w:space="0" w:color="000000"/>
            </w:tcBorders>
            <w:shd w:val="clear" w:color="auto" w:fill="auto"/>
          </w:tcPr>
          <w:p w14:paraId="4CD062B4" w14:textId="77777777" w:rsidR="00433B62" w:rsidRPr="00EC4EE2" w:rsidRDefault="00433B62" w:rsidP="00D806DA">
            <w:pPr>
              <w:rPr>
                <w:b w:val="0"/>
                <w:lang w:val="mn-MN"/>
              </w:rPr>
            </w:pPr>
            <w:r w:rsidRPr="00EC4EE2">
              <w:rPr>
                <w:b w:val="0"/>
                <w:i/>
                <w:lang w:val="mn-MN"/>
              </w:rPr>
              <w:t>[Бүтэн нэрийг оруулах]</w:t>
            </w:r>
          </w:p>
        </w:tc>
      </w:tr>
      <w:tr w:rsidR="00433B62" w:rsidRPr="00EC4EE2" w14:paraId="356976D2" w14:textId="77777777" w:rsidTr="00D806DA">
        <w:tc>
          <w:tcPr>
            <w:tcW w:w="3618" w:type="dxa"/>
            <w:tcBorders>
              <w:top w:val="single" w:sz="4" w:space="0" w:color="000000"/>
              <w:left w:val="single" w:sz="4" w:space="0" w:color="000000"/>
              <w:bottom w:val="single" w:sz="4" w:space="0" w:color="000000"/>
            </w:tcBorders>
            <w:shd w:val="clear" w:color="auto" w:fill="auto"/>
          </w:tcPr>
          <w:p w14:paraId="27046B8C" w14:textId="77777777" w:rsidR="00433B62" w:rsidRPr="00EC4EE2" w:rsidRDefault="00433B62" w:rsidP="00D806DA">
            <w:pPr>
              <w:rPr>
                <w:b w:val="0"/>
                <w:i/>
                <w:lang w:val="mn-MN"/>
              </w:rPr>
            </w:pPr>
            <w:r w:rsidRPr="00EC4EE2">
              <w:rPr>
                <w:b w:val="0"/>
                <w:sz w:val="22"/>
                <w:szCs w:val="22"/>
                <w:lang w:val="mn-MN"/>
              </w:rPr>
              <w:t>Төрсөн огноо:</w:t>
            </w:r>
          </w:p>
        </w:tc>
        <w:tc>
          <w:tcPr>
            <w:tcW w:w="5608" w:type="dxa"/>
            <w:tcBorders>
              <w:top w:val="single" w:sz="4" w:space="0" w:color="000000"/>
              <w:left w:val="single" w:sz="4" w:space="0" w:color="000000"/>
              <w:bottom w:val="single" w:sz="4" w:space="0" w:color="000000"/>
              <w:right w:val="single" w:sz="4" w:space="0" w:color="000000"/>
            </w:tcBorders>
            <w:shd w:val="clear" w:color="auto" w:fill="auto"/>
          </w:tcPr>
          <w:p w14:paraId="6F9EAD41" w14:textId="77777777" w:rsidR="00433B62" w:rsidRPr="00EC4EE2" w:rsidRDefault="00433B62" w:rsidP="00D806DA">
            <w:pPr>
              <w:rPr>
                <w:b w:val="0"/>
                <w:lang w:val="mn-MN"/>
              </w:rPr>
            </w:pPr>
            <w:r w:rsidRPr="00EC4EE2">
              <w:rPr>
                <w:b w:val="0"/>
                <w:i/>
                <w:lang w:val="mn-MN"/>
              </w:rPr>
              <w:t>[өдөр/сар/он]</w:t>
            </w:r>
          </w:p>
        </w:tc>
      </w:tr>
      <w:tr w:rsidR="00433B62" w:rsidRPr="00EC4EE2" w14:paraId="7909AF19" w14:textId="77777777" w:rsidTr="00D806DA">
        <w:tc>
          <w:tcPr>
            <w:tcW w:w="3618" w:type="dxa"/>
            <w:tcBorders>
              <w:top w:val="single" w:sz="4" w:space="0" w:color="000000"/>
              <w:left w:val="single" w:sz="4" w:space="0" w:color="000000"/>
              <w:bottom w:val="single" w:sz="4" w:space="0" w:color="000000"/>
            </w:tcBorders>
            <w:shd w:val="clear" w:color="auto" w:fill="auto"/>
          </w:tcPr>
          <w:p w14:paraId="2A0038D2" w14:textId="77777777" w:rsidR="00433B62" w:rsidRPr="00EC4EE2" w:rsidRDefault="00433B62" w:rsidP="00D806DA">
            <w:pPr>
              <w:rPr>
                <w:b w:val="0"/>
                <w:lang w:val="mn-MN"/>
              </w:rPr>
            </w:pPr>
            <w:r w:rsidRPr="00EC4EE2">
              <w:rPr>
                <w:b w:val="0"/>
                <w:sz w:val="22"/>
                <w:szCs w:val="22"/>
                <w:lang w:val="mn-MN"/>
              </w:rPr>
              <w:t>Иргэншил/оршин суугаа улс</w:t>
            </w:r>
          </w:p>
        </w:tc>
        <w:tc>
          <w:tcPr>
            <w:tcW w:w="5608" w:type="dxa"/>
            <w:tcBorders>
              <w:top w:val="single" w:sz="4" w:space="0" w:color="000000"/>
              <w:left w:val="single" w:sz="4" w:space="0" w:color="000000"/>
              <w:bottom w:val="single" w:sz="4" w:space="0" w:color="000000"/>
              <w:right w:val="single" w:sz="4" w:space="0" w:color="000000"/>
            </w:tcBorders>
            <w:shd w:val="clear" w:color="auto" w:fill="auto"/>
          </w:tcPr>
          <w:p w14:paraId="6590A4A8" w14:textId="77777777" w:rsidR="00433B62" w:rsidRPr="00EC4EE2" w:rsidRDefault="00433B62" w:rsidP="00D806DA">
            <w:pPr>
              <w:snapToGrid w:val="0"/>
              <w:rPr>
                <w:b w:val="0"/>
                <w:lang w:val="mn-MN"/>
              </w:rPr>
            </w:pPr>
          </w:p>
        </w:tc>
      </w:tr>
    </w:tbl>
    <w:p w14:paraId="038F4BC5" w14:textId="77777777" w:rsidR="00433B62" w:rsidRPr="00EC4EE2" w:rsidRDefault="00433B62" w:rsidP="00433B62">
      <w:pPr>
        <w:rPr>
          <w:b w:val="0"/>
          <w:lang w:val="mn-MN"/>
        </w:rPr>
      </w:pPr>
    </w:p>
    <w:p w14:paraId="2B5A7772" w14:textId="77777777" w:rsidR="00433B62" w:rsidRPr="00EC4EE2" w:rsidRDefault="00433B62" w:rsidP="00433B62">
      <w:pPr>
        <w:rPr>
          <w:b w:val="0"/>
          <w:lang w:val="mn-MN"/>
        </w:rPr>
      </w:pPr>
      <w:r w:rsidRPr="00EC4EE2">
        <w:rPr>
          <w:b w:val="0"/>
          <w:lang w:val="mn-MN"/>
        </w:rPr>
        <w:t xml:space="preserve">Боловсрол: </w:t>
      </w:r>
      <w:r w:rsidRPr="00EC4EE2">
        <w:rPr>
          <w:b w:val="0"/>
          <w:i/>
          <w:lang w:val="mn-MN"/>
        </w:rPr>
        <w:t>[Боловсролын институтийн нэр, сурч эхэлсэн огноо, авсан зэрэг цол, дипломыг мэдээллийг оруулж, коллеж/их сургууль эсхүл бусад тусгай боловсролыг жагсаан бичих]</w:t>
      </w:r>
    </w:p>
    <w:p w14:paraId="48A510B4" w14:textId="77777777" w:rsidR="00433B62" w:rsidRPr="00EC4EE2" w:rsidRDefault="00433B62" w:rsidP="00433B62">
      <w:pPr>
        <w:rPr>
          <w:b w:val="0"/>
          <w:lang w:val="mn-MN"/>
        </w:rPr>
      </w:pPr>
      <w:r w:rsidRPr="00EC4EE2">
        <w:rPr>
          <w:b w:val="0"/>
          <w:lang w:val="mn-MN"/>
        </w:rPr>
        <w:t>___________________________________________________________________</w:t>
      </w:r>
    </w:p>
    <w:p w14:paraId="7F7E9D62" w14:textId="77777777" w:rsidR="00433B62" w:rsidRPr="00EC4EE2" w:rsidRDefault="00433B62" w:rsidP="00433B62">
      <w:pPr>
        <w:rPr>
          <w:b w:val="0"/>
          <w:lang w:val="mn-MN"/>
        </w:rPr>
      </w:pPr>
      <w:r w:rsidRPr="00EC4EE2">
        <w:rPr>
          <w:b w:val="0"/>
          <w:lang w:val="mn-MN"/>
        </w:rPr>
        <w:t>___________________________________________________________________</w:t>
      </w:r>
    </w:p>
    <w:p w14:paraId="3768AA32" w14:textId="77777777" w:rsidR="00433B62" w:rsidRPr="00EC4EE2" w:rsidRDefault="00433B62" w:rsidP="00433B62">
      <w:pPr>
        <w:rPr>
          <w:b w:val="0"/>
          <w:lang w:val="mn-MN"/>
        </w:rPr>
      </w:pPr>
    </w:p>
    <w:p w14:paraId="455601BA" w14:textId="77777777" w:rsidR="00433B62" w:rsidRPr="00EC4EE2" w:rsidRDefault="00433B62" w:rsidP="00433B62">
      <w:pPr>
        <w:jc w:val="both"/>
        <w:rPr>
          <w:b w:val="0"/>
          <w:lang w:val="mn-MN"/>
        </w:rPr>
      </w:pPr>
    </w:p>
    <w:p w14:paraId="0F8D13F1" w14:textId="77777777" w:rsidR="00433B62" w:rsidRPr="00EC4EE2" w:rsidRDefault="00433B62" w:rsidP="00433B62">
      <w:pPr>
        <w:jc w:val="both"/>
        <w:rPr>
          <w:b w:val="0"/>
          <w:sz w:val="18"/>
          <w:lang w:val="mn-MN"/>
        </w:rPr>
      </w:pPr>
      <w:r w:rsidRPr="00EC4EE2">
        <w:rPr>
          <w:b w:val="0"/>
          <w:lang w:val="mn-MN"/>
        </w:rPr>
        <w:t xml:space="preserve">Даалгавартай холбоотой ажил эрхлэлтийн түүх: </w:t>
      </w:r>
      <w:r w:rsidRPr="00EC4EE2">
        <w:rPr>
          <w:b w:val="0"/>
          <w:i/>
          <w:lang w:val="mn-MN"/>
        </w:rPr>
        <w:t>[Одоогийн албан тушаалаас эхлэн урвуу дарааллаар жагсаан бичнэ.Захиалагч байгууллагын нэр, ажилд орсон огноо, эрхэлдэг албан тушаалын нэр, гүйцэтгэсэн үйл ажиллагааны төрөл, даалгавар/томилолтын байршил, мөн холбогдож авлагаа авах боломжтой өмнөх клиент/захиалагч ба Захиалагч байгууллагын холбогдох мэдээллээр хангана уу. Энэхүү даалгавартай холбоо хамааралгүй ажил эрхлэлтийг оруулах шаардлагагүй]</w:t>
      </w:r>
    </w:p>
    <w:p w14:paraId="3242B016" w14:textId="77777777" w:rsidR="00433B62" w:rsidRPr="00EC4EE2" w:rsidRDefault="00433B62" w:rsidP="00433B62">
      <w:pPr>
        <w:rPr>
          <w:b w:val="0"/>
          <w:sz w:val="18"/>
          <w:lang w:val="mn-MN"/>
        </w:rPr>
      </w:pPr>
    </w:p>
    <w:tbl>
      <w:tblPr>
        <w:tblW w:w="9226" w:type="dxa"/>
        <w:tblInd w:w="-5" w:type="dxa"/>
        <w:tblLayout w:type="fixed"/>
        <w:tblLook w:val="0000" w:firstRow="0" w:lastRow="0" w:firstColumn="0" w:lastColumn="0" w:noHBand="0" w:noVBand="0"/>
      </w:tblPr>
      <w:tblGrid>
        <w:gridCol w:w="1278"/>
        <w:gridCol w:w="3330"/>
        <w:gridCol w:w="2304"/>
        <w:gridCol w:w="2314"/>
      </w:tblGrid>
      <w:tr w:rsidR="00433B62" w:rsidRPr="00EC4EE2" w14:paraId="45AFC367" w14:textId="77777777" w:rsidTr="00D806DA">
        <w:tc>
          <w:tcPr>
            <w:tcW w:w="1278" w:type="dxa"/>
            <w:tcBorders>
              <w:top w:val="single" w:sz="4" w:space="0" w:color="000000"/>
              <w:left w:val="single" w:sz="4" w:space="0" w:color="000000"/>
              <w:bottom w:val="single" w:sz="4" w:space="0" w:color="000000"/>
            </w:tcBorders>
            <w:shd w:val="clear" w:color="auto" w:fill="auto"/>
          </w:tcPr>
          <w:p w14:paraId="436A03EC" w14:textId="77777777" w:rsidR="00433B62" w:rsidRPr="00EC4EE2" w:rsidRDefault="00433B62" w:rsidP="00D806DA">
            <w:pPr>
              <w:rPr>
                <w:b w:val="0"/>
                <w:szCs w:val="22"/>
                <w:lang w:val="mn-MN"/>
              </w:rPr>
            </w:pPr>
            <w:r w:rsidRPr="00EC4EE2">
              <w:rPr>
                <w:b w:val="0"/>
                <w:szCs w:val="22"/>
                <w:lang w:val="mn-MN"/>
              </w:rPr>
              <w:t>Хугацаа</w:t>
            </w:r>
          </w:p>
        </w:tc>
        <w:tc>
          <w:tcPr>
            <w:tcW w:w="3330" w:type="dxa"/>
            <w:tcBorders>
              <w:top w:val="single" w:sz="4" w:space="0" w:color="000000"/>
              <w:left w:val="single" w:sz="4" w:space="0" w:color="000000"/>
              <w:bottom w:val="single" w:sz="4" w:space="0" w:color="000000"/>
            </w:tcBorders>
            <w:shd w:val="clear" w:color="auto" w:fill="auto"/>
          </w:tcPr>
          <w:p w14:paraId="55255CF5" w14:textId="77777777" w:rsidR="00433B62" w:rsidRPr="00EC4EE2" w:rsidRDefault="00433B62" w:rsidP="00D806DA">
            <w:pPr>
              <w:rPr>
                <w:b w:val="0"/>
                <w:szCs w:val="22"/>
                <w:lang w:val="mn-MN"/>
              </w:rPr>
            </w:pPr>
            <w:r w:rsidRPr="00EC4EE2">
              <w:rPr>
                <w:b w:val="0"/>
                <w:szCs w:val="22"/>
                <w:lang w:val="mn-MN"/>
              </w:rPr>
              <w:t>Захиалагч байгууллага ба таны албан тушаал. Лавлагаа авах мэдээлэл</w:t>
            </w:r>
          </w:p>
        </w:tc>
        <w:tc>
          <w:tcPr>
            <w:tcW w:w="2304" w:type="dxa"/>
            <w:tcBorders>
              <w:top w:val="single" w:sz="4" w:space="0" w:color="000000"/>
              <w:left w:val="single" w:sz="4" w:space="0" w:color="000000"/>
              <w:bottom w:val="single" w:sz="4" w:space="0" w:color="000000"/>
            </w:tcBorders>
            <w:shd w:val="clear" w:color="auto" w:fill="auto"/>
          </w:tcPr>
          <w:p w14:paraId="156C163F" w14:textId="77777777" w:rsidR="00433B62" w:rsidRPr="00EC4EE2" w:rsidRDefault="00433B62" w:rsidP="00D806DA">
            <w:pPr>
              <w:rPr>
                <w:b w:val="0"/>
                <w:szCs w:val="22"/>
                <w:lang w:val="mn-MN"/>
              </w:rPr>
            </w:pPr>
            <w:r w:rsidRPr="00EC4EE2">
              <w:rPr>
                <w:b w:val="0"/>
                <w:szCs w:val="22"/>
                <w:lang w:val="mn-MN"/>
              </w:rPr>
              <w:t>Улс</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6E9E304C" w14:textId="77777777" w:rsidR="00433B62" w:rsidRPr="00EC4EE2" w:rsidRDefault="00433B62" w:rsidP="00D806DA">
            <w:pPr>
              <w:rPr>
                <w:b w:val="0"/>
                <w:lang w:val="mn-MN"/>
              </w:rPr>
            </w:pPr>
            <w:r w:rsidRPr="00EC4EE2">
              <w:rPr>
                <w:b w:val="0"/>
                <w:szCs w:val="22"/>
                <w:lang w:val="mn-MN"/>
              </w:rPr>
              <w:t>Даалгавартай холбоотойгоор гүйцэтгэсэн үйл ажиллагааны нэгтгэл</w:t>
            </w:r>
          </w:p>
        </w:tc>
      </w:tr>
      <w:tr w:rsidR="00433B62" w:rsidRPr="00EC4EE2" w14:paraId="679CFE93" w14:textId="77777777" w:rsidTr="00D806DA">
        <w:tc>
          <w:tcPr>
            <w:tcW w:w="1278" w:type="dxa"/>
            <w:tcBorders>
              <w:top w:val="single" w:sz="4" w:space="0" w:color="000000"/>
              <w:left w:val="single" w:sz="4" w:space="0" w:color="000000"/>
              <w:bottom w:val="single" w:sz="4" w:space="0" w:color="000000"/>
            </w:tcBorders>
            <w:shd w:val="clear" w:color="auto" w:fill="auto"/>
          </w:tcPr>
          <w:p w14:paraId="02E82090" w14:textId="77777777" w:rsidR="00433B62" w:rsidRPr="00EC4EE2" w:rsidRDefault="00433B62" w:rsidP="00D806DA">
            <w:pPr>
              <w:rPr>
                <w:b w:val="0"/>
                <w:i/>
                <w:szCs w:val="22"/>
                <w:lang w:val="mn-MN"/>
              </w:rPr>
            </w:pPr>
            <w:r w:rsidRPr="00EC4EE2">
              <w:rPr>
                <w:b w:val="0"/>
                <w:i/>
                <w:szCs w:val="22"/>
                <w:lang w:val="mn-MN"/>
              </w:rPr>
              <w:t>[ж нь: 2005 оны 5-р сараас одоог хүртэл]</w:t>
            </w:r>
          </w:p>
        </w:tc>
        <w:tc>
          <w:tcPr>
            <w:tcW w:w="3330" w:type="dxa"/>
            <w:tcBorders>
              <w:top w:val="single" w:sz="4" w:space="0" w:color="000000"/>
              <w:left w:val="single" w:sz="4" w:space="0" w:color="000000"/>
              <w:bottom w:val="single" w:sz="4" w:space="0" w:color="000000"/>
            </w:tcBorders>
            <w:shd w:val="clear" w:color="auto" w:fill="auto"/>
          </w:tcPr>
          <w:p w14:paraId="1E35D522" w14:textId="77777777" w:rsidR="00433B62" w:rsidRPr="00EC4EE2" w:rsidRDefault="00433B62" w:rsidP="00D806DA">
            <w:pPr>
              <w:rPr>
                <w:b w:val="0"/>
                <w:i/>
                <w:szCs w:val="22"/>
                <w:lang w:val="mn-MN"/>
              </w:rPr>
            </w:pPr>
            <w:r w:rsidRPr="00EC4EE2">
              <w:rPr>
                <w:b w:val="0"/>
                <w:i/>
                <w:szCs w:val="22"/>
                <w:lang w:val="mn-MN"/>
              </w:rPr>
              <w:t xml:space="preserve">[ж нь: .........яам </w:t>
            </w:r>
          </w:p>
          <w:p w14:paraId="123E4243" w14:textId="77777777" w:rsidR="00433B62" w:rsidRPr="00EC4EE2" w:rsidRDefault="00433B62" w:rsidP="00D806DA">
            <w:pPr>
              <w:rPr>
                <w:b w:val="0"/>
                <w:i/>
                <w:lang w:val="mn-MN"/>
              </w:rPr>
            </w:pPr>
            <w:r w:rsidRPr="00EC4EE2">
              <w:rPr>
                <w:b w:val="0"/>
                <w:i/>
                <w:szCs w:val="22"/>
                <w:lang w:val="mn-MN"/>
              </w:rPr>
              <w:t>..........-ын зөвлөх</w:t>
            </w:r>
          </w:p>
          <w:p w14:paraId="7980C4B3" w14:textId="77777777" w:rsidR="00433B62" w:rsidRPr="00EC4EE2" w:rsidRDefault="00433B62" w:rsidP="00D806DA">
            <w:pPr>
              <w:rPr>
                <w:b w:val="0"/>
                <w:i/>
                <w:lang w:val="mn-MN"/>
              </w:rPr>
            </w:pPr>
          </w:p>
          <w:p w14:paraId="5C07085A" w14:textId="77777777" w:rsidR="00433B62" w:rsidRPr="00EC4EE2" w:rsidRDefault="00433B62" w:rsidP="00D806DA">
            <w:pPr>
              <w:rPr>
                <w:b w:val="0"/>
                <w:lang w:val="mn-MN"/>
              </w:rPr>
            </w:pPr>
            <w:r w:rsidRPr="00EC4EE2">
              <w:rPr>
                <w:b w:val="0"/>
                <w:i/>
                <w:szCs w:val="22"/>
                <w:lang w:val="mn-MN"/>
              </w:rPr>
              <w:t>Лавлагаа авах: утас…………/ мэйл……; ......нэр.........., дэд сайд]</w:t>
            </w:r>
          </w:p>
        </w:tc>
        <w:tc>
          <w:tcPr>
            <w:tcW w:w="2304" w:type="dxa"/>
            <w:tcBorders>
              <w:top w:val="single" w:sz="4" w:space="0" w:color="000000"/>
              <w:left w:val="single" w:sz="4" w:space="0" w:color="000000"/>
              <w:bottom w:val="single" w:sz="4" w:space="0" w:color="000000"/>
            </w:tcBorders>
            <w:shd w:val="clear" w:color="auto" w:fill="auto"/>
          </w:tcPr>
          <w:p w14:paraId="14D85252" w14:textId="77777777" w:rsidR="00433B62" w:rsidRPr="00EC4EE2" w:rsidRDefault="00433B62" w:rsidP="00D806DA">
            <w:pPr>
              <w:snapToGrid w:val="0"/>
              <w:rPr>
                <w:b w:val="0"/>
                <w:lang w:val="mn-MN"/>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49DABD4D" w14:textId="77777777" w:rsidR="00433B62" w:rsidRPr="00EC4EE2" w:rsidRDefault="00433B62" w:rsidP="00D806DA">
            <w:pPr>
              <w:snapToGrid w:val="0"/>
              <w:rPr>
                <w:b w:val="0"/>
                <w:lang w:val="mn-MN"/>
              </w:rPr>
            </w:pPr>
          </w:p>
        </w:tc>
      </w:tr>
      <w:tr w:rsidR="00433B62" w:rsidRPr="00EC4EE2" w14:paraId="68A3E96B" w14:textId="77777777" w:rsidTr="00D806DA">
        <w:tc>
          <w:tcPr>
            <w:tcW w:w="1278" w:type="dxa"/>
            <w:tcBorders>
              <w:top w:val="single" w:sz="4" w:space="0" w:color="000000"/>
              <w:left w:val="single" w:sz="4" w:space="0" w:color="000000"/>
              <w:bottom w:val="single" w:sz="4" w:space="0" w:color="000000"/>
            </w:tcBorders>
            <w:shd w:val="clear" w:color="auto" w:fill="auto"/>
          </w:tcPr>
          <w:p w14:paraId="0CDF31CF" w14:textId="77777777" w:rsidR="00433B62" w:rsidRPr="00EC4EE2" w:rsidRDefault="00433B62" w:rsidP="00D806DA">
            <w:pPr>
              <w:snapToGrid w:val="0"/>
              <w:rPr>
                <w:b w:val="0"/>
                <w:lang w:val="mn-MN"/>
              </w:rPr>
            </w:pPr>
          </w:p>
        </w:tc>
        <w:tc>
          <w:tcPr>
            <w:tcW w:w="3330" w:type="dxa"/>
            <w:tcBorders>
              <w:top w:val="single" w:sz="4" w:space="0" w:color="000000"/>
              <w:left w:val="single" w:sz="4" w:space="0" w:color="000000"/>
              <w:bottom w:val="single" w:sz="4" w:space="0" w:color="000000"/>
            </w:tcBorders>
            <w:shd w:val="clear" w:color="auto" w:fill="auto"/>
          </w:tcPr>
          <w:p w14:paraId="698694F5" w14:textId="77777777" w:rsidR="00433B62" w:rsidRPr="00EC4EE2" w:rsidRDefault="00433B62" w:rsidP="00D806DA">
            <w:pPr>
              <w:snapToGrid w:val="0"/>
              <w:rPr>
                <w:b w:val="0"/>
                <w:lang w:val="mn-MN"/>
              </w:rPr>
            </w:pPr>
          </w:p>
        </w:tc>
        <w:tc>
          <w:tcPr>
            <w:tcW w:w="2304" w:type="dxa"/>
            <w:tcBorders>
              <w:top w:val="single" w:sz="4" w:space="0" w:color="000000"/>
              <w:left w:val="single" w:sz="4" w:space="0" w:color="000000"/>
              <w:bottom w:val="single" w:sz="4" w:space="0" w:color="000000"/>
            </w:tcBorders>
            <w:shd w:val="clear" w:color="auto" w:fill="auto"/>
          </w:tcPr>
          <w:p w14:paraId="6B0D7522" w14:textId="77777777" w:rsidR="00433B62" w:rsidRPr="00EC4EE2" w:rsidRDefault="00433B62" w:rsidP="00D806DA">
            <w:pPr>
              <w:snapToGrid w:val="0"/>
              <w:rPr>
                <w:b w:val="0"/>
                <w:lang w:val="mn-MN"/>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7E539C66" w14:textId="77777777" w:rsidR="00433B62" w:rsidRPr="00EC4EE2" w:rsidRDefault="00433B62" w:rsidP="00D806DA">
            <w:pPr>
              <w:snapToGrid w:val="0"/>
              <w:rPr>
                <w:b w:val="0"/>
                <w:lang w:val="mn-MN"/>
              </w:rPr>
            </w:pPr>
          </w:p>
        </w:tc>
      </w:tr>
      <w:tr w:rsidR="00433B62" w:rsidRPr="00EC4EE2" w14:paraId="71A20741" w14:textId="77777777" w:rsidTr="00D806DA">
        <w:tc>
          <w:tcPr>
            <w:tcW w:w="1278" w:type="dxa"/>
            <w:tcBorders>
              <w:top w:val="single" w:sz="4" w:space="0" w:color="000000"/>
              <w:left w:val="single" w:sz="4" w:space="0" w:color="000000"/>
              <w:bottom w:val="single" w:sz="4" w:space="0" w:color="000000"/>
            </w:tcBorders>
            <w:shd w:val="clear" w:color="auto" w:fill="auto"/>
          </w:tcPr>
          <w:p w14:paraId="733E8B27" w14:textId="77777777" w:rsidR="00433B62" w:rsidRPr="00EC4EE2" w:rsidRDefault="00433B62" w:rsidP="00D806DA">
            <w:pPr>
              <w:snapToGrid w:val="0"/>
              <w:rPr>
                <w:b w:val="0"/>
                <w:lang w:val="mn-MN"/>
              </w:rPr>
            </w:pPr>
          </w:p>
        </w:tc>
        <w:tc>
          <w:tcPr>
            <w:tcW w:w="3330" w:type="dxa"/>
            <w:tcBorders>
              <w:top w:val="single" w:sz="4" w:space="0" w:color="000000"/>
              <w:left w:val="single" w:sz="4" w:space="0" w:color="000000"/>
              <w:bottom w:val="single" w:sz="4" w:space="0" w:color="000000"/>
            </w:tcBorders>
            <w:shd w:val="clear" w:color="auto" w:fill="auto"/>
          </w:tcPr>
          <w:p w14:paraId="416D5CD7" w14:textId="77777777" w:rsidR="00433B62" w:rsidRPr="00EC4EE2" w:rsidRDefault="00433B62" w:rsidP="00D806DA">
            <w:pPr>
              <w:snapToGrid w:val="0"/>
              <w:rPr>
                <w:b w:val="0"/>
                <w:lang w:val="mn-MN"/>
              </w:rPr>
            </w:pPr>
          </w:p>
        </w:tc>
        <w:tc>
          <w:tcPr>
            <w:tcW w:w="2304" w:type="dxa"/>
            <w:tcBorders>
              <w:top w:val="single" w:sz="4" w:space="0" w:color="000000"/>
              <w:left w:val="single" w:sz="4" w:space="0" w:color="000000"/>
              <w:bottom w:val="single" w:sz="4" w:space="0" w:color="000000"/>
            </w:tcBorders>
            <w:shd w:val="clear" w:color="auto" w:fill="auto"/>
          </w:tcPr>
          <w:p w14:paraId="1B8F7FBF" w14:textId="77777777" w:rsidR="00433B62" w:rsidRPr="00EC4EE2" w:rsidRDefault="00433B62" w:rsidP="00D806DA">
            <w:pPr>
              <w:snapToGrid w:val="0"/>
              <w:rPr>
                <w:b w:val="0"/>
                <w:lang w:val="mn-MN"/>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6B247B7B" w14:textId="77777777" w:rsidR="00433B62" w:rsidRPr="00EC4EE2" w:rsidRDefault="00433B62" w:rsidP="00D806DA">
            <w:pPr>
              <w:snapToGrid w:val="0"/>
              <w:rPr>
                <w:b w:val="0"/>
                <w:lang w:val="mn-MN"/>
              </w:rPr>
            </w:pPr>
          </w:p>
        </w:tc>
      </w:tr>
    </w:tbl>
    <w:p w14:paraId="6FFD4644" w14:textId="77777777" w:rsidR="00433B62" w:rsidRPr="00EC4EE2" w:rsidRDefault="00433B62" w:rsidP="00433B62">
      <w:pPr>
        <w:rPr>
          <w:b w:val="0"/>
          <w:lang w:val="mn-MN"/>
        </w:rPr>
      </w:pPr>
    </w:p>
    <w:p w14:paraId="627D9011" w14:textId="77777777" w:rsidR="00433B62" w:rsidRPr="00EC4EE2" w:rsidRDefault="00433B62" w:rsidP="00433B62">
      <w:pPr>
        <w:rPr>
          <w:b w:val="0"/>
          <w:lang w:val="mn-MN"/>
        </w:rPr>
      </w:pPr>
      <w:r w:rsidRPr="00EC4EE2">
        <w:rPr>
          <w:b w:val="0"/>
          <w:lang w:val="mn-MN"/>
        </w:rPr>
        <w:t>Мэргэжлийн ассоциаци, гишүүнчлэл: ___________________________________________________________________</w:t>
      </w:r>
    </w:p>
    <w:p w14:paraId="060CD5A3" w14:textId="77777777" w:rsidR="00433B62" w:rsidRPr="00EC4EE2" w:rsidRDefault="00433B62" w:rsidP="00433B62">
      <w:pPr>
        <w:rPr>
          <w:b w:val="0"/>
          <w:lang w:val="mn-MN"/>
        </w:rPr>
      </w:pPr>
    </w:p>
    <w:p w14:paraId="356C928D" w14:textId="77777777" w:rsidR="00433B62" w:rsidRPr="00EC4EE2" w:rsidRDefault="00433B62" w:rsidP="00433B62">
      <w:pPr>
        <w:rPr>
          <w:b w:val="0"/>
          <w:lang w:val="mn-MN"/>
        </w:rPr>
      </w:pPr>
      <w:r w:rsidRPr="00EC4EE2">
        <w:rPr>
          <w:b w:val="0"/>
          <w:lang w:val="mn-MN"/>
        </w:rPr>
        <w:t>Гадаад хэлний ур чадвар (зөвхөн ажил хийж чадах хэлээ бичнэ): __________________________________________________________________</w:t>
      </w:r>
    </w:p>
    <w:p w14:paraId="213EF7E0" w14:textId="77777777" w:rsidR="00433B62" w:rsidRPr="00EC4EE2" w:rsidRDefault="00433B62" w:rsidP="00433B62">
      <w:pPr>
        <w:rPr>
          <w:b w:val="0"/>
          <w:sz w:val="18"/>
          <w:lang w:val="mn-MN"/>
        </w:rPr>
      </w:pPr>
      <w:r w:rsidRPr="00EC4EE2">
        <w:rPr>
          <w:b w:val="0"/>
          <w:lang w:val="mn-MN"/>
        </w:rPr>
        <w:t>__________________________________________________________________</w:t>
      </w:r>
    </w:p>
    <w:p w14:paraId="07B81F40" w14:textId="77777777" w:rsidR="00433B62" w:rsidRPr="00EC4EE2" w:rsidRDefault="00433B62" w:rsidP="00433B62">
      <w:pPr>
        <w:rPr>
          <w:b w:val="0"/>
          <w:lang w:val="mn-MN"/>
        </w:rPr>
      </w:pPr>
    </w:p>
    <w:p w14:paraId="3D9389AE" w14:textId="77777777" w:rsidR="00433B62" w:rsidRPr="00EC4EE2" w:rsidRDefault="00433B62" w:rsidP="00433B62">
      <w:pPr>
        <w:rPr>
          <w:b w:val="0"/>
          <w:lang w:val="mn-MN"/>
        </w:rPr>
      </w:pPr>
      <w:r w:rsidRPr="00EC4EE2">
        <w:rPr>
          <w:b w:val="0"/>
          <w:lang w:val="mn-MN"/>
        </w:rPr>
        <w:t>Даалгаварт хангалттай тохирсон байдал:</w:t>
      </w:r>
    </w:p>
    <w:p w14:paraId="6015B139" w14:textId="77777777" w:rsidR="00433B62" w:rsidRPr="00EC4EE2" w:rsidRDefault="00433B62" w:rsidP="00433B62">
      <w:pPr>
        <w:rPr>
          <w:b w:val="0"/>
          <w:lang w:val="mn-MN"/>
        </w:rPr>
      </w:pPr>
    </w:p>
    <w:tbl>
      <w:tblPr>
        <w:tblW w:w="0" w:type="auto"/>
        <w:tblInd w:w="-5" w:type="dxa"/>
        <w:tblLayout w:type="fixed"/>
        <w:tblLook w:val="0000" w:firstRow="0" w:lastRow="0" w:firstColumn="0" w:lastColumn="0" w:noHBand="0" w:noVBand="0"/>
      </w:tblPr>
      <w:tblGrid>
        <w:gridCol w:w="4595"/>
        <w:gridCol w:w="4631"/>
      </w:tblGrid>
      <w:tr w:rsidR="00433B62" w:rsidRPr="00EC4EE2" w14:paraId="03E4A542" w14:textId="77777777" w:rsidTr="00D806DA">
        <w:tc>
          <w:tcPr>
            <w:tcW w:w="4595" w:type="dxa"/>
            <w:tcBorders>
              <w:top w:val="single" w:sz="4" w:space="0" w:color="000000"/>
              <w:left w:val="single" w:sz="4" w:space="0" w:color="000000"/>
              <w:bottom w:val="single" w:sz="4" w:space="0" w:color="000000"/>
            </w:tcBorders>
            <w:shd w:val="clear" w:color="auto" w:fill="auto"/>
          </w:tcPr>
          <w:p w14:paraId="3B3CCFD1" w14:textId="77777777" w:rsidR="00433B62" w:rsidRPr="00EC4EE2" w:rsidRDefault="00433B62" w:rsidP="00D806DA">
            <w:pPr>
              <w:rPr>
                <w:b w:val="0"/>
                <w:lang w:val="mn-MN"/>
              </w:rPr>
            </w:pPr>
            <w:r w:rsidRPr="00EC4EE2">
              <w:rPr>
                <w:b w:val="0"/>
                <w:lang w:val="mn-MN"/>
              </w:rPr>
              <w:t xml:space="preserve">Зөвлөхийн мэргэжилтний багт даалгасан нарийвчилсан үүрэгт ажлууд: </w:t>
            </w:r>
          </w:p>
          <w:p w14:paraId="26FD6549" w14:textId="77777777" w:rsidR="00433B62" w:rsidRPr="00EC4EE2" w:rsidRDefault="00433B62" w:rsidP="00D806DA">
            <w:pPr>
              <w:keepLines/>
              <w:spacing w:after="120"/>
              <w:ind w:left="431"/>
              <w:rPr>
                <w:b w:val="0"/>
                <w:lang w:val="mn-MN"/>
              </w:rPr>
            </w:pP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62236B9F" w14:textId="77777777" w:rsidR="00433B62" w:rsidRPr="00EC4EE2" w:rsidRDefault="00433B62" w:rsidP="00D806DA">
            <w:pPr>
              <w:rPr>
                <w:b w:val="0"/>
                <w:lang w:val="mn-MN"/>
              </w:rPr>
            </w:pPr>
            <w:r w:rsidRPr="00EC4EE2">
              <w:rPr>
                <w:b w:val="0"/>
                <w:lang w:val="mn-MN"/>
              </w:rPr>
              <w:t>Даалгасан үүрэгт ажлуудыг амжилттай гүйцэтгэх чадавхыг хамгийн сайнаар харуулсан өмнөх ажил/даалгаврын талаарх лавлагаа</w:t>
            </w:r>
          </w:p>
        </w:tc>
      </w:tr>
      <w:tr w:rsidR="00433B62" w:rsidRPr="00EC4EE2" w14:paraId="4F7D5D78" w14:textId="77777777" w:rsidTr="00D806DA">
        <w:trPr>
          <w:trHeight w:val="70"/>
        </w:trPr>
        <w:tc>
          <w:tcPr>
            <w:tcW w:w="4595" w:type="dxa"/>
            <w:tcBorders>
              <w:top w:val="single" w:sz="4" w:space="0" w:color="000000"/>
              <w:left w:val="single" w:sz="4" w:space="0" w:color="000000"/>
              <w:bottom w:val="single" w:sz="4" w:space="0" w:color="000000"/>
            </w:tcBorders>
            <w:shd w:val="clear" w:color="auto" w:fill="auto"/>
          </w:tcPr>
          <w:p w14:paraId="75A47711" w14:textId="77777777" w:rsidR="00433B62" w:rsidRPr="00EC4EE2" w:rsidRDefault="00433B62" w:rsidP="00D806DA">
            <w:pPr>
              <w:keepLines/>
              <w:spacing w:after="120"/>
              <w:rPr>
                <w:b w:val="0"/>
                <w:lang w:val="mn-MN"/>
              </w:rPr>
            </w:pPr>
            <w:r w:rsidRPr="00EC4EE2">
              <w:rPr>
                <w:b w:val="0"/>
                <w:i/>
                <w:lang w:val="mn-MN"/>
              </w:rPr>
              <w:t xml:space="preserve">[Мэргэжилтэн хамрагдан оролцох </w:t>
            </w:r>
            <w:r w:rsidRPr="00EC4EE2">
              <w:rPr>
                <w:b w:val="0"/>
                <w:i/>
                <w:lang w:val="mn-MN" w:eastAsia="ja-JP"/>
              </w:rPr>
              <w:t>TECH-5 дахь бүх гарах үр дүн/үүрэгт ажлуудыг жагсаан бичнэ</w:t>
            </w:r>
            <w:r w:rsidRPr="00EC4EE2">
              <w:rPr>
                <w:b w:val="0"/>
                <w:i/>
                <w:lang w:val="mn-MN"/>
              </w:rPr>
              <w:t>)</w:t>
            </w:r>
            <w:r w:rsidRPr="00EC4EE2">
              <w:rPr>
                <w:rFonts w:eastAsia="Calibri"/>
                <w:b w:val="0"/>
                <w:sz w:val="18"/>
                <w:lang w:val="mn-MN"/>
              </w:rPr>
              <w:t xml:space="preserve">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4178B9D1" w14:textId="77777777" w:rsidR="00433B62" w:rsidRPr="00EC4EE2" w:rsidRDefault="00433B62" w:rsidP="00D806DA">
            <w:pPr>
              <w:keepLines/>
              <w:spacing w:after="120"/>
              <w:rPr>
                <w:b w:val="0"/>
                <w:lang w:val="mn-MN"/>
              </w:rPr>
            </w:pPr>
          </w:p>
        </w:tc>
      </w:tr>
      <w:tr w:rsidR="00433B62" w:rsidRPr="00EC4EE2" w14:paraId="37A77682" w14:textId="77777777" w:rsidTr="00D806DA">
        <w:tc>
          <w:tcPr>
            <w:tcW w:w="4595" w:type="dxa"/>
            <w:tcBorders>
              <w:top w:val="single" w:sz="4" w:space="0" w:color="000000"/>
              <w:left w:val="single" w:sz="4" w:space="0" w:color="000000"/>
              <w:bottom w:val="single" w:sz="4" w:space="0" w:color="000000"/>
            </w:tcBorders>
            <w:shd w:val="clear" w:color="auto" w:fill="auto"/>
          </w:tcPr>
          <w:p w14:paraId="17779691" w14:textId="77777777" w:rsidR="00433B62" w:rsidRPr="00EC4EE2" w:rsidRDefault="00433B62" w:rsidP="00D806DA">
            <w:pPr>
              <w:keepLines/>
              <w:snapToGrid w:val="0"/>
              <w:spacing w:after="120"/>
              <w:ind w:left="431"/>
              <w:rPr>
                <w:b w:val="0"/>
                <w:sz w:val="18"/>
                <w:lang w:val="mn-MN"/>
              </w:rPr>
            </w:pP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61D80793" w14:textId="77777777" w:rsidR="00433B62" w:rsidRPr="00EC4EE2" w:rsidRDefault="00433B62" w:rsidP="00D806DA">
            <w:pPr>
              <w:keepLines/>
              <w:snapToGrid w:val="0"/>
              <w:spacing w:after="120"/>
              <w:rPr>
                <w:b w:val="0"/>
                <w:lang w:val="mn-MN"/>
              </w:rPr>
            </w:pPr>
          </w:p>
        </w:tc>
      </w:tr>
      <w:tr w:rsidR="00433B62" w:rsidRPr="00EC4EE2" w14:paraId="1BF3B498" w14:textId="77777777" w:rsidTr="00D806DA">
        <w:tc>
          <w:tcPr>
            <w:tcW w:w="4595" w:type="dxa"/>
            <w:tcBorders>
              <w:top w:val="single" w:sz="4" w:space="0" w:color="000000"/>
              <w:left w:val="single" w:sz="4" w:space="0" w:color="000000"/>
              <w:bottom w:val="single" w:sz="4" w:space="0" w:color="000000"/>
            </w:tcBorders>
            <w:shd w:val="clear" w:color="auto" w:fill="auto"/>
          </w:tcPr>
          <w:p w14:paraId="2E7A267B" w14:textId="77777777" w:rsidR="00433B62" w:rsidRPr="00EC4EE2" w:rsidRDefault="00433B62" w:rsidP="00D806DA">
            <w:pPr>
              <w:keepLines/>
              <w:snapToGrid w:val="0"/>
              <w:spacing w:after="120"/>
              <w:ind w:left="431"/>
              <w:rPr>
                <w:b w:val="0"/>
                <w:sz w:val="18"/>
                <w:lang w:val="mn-MN"/>
              </w:rPr>
            </w:pP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F22FA94" w14:textId="77777777" w:rsidR="00433B62" w:rsidRPr="00EC4EE2" w:rsidRDefault="00433B62" w:rsidP="00D806DA">
            <w:pPr>
              <w:keepLines/>
              <w:snapToGrid w:val="0"/>
              <w:spacing w:after="120"/>
              <w:rPr>
                <w:b w:val="0"/>
                <w:lang w:val="mn-MN"/>
              </w:rPr>
            </w:pPr>
          </w:p>
        </w:tc>
      </w:tr>
    </w:tbl>
    <w:p w14:paraId="6F63E0DD" w14:textId="77777777" w:rsidR="00433B62" w:rsidRPr="00EC4EE2" w:rsidRDefault="00433B62" w:rsidP="00433B62">
      <w:pPr>
        <w:pStyle w:val="BodyText1"/>
        <w:rPr>
          <w:rFonts w:cs="Arial"/>
          <w:b w:val="0"/>
          <w:lang w:val="mn-MN"/>
        </w:rPr>
        <w:sectPr w:rsidR="00433B62" w:rsidRPr="00EC4EE2" w:rsidSect="001D56B5">
          <w:headerReference w:type="even" r:id="rId43"/>
          <w:headerReference w:type="default" r:id="rId44"/>
          <w:footerReference w:type="even" r:id="rId45"/>
          <w:pgSz w:w="12240" w:h="15840" w:code="1"/>
          <w:pgMar w:top="1417" w:right="835" w:bottom="1008" w:left="1417" w:header="708" w:footer="708" w:gutter="0"/>
          <w:cols w:space="708"/>
          <w:docGrid w:linePitch="360"/>
        </w:sectPr>
      </w:pPr>
      <w:bookmarkStart w:id="64" w:name="_Toc491164885"/>
      <w:bookmarkStart w:id="65" w:name="_Toc491165092"/>
    </w:p>
    <w:p w14:paraId="65B68095" w14:textId="77777777" w:rsidR="00433B62" w:rsidRPr="00EC4EE2" w:rsidRDefault="00433B62" w:rsidP="00433B62">
      <w:pPr>
        <w:pStyle w:val="Heading1"/>
        <w:spacing w:before="120" w:after="120"/>
        <w:rPr>
          <w:rFonts w:ascii="Arial" w:hAnsi="Arial" w:cs="Arial"/>
          <w:b/>
          <w:lang w:val="mn-MN"/>
        </w:rPr>
      </w:pPr>
      <w:bookmarkStart w:id="66" w:name="_Toc533162279"/>
      <w:bookmarkStart w:id="67" w:name="_Toc77840587"/>
      <w:r w:rsidRPr="00EC4EE2">
        <w:rPr>
          <w:rFonts w:ascii="Arial" w:hAnsi="Arial" w:cs="Arial"/>
          <w:b/>
          <w:lang w:val="mn-MN"/>
        </w:rPr>
        <w:lastRenderedPageBreak/>
        <w:t xml:space="preserve">IV хэсэг.  Санхүүгийн санал – </w:t>
      </w:r>
      <w:bookmarkEnd w:id="64"/>
      <w:bookmarkEnd w:id="65"/>
      <w:bookmarkEnd w:id="66"/>
      <w:r w:rsidRPr="00EC4EE2">
        <w:rPr>
          <w:rFonts w:ascii="Arial" w:hAnsi="Arial" w:cs="Arial"/>
          <w:b/>
          <w:lang w:val="mn-MN"/>
        </w:rPr>
        <w:t>Жишиг маягтууд</w:t>
      </w:r>
      <w:bookmarkEnd w:id="67"/>
    </w:p>
    <w:p w14:paraId="256FCF8A" w14:textId="77777777" w:rsidR="00433B62" w:rsidRPr="00EC4EE2" w:rsidRDefault="00433B62" w:rsidP="00433B62">
      <w:pPr>
        <w:jc w:val="both"/>
        <w:rPr>
          <w:b w:val="0"/>
          <w:i/>
          <w:lang w:val="mn-MN"/>
        </w:rPr>
      </w:pPr>
      <w:r w:rsidRPr="00EC4EE2">
        <w:rPr>
          <w:b w:val="0"/>
          <w:i/>
          <w:lang w:val="mn-MN"/>
        </w:rPr>
        <w:t>[</w:t>
      </w:r>
      <w:r w:rsidRPr="00EC4EE2">
        <w:rPr>
          <w:b w:val="0"/>
          <w:bCs/>
          <w:i/>
          <w:lang w:val="mn-MN"/>
        </w:rPr>
        <w:t>Тендерийн өгөгдлийн хүснэгт</w:t>
      </w:r>
      <w:r w:rsidRPr="00EC4EE2">
        <w:rPr>
          <w:b w:val="0"/>
          <w:i/>
          <w:lang w:val="mn-MN"/>
        </w:rPr>
        <w:t xml:space="preserve">ийн 14.1-т өөрөөр заагаагүй бол, доорх Санхүүгийн саналын жишиг маягтуудыг </w:t>
      </w:r>
      <w:r w:rsidRPr="00EC4EE2">
        <w:rPr>
          <w:b w:val="0"/>
          <w:i/>
          <w:lang w:val="mn-MN" w:eastAsia="ja-JP"/>
        </w:rPr>
        <w:t>II хэсэг болон энд заасан зааварчилгааны дагуу</w:t>
      </w:r>
      <w:r w:rsidRPr="00EC4EE2">
        <w:rPr>
          <w:b w:val="0"/>
          <w:bCs/>
          <w:i/>
          <w:lang w:val="mn-MN"/>
        </w:rPr>
        <w:t xml:space="preserve"> </w:t>
      </w:r>
      <w:r w:rsidRPr="00EC4EE2">
        <w:rPr>
          <w:b w:val="0"/>
          <w:i/>
          <w:lang w:val="mn-MN"/>
        </w:rPr>
        <w:t>Санхүүгийн саналыг бэлтгэхэд ашиглана.</w:t>
      </w:r>
    </w:p>
    <w:p w14:paraId="4D799AD4" w14:textId="77777777" w:rsidR="00433B62" w:rsidRPr="00EC4EE2" w:rsidRDefault="00433B62" w:rsidP="00433B62">
      <w:pPr>
        <w:rPr>
          <w:b w:val="0"/>
          <w:i/>
          <w:lang w:val="mn-MN"/>
        </w:rPr>
      </w:pPr>
    </w:p>
    <w:p w14:paraId="4D358B9C" w14:textId="77777777" w:rsidR="00433B62" w:rsidRPr="00EC4EE2" w:rsidRDefault="00433B62" w:rsidP="00433B62">
      <w:pPr>
        <w:rPr>
          <w:b w:val="0"/>
          <w:i/>
          <w:lang w:val="mn-MN"/>
        </w:rPr>
      </w:pPr>
    </w:p>
    <w:p w14:paraId="1A39BC49" w14:textId="77777777" w:rsidR="00433B62" w:rsidRPr="00EC4EE2" w:rsidRDefault="00433B62" w:rsidP="00433B62">
      <w:pPr>
        <w:suppressAutoHyphens w:val="0"/>
        <w:spacing w:after="160" w:line="259" w:lineRule="auto"/>
        <w:rPr>
          <w:b w:val="0"/>
          <w:smallCaps/>
          <w:sz w:val="28"/>
          <w:szCs w:val="28"/>
          <w:lang w:val="mn-MN"/>
        </w:rPr>
        <w:sectPr w:rsidR="00433B62" w:rsidRPr="00EC4EE2" w:rsidSect="001D56B5">
          <w:headerReference w:type="even" r:id="rId46"/>
          <w:headerReference w:type="default" r:id="rId47"/>
          <w:headerReference w:type="first" r:id="rId48"/>
          <w:pgSz w:w="12240" w:h="15840" w:code="1"/>
          <w:pgMar w:top="1440" w:right="835" w:bottom="1008" w:left="1701" w:header="720" w:footer="720" w:gutter="0"/>
          <w:cols w:space="720"/>
          <w:docGrid w:linePitch="360"/>
        </w:sectPr>
      </w:pPr>
    </w:p>
    <w:p w14:paraId="42008E82" w14:textId="77777777" w:rsidR="00F25D6B" w:rsidRPr="00EC4EE2" w:rsidRDefault="00F25D6B" w:rsidP="00A86611">
      <w:pPr>
        <w:jc w:val="center"/>
        <w:rPr>
          <w:b w:val="0"/>
          <w:sz w:val="24"/>
          <w:szCs w:val="24"/>
          <w:lang w:val="mn-MN"/>
        </w:rPr>
      </w:pPr>
    </w:p>
    <w:p w14:paraId="66BC49A8" w14:textId="2BD26885" w:rsidR="00A86611" w:rsidRPr="00EC4EE2" w:rsidRDefault="00A86611" w:rsidP="00A86611">
      <w:pPr>
        <w:jc w:val="center"/>
        <w:rPr>
          <w:i/>
          <w:smallCaps/>
          <w:sz w:val="24"/>
          <w:szCs w:val="24"/>
          <w:lang w:val="mn-MN"/>
        </w:rPr>
      </w:pPr>
      <w:r w:rsidRPr="00EC4EE2">
        <w:rPr>
          <w:sz w:val="24"/>
          <w:szCs w:val="24"/>
          <w:lang w:val="mn-MN"/>
        </w:rPr>
        <w:t>САНХҮҮГИЙН САНАЛ ИРҮҮЛЭХ МАЯГТ  (</w:t>
      </w:r>
      <w:r w:rsidRPr="00EC4EE2">
        <w:rPr>
          <w:i/>
          <w:smallCaps/>
          <w:sz w:val="24"/>
          <w:szCs w:val="24"/>
          <w:lang w:val="mn-MN"/>
        </w:rPr>
        <w:t>FIN-1)</w:t>
      </w:r>
    </w:p>
    <w:p w14:paraId="6062A904" w14:textId="6C3046D7" w:rsidR="00A86611" w:rsidRPr="00EC4EE2" w:rsidRDefault="00A86611" w:rsidP="00A86611">
      <w:pPr>
        <w:jc w:val="center"/>
        <w:rPr>
          <w:b w:val="0"/>
          <w:sz w:val="24"/>
          <w:szCs w:val="24"/>
          <w:lang w:val="mn-MN"/>
        </w:rPr>
      </w:pPr>
      <w:r w:rsidRPr="00EC4EE2">
        <w:rPr>
          <w:b w:val="0"/>
          <w:sz w:val="24"/>
          <w:szCs w:val="24"/>
          <w:lang w:val="mn-MN"/>
        </w:rPr>
        <w:br/>
        <w:t>_____________________________________________________________________</w:t>
      </w:r>
      <w:r w:rsidRPr="00EC4EE2">
        <w:rPr>
          <w:b w:val="0"/>
          <w:sz w:val="24"/>
          <w:szCs w:val="24"/>
          <w:lang w:val="mn-MN"/>
        </w:rPr>
        <w:br/>
        <w:t xml:space="preserve">                                                                                                         [Хаяг, огноо]</w:t>
      </w:r>
    </w:p>
    <w:p w14:paraId="131AA0C4" w14:textId="77777777" w:rsidR="008C0187" w:rsidRPr="00EC4EE2" w:rsidRDefault="008C0187" w:rsidP="00A86611">
      <w:pPr>
        <w:jc w:val="center"/>
        <w:rPr>
          <w:b w:val="0"/>
          <w:sz w:val="24"/>
          <w:szCs w:val="24"/>
          <w:lang w:val="mn-MN"/>
        </w:rPr>
      </w:pPr>
    </w:p>
    <w:p w14:paraId="5F9D94EC" w14:textId="77777777" w:rsidR="008C0187" w:rsidRPr="00EC4EE2" w:rsidRDefault="00A86611" w:rsidP="008C0187">
      <w:pPr>
        <w:ind w:left="-90" w:firstLine="90"/>
        <w:rPr>
          <w:b w:val="0"/>
          <w:sz w:val="24"/>
          <w:szCs w:val="24"/>
          <w:lang w:val="mn-MN"/>
        </w:rPr>
      </w:pPr>
      <w:r w:rsidRPr="00EC4EE2">
        <w:rPr>
          <w:b w:val="0"/>
          <w:sz w:val="24"/>
          <w:szCs w:val="24"/>
          <w:lang w:val="mn-MN"/>
        </w:rPr>
        <w:t xml:space="preserve">(Захиалагч байгууллагын нэр)-ын дарга ___________________танаа </w:t>
      </w:r>
      <w:r w:rsidRPr="00EC4EE2">
        <w:rPr>
          <w:b w:val="0"/>
          <w:sz w:val="24"/>
          <w:szCs w:val="24"/>
          <w:lang w:val="mn-MN"/>
        </w:rPr>
        <w:br/>
        <w:t>___________________________________________________________________</w:t>
      </w:r>
      <w:r w:rsidR="008C0187" w:rsidRPr="00EC4EE2">
        <w:rPr>
          <w:b w:val="0"/>
          <w:sz w:val="24"/>
          <w:szCs w:val="24"/>
          <w:lang w:val="mn-MN"/>
        </w:rPr>
        <w:t>______</w:t>
      </w:r>
    </w:p>
    <w:p w14:paraId="0F757944" w14:textId="77777777" w:rsidR="008C0187" w:rsidRPr="00EC4EE2" w:rsidRDefault="008C0187" w:rsidP="008C0187">
      <w:pPr>
        <w:ind w:left="-90" w:firstLine="90"/>
        <w:rPr>
          <w:b w:val="0"/>
          <w:sz w:val="24"/>
          <w:szCs w:val="24"/>
          <w:lang w:val="mn-MN"/>
        </w:rPr>
      </w:pPr>
    </w:p>
    <w:p w14:paraId="0BD7E96F" w14:textId="1DD8565A" w:rsidR="00A86611" w:rsidRPr="00EC4EE2" w:rsidRDefault="00A86611" w:rsidP="008C0187">
      <w:pPr>
        <w:ind w:left="-90" w:firstLine="90"/>
        <w:rPr>
          <w:b w:val="0"/>
          <w:sz w:val="24"/>
          <w:szCs w:val="24"/>
          <w:lang w:val="mn-MN"/>
        </w:rPr>
      </w:pPr>
      <w:r w:rsidRPr="00EC4EE2">
        <w:rPr>
          <w:b w:val="0"/>
          <w:sz w:val="24"/>
          <w:szCs w:val="24"/>
          <w:lang w:val="mn-MN"/>
        </w:rPr>
        <w:t>Хүндэт,</w:t>
      </w:r>
    </w:p>
    <w:p w14:paraId="75230DD4" w14:textId="77777777" w:rsidR="00A86611" w:rsidRPr="00EC4EE2" w:rsidRDefault="00A86611" w:rsidP="00A86611">
      <w:pPr>
        <w:rPr>
          <w:b w:val="0"/>
          <w:sz w:val="24"/>
          <w:szCs w:val="24"/>
          <w:lang w:val="mn-MN"/>
        </w:rPr>
      </w:pPr>
    </w:p>
    <w:p w14:paraId="5CD67B4B" w14:textId="093DC82A" w:rsidR="00A86611" w:rsidRPr="00EC4EE2" w:rsidRDefault="00A86611" w:rsidP="00A86611">
      <w:pPr>
        <w:ind w:firstLine="720"/>
        <w:jc w:val="both"/>
        <w:rPr>
          <w:b w:val="0"/>
          <w:sz w:val="24"/>
          <w:szCs w:val="24"/>
          <w:lang w:val="mn-MN"/>
        </w:rPr>
      </w:pPr>
      <w:r w:rsidRPr="00EC4EE2">
        <w:rPr>
          <w:b w:val="0"/>
          <w:sz w:val="24"/>
          <w:szCs w:val="24"/>
          <w:lang w:val="mn-MN"/>
        </w:rPr>
        <w:t xml:space="preserve">Танай </w:t>
      </w:r>
      <w:r w:rsidRPr="00EC4EE2">
        <w:rPr>
          <w:sz w:val="24"/>
          <w:szCs w:val="24"/>
          <w:lang w:val="mn-MN"/>
        </w:rPr>
        <w:t>[</w:t>
      </w:r>
      <w:r w:rsidRPr="00EC4EE2">
        <w:rPr>
          <w:i/>
          <w:sz w:val="24"/>
          <w:szCs w:val="24"/>
          <w:lang w:val="mn-MN"/>
        </w:rPr>
        <w:t>он, сар, өдөр</w:t>
      </w:r>
      <w:r w:rsidRPr="00EC4EE2">
        <w:rPr>
          <w:sz w:val="24"/>
          <w:szCs w:val="24"/>
          <w:lang w:val="mn-MN"/>
        </w:rPr>
        <w:t>]</w:t>
      </w:r>
      <w:r w:rsidRPr="00EC4EE2">
        <w:rPr>
          <w:b w:val="0"/>
          <w:sz w:val="24"/>
          <w:szCs w:val="24"/>
          <w:lang w:val="mn-MN"/>
        </w:rPr>
        <w:t xml:space="preserve">-ийн зөвлөх үйлчилгээний тендерийн баримт бичиг болон өөрсдийн энэ Техникийн саналын дагуу бид </w:t>
      </w:r>
      <w:r w:rsidRPr="00EC4EE2">
        <w:rPr>
          <w:sz w:val="24"/>
          <w:szCs w:val="24"/>
          <w:lang w:val="mn-MN"/>
        </w:rPr>
        <w:t>[</w:t>
      </w:r>
      <w:r w:rsidRPr="00EC4EE2">
        <w:rPr>
          <w:i/>
          <w:sz w:val="24"/>
          <w:szCs w:val="24"/>
          <w:lang w:val="mn-MN"/>
        </w:rPr>
        <w:t>зөвлөхийн үйлчилгээний нэр</w:t>
      </w:r>
      <w:r w:rsidRPr="00EC4EE2">
        <w:rPr>
          <w:sz w:val="24"/>
          <w:szCs w:val="24"/>
          <w:lang w:val="mn-MN"/>
        </w:rPr>
        <w:t>]</w:t>
      </w:r>
      <w:r w:rsidRPr="00EC4EE2">
        <w:rPr>
          <w:b w:val="0"/>
          <w:sz w:val="24"/>
          <w:szCs w:val="24"/>
          <w:lang w:val="mn-MN"/>
        </w:rPr>
        <w:t xml:space="preserve"> зөвлөх үйлчилгээг санал болгож байна. </w:t>
      </w:r>
      <w:r w:rsidRPr="00EC4EE2">
        <w:rPr>
          <w:rStyle w:val="jlqj4b"/>
          <w:b w:val="0"/>
          <w:sz w:val="24"/>
          <w:szCs w:val="24"/>
          <w:lang w:val="mn-MN"/>
        </w:rPr>
        <w:t xml:space="preserve">Бидний Санхүүгийн санал нь </w:t>
      </w:r>
      <w:r w:rsidR="008C0187" w:rsidRPr="00EC4EE2">
        <w:rPr>
          <w:rStyle w:val="jlqj4b"/>
          <w:b w:val="0"/>
          <w:sz w:val="24"/>
          <w:szCs w:val="24"/>
          <w:lang w:val="mn-MN"/>
        </w:rPr>
        <w:t>Зөвлөхөд өгөх зааварчилгааны</w:t>
      </w:r>
      <w:r w:rsidRPr="00EC4EE2">
        <w:rPr>
          <w:rStyle w:val="jlqj4b"/>
          <w:b w:val="0"/>
          <w:sz w:val="24"/>
          <w:szCs w:val="24"/>
          <w:lang w:val="mn-MN"/>
        </w:rPr>
        <w:t xml:space="preserve"> 14.3-д заасны [</w:t>
      </w:r>
      <w:r w:rsidRPr="00EC4EE2">
        <w:rPr>
          <w:rStyle w:val="jlqj4b"/>
          <w:b w:val="0"/>
          <w:i/>
          <w:sz w:val="24"/>
          <w:szCs w:val="24"/>
          <w:lang w:val="mn-MN"/>
        </w:rPr>
        <w:t>Харгалзах мөнгөн тэмдэгт(үүд)-ийг заана</w:t>
      </w:r>
      <w:r w:rsidRPr="00EC4EE2">
        <w:rPr>
          <w:rStyle w:val="jlqj4b"/>
          <w:b w:val="0"/>
          <w:sz w:val="24"/>
          <w:szCs w:val="24"/>
          <w:lang w:val="mn-MN"/>
        </w:rPr>
        <w:t>] [</w:t>
      </w:r>
      <w:r w:rsidRPr="00EC4EE2">
        <w:rPr>
          <w:rStyle w:val="jlqj4b"/>
          <w:i/>
          <w:sz w:val="24"/>
          <w:szCs w:val="24"/>
          <w:lang w:val="mn-MN"/>
        </w:rPr>
        <w:t>санхүүгийн саналыг үг болон тоогоор оруулах</w:t>
      </w:r>
      <w:r w:rsidRPr="00EC4EE2">
        <w:rPr>
          <w:rStyle w:val="jlqj4b"/>
          <w:b w:val="0"/>
          <w:sz w:val="24"/>
          <w:szCs w:val="24"/>
          <w:lang w:val="mn-MN"/>
        </w:rPr>
        <w:t xml:space="preserve">], [“хасах” гэж стандарт эсвэл “оруулсан” гэж оруулах]-ын үнийн дүнтэй байна. </w:t>
      </w:r>
      <w:r w:rsidRPr="00EC4EE2">
        <w:rPr>
          <w:b w:val="0"/>
          <w:bCs/>
          <w:i/>
          <w:sz w:val="24"/>
          <w:szCs w:val="24"/>
          <w:lang w:val="mn-MN"/>
        </w:rPr>
        <w:t xml:space="preserve"> Зөвлөхөд төлөх бүх зардал, ашиг, мөн түүнчлэн зөвлөхөд ноогдох</w:t>
      </w:r>
      <w:r w:rsidRPr="00EC4EE2">
        <w:rPr>
          <w:b w:val="0"/>
          <w:bCs/>
          <w:sz w:val="24"/>
          <w:szCs w:val="24"/>
          <w:lang w:val="mn-MN"/>
        </w:rPr>
        <w:t xml:space="preserve"> </w:t>
      </w:r>
      <w:r w:rsidRPr="00EC4EE2">
        <w:rPr>
          <w:b w:val="0"/>
          <w:bCs/>
          <w:i/>
          <w:sz w:val="24"/>
          <w:szCs w:val="24"/>
          <w:lang w:val="mn-MN"/>
        </w:rPr>
        <w:t>НӨАТ-</w:t>
      </w:r>
      <w:r w:rsidR="008C0187" w:rsidRPr="00EC4EE2">
        <w:rPr>
          <w:b w:val="0"/>
          <w:bCs/>
          <w:i/>
          <w:sz w:val="24"/>
          <w:szCs w:val="24"/>
          <w:lang w:val="mn-MN"/>
        </w:rPr>
        <w:t>аас</w:t>
      </w:r>
      <w:r w:rsidRPr="00EC4EE2">
        <w:rPr>
          <w:b w:val="0"/>
          <w:bCs/>
          <w:i/>
          <w:sz w:val="24"/>
          <w:szCs w:val="24"/>
          <w:lang w:val="mn-MN"/>
        </w:rPr>
        <w:t xml:space="preserve"> </w:t>
      </w:r>
      <w:r w:rsidR="008C0187" w:rsidRPr="00EC4EE2">
        <w:rPr>
          <w:b w:val="0"/>
          <w:bCs/>
          <w:i/>
          <w:sz w:val="24"/>
          <w:szCs w:val="24"/>
          <w:lang w:val="mn-MN"/>
        </w:rPr>
        <w:t>бусад</w:t>
      </w:r>
      <w:r w:rsidRPr="00EC4EE2">
        <w:rPr>
          <w:b w:val="0"/>
          <w:bCs/>
          <w:i/>
          <w:sz w:val="24"/>
          <w:szCs w:val="24"/>
          <w:lang w:val="mn-MN"/>
        </w:rPr>
        <w:t xml:space="preserve"> дотоодын бүхий л  татвар, төлбөр, хураамж багтсан байна.</w:t>
      </w:r>
      <w:r w:rsidRPr="00EC4EE2">
        <w:rPr>
          <w:b w:val="0"/>
          <w:bCs/>
          <w:sz w:val="24"/>
          <w:szCs w:val="24"/>
          <w:lang w:val="mn-MN"/>
        </w:rPr>
        <w:t xml:space="preserve">  </w:t>
      </w:r>
    </w:p>
    <w:p w14:paraId="2B44E110" w14:textId="77777777" w:rsidR="00A86611" w:rsidRPr="00EC4EE2" w:rsidRDefault="00A86611" w:rsidP="00A86611">
      <w:pPr>
        <w:jc w:val="both"/>
        <w:rPr>
          <w:rStyle w:val="jlqj4b"/>
          <w:b w:val="0"/>
          <w:sz w:val="24"/>
          <w:szCs w:val="24"/>
          <w:lang w:val="mn-MN"/>
        </w:rPr>
      </w:pPr>
    </w:p>
    <w:p w14:paraId="0C7ADD1C" w14:textId="77777777" w:rsidR="00A86611" w:rsidRPr="00EC4EE2" w:rsidRDefault="00A86611" w:rsidP="00A86611">
      <w:pPr>
        <w:ind w:firstLine="720"/>
        <w:jc w:val="both"/>
        <w:rPr>
          <w:rStyle w:val="jlqj4b"/>
          <w:b w:val="0"/>
          <w:sz w:val="24"/>
          <w:szCs w:val="24"/>
          <w:lang w:val="mn-MN"/>
        </w:rPr>
      </w:pPr>
      <w:r w:rsidRPr="00EC4EE2">
        <w:rPr>
          <w:rStyle w:val="jlqj4b"/>
          <w:b w:val="0"/>
          <w:sz w:val="24"/>
          <w:szCs w:val="24"/>
          <w:lang w:val="mn-MN"/>
        </w:rPr>
        <w:t>Орон нутгийн шууд бус татварын тооцоолсон хэмжээ нь [</w:t>
      </w:r>
      <w:r w:rsidRPr="00EC4EE2">
        <w:rPr>
          <w:rStyle w:val="jlqj4b"/>
          <w:b w:val="0"/>
          <w:i/>
          <w:sz w:val="24"/>
          <w:szCs w:val="24"/>
          <w:lang w:val="mn-MN"/>
        </w:rPr>
        <w:t>Валют оруулах</w:t>
      </w:r>
      <w:r w:rsidRPr="00EC4EE2">
        <w:rPr>
          <w:rStyle w:val="jlqj4b"/>
          <w:b w:val="0"/>
          <w:sz w:val="24"/>
          <w:szCs w:val="24"/>
          <w:lang w:val="mn-MN"/>
        </w:rPr>
        <w:t xml:space="preserve">] [Үгийг тоо, тоогоор оруулна уу] бөгөөд шаардлагатай бол хэлэлцээрийн явцад баталгаажуулах буюу засаж залруулна. [Бүх дүн нь FIN-2 маягттай ижил байх ёстойг анхаарна уу]. </w:t>
      </w:r>
    </w:p>
    <w:p w14:paraId="60813AC9" w14:textId="4E737D54" w:rsidR="00A86611" w:rsidRPr="00EC4EE2" w:rsidRDefault="008C0187" w:rsidP="00A86611">
      <w:pPr>
        <w:ind w:firstLine="720"/>
        <w:jc w:val="both"/>
        <w:rPr>
          <w:b w:val="0"/>
          <w:bCs/>
          <w:sz w:val="24"/>
          <w:szCs w:val="24"/>
          <w:lang w:val="mn-MN"/>
        </w:rPr>
      </w:pPr>
      <w:r w:rsidRPr="00EC4EE2">
        <w:rPr>
          <w:rStyle w:val="jlqj4b"/>
          <w:b w:val="0"/>
          <w:sz w:val="24"/>
          <w:szCs w:val="24"/>
          <w:lang w:val="mn-MN"/>
        </w:rPr>
        <w:t>Зөвлөхөд өгөх зааварчилгааны</w:t>
      </w:r>
      <w:r w:rsidR="00A86611" w:rsidRPr="00EC4EE2">
        <w:rPr>
          <w:rStyle w:val="jlqj4b"/>
          <w:b w:val="0"/>
          <w:sz w:val="24"/>
          <w:szCs w:val="24"/>
          <w:lang w:val="mn-MN"/>
        </w:rPr>
        <w:t xml:space="preserve"> 10.1-д заасан тендерийн хүчинтэй байх хугацаа дуусах хугацаа н</w:t>
      </w:r>
      <w:r w:rsidR="00A86611" w:rsidRPr="00EC4EE2">
        <w:rPr>
          <w:b w:val="0"/>
          <w:bCs/>
          <w:sz w:val="24"/>
          <w:szCs w:val="24"/>
          <w:lang w:val="mn-MN"/>
        </w:rPr>
        <w:t xml:space="preserve">ь санал хүлээн авах эцсийн хугацаанаас хойш </w:t>
      </w:r>
      <w:r w:rsidR="0020275E" w:rsidRPr="00EC4EE2">
        <w:rPr>
          <w:b w:val="0"/>
          <w:bCs/>
          <w:sz w:val="24"/>
          <w:szCs w:val="24"/>
          <w:lang w:val="mn-MN"/>
        </w:rPr>
        <w:t xml:space="preserve">..... </w:t>
      </w:r>
      <w:r w:rsidR="00A86611" w:rsidRPr="00EC4EE2">
        <w:rPr>
          <w:b w:val="0"/>
          <w:bCs/>
          <w:sz w:val="24"/>
          <w:szCs w:val="24"/>
          <w:lang w:val="mn-MN"/>
        </w:rPr>
        <w:t>сар</w:t>
      </w:r>
      <w:r w:rsidR="0020275E" w:rsidRPr="00EC4EE2">
        <w:rPr>
          <w:b w:val="0"/>
          <w:bCs/>
          <w:sz w:val="24"/>
          <w:szCs w:val="24"/>
          <w:lang w:val="mn-MN"/>
        </w:rPr>
        <w:t xml:space="preserve"> /хугацаа оруулах/</w:t>
      </w:r>
      <w:r w:rsidR="00A86611" w:rsidRPr="00EC4EE2">
        <w:rPr>
          <w:b w:val="0"/>
          <w:bCs/>
          <w:sz w:val="24"/>
          <w:szCs w:val="24"/>
          <w:lang w:val="mn-MN"/>
        </w:rPr>
        <w:t xml:space="preserve"> буюу </w:t>
      </w:r>
      <w:r w:rsidR="00A86611" w:rsidRPr="00EC4EE2">
        <w:rPr>
          <w:b w:val="0"/>
          <w:i/>
          <w:iCs/>
          <w:sz w:val="24"/>
          <w:szCs w:val="24"/>
          <w:lang w:val="mn-MN"/>
        </w:rPr>
        <w:t>[он, сар, өдөр]</w:t>
      </w:r>
      <w:r w:rsidR="00A86611" w:rsidRPr="00EC4EE2">
        <w:rPr>
          <w:b w:val="0"/>
          <w:bCs/>
          <w:sz w:val="24"/>
          <w:szCs w:val="24"/>
          <w:lang w:val="mn-MN"/>
        </w:rPr>
        <w:t>-аас өмнө хийгдэх гэрээний хэлэлцээрийн үр дүнд өөрчлөлт оруулахаас бусад тохиолдолд бидний санхүүгийн санал өөрчлөгдөхгүй.</w:t>
      </w:r>
    </w:p>
    <w:p w14:paraId="58B91306" w14:textId="77777777" w:rsidR="00A86611" w:rsidRPr="00EC4EE2" w:rsidRDefault="00A86611" w:rsidP="00A86611">
      <w:pPr>
        <w:ind w:firstLine="720"/>
        <w:jc w:val="both"/>
        <w:rPr>
          <w:rStyle w:val="jlqj4b"/>
          <w:b w:val="0"/>
          <w:sz w:val="24"/>
          <w:szCs w:val="24"/>
          <w:lang w:val="mn-MN"/>
        </w:rPr>
      </w:pPr>
    </w:p>
    <w:p w14:paraId="6AD76204" w14:textId="77777777" w:rsidR="00423841" w:rsidRPr="00EC4EE2" w:rsidRDefault="00A86611" w:rsidP="00423841">
      <w:pPr>
        <w:ind w:firstLine="720"/>
        <w:jc w:val="both"/>
        <w:rPr>
          <w:rStyle w:val="jlqj4b"/>
          <w:b w:val="0"/>
          <w:sz w:val="24"/>
          <w:szCs w:val="24"/>
          <w:lang w:val="mn-MN"/>
        </w:rPr>
      </w:pPr>
      <w:r w:rsidRPr="00EC4EE2">
        <w:rPr>
          <w:rStyle w:val="jlqj4b"/>
          <w:b w:val="0"/>
          <w:sz w:val="24"/>
          <w:szCs w:val="24"/>
          <w:lang w:val="mn-MN"/>
        </w:rPr>
        <w:t>Хэрвээ бид шалгаран Гэрээ байгуулбал энэхүү саналыг бэлтгэх, ирүүлэхтэй холбоотой аливаа гуравдагч этгээд эсвэл агентад төлөх шимтгэл, урамшууллын төлбөрийг доор жагсаав.</w:t>
      </w:r>
    </w:p>
    <w:p w14:paraId="4F1BBD7F" w14:textId="5D1ADE84" w:rsidR="00A86611" w:rsidRPr="00EC4EE2" w:rsidRDefault="00A86611" w:rsidP="00423841">
      <w:pPr>
        <w:ind w:firstLine="720"/>
        <w:jc w:val="both"/>
        <w:rPr>
          <w:b w:val="0"/>
          <w:sz w:val="24"/>
          <w:szCs w:val="24"/>
          <w:lang w:val="mn-MN"/>
        </w:rPr>
      </w:pPr>
      <w:r w:rsidRPr="00EC4EE2">
        <w:rPr>
          <w:b w:val="0"/>
          <w:sz w:val="24"/>
          <w:szCs w:val="24"/>
          <w:lang w:val="mn-MN"/>
        </w:rPr>
        <w:br/>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31"/>
        <w:gridCol w:w="3232"/>
      </w:tblGrid>
      <w:tr w:rsidR="00A86611" w:rsidRPr="00EC4EE2" w14:paraId="79201274" w14:textId="77777777" w:rsidTr="00CD5039">
        <w:tc>
          <w:tcPr>
            <w:tcW w:w="3231" w:type="dxa"/>
          </w:tcPr>
          <w:p w14:paraId="764195B0" w14:textId="77777777" w:rsidR="00A86611" w:rsidRPr="00EC4EE2" w:rsidRDefault="00A86611" w:rsidP="00CD5039">
            <w:pPr>
              <w:jc w:val="center"/>
              <w:rPr>
                <w:sz w:val="24"/>
                <w:szCs w:val="24"/>
                <w:lang w:val="mn-MN"/>
              </w:rPr>
            </w:pPr>
            <w:r w:rsidRPr="00EC4EE2">
              <w:rPr>
                <w:rStyle w:val="jlqj4b"/>
                <w:sz w:val="24"/>
                <w:szCs w:val="24"/>
                <w:lang w:val="mn-MN"/>
              </w:rPr>
              <w:t>Гуравдагч этгээд нэр</w:t>
            </w:r>
          </w:p>
        </w:tc>
        <w:tc>
          <w:tcPr>
            <w:tcW w:w="3231" w:type="dxa"/>
          </w:tcPr>
          <w:p w14:paraId="4D187800" w14:textId="77777777" w:rsidR="00A86611" w:rsidRPr="00EC4EE2" w:rsidRDefault="00A86611" w:rsidP="00CD5039">
            <w:pPr>
              <w:jc w:val="center"/>
              <w:rPr>
                <w:sz w:val="24"/>
                <w:szCs w:val="24"/>
                <w:lang w:val="mn-MN"/>
              </w:rPr>
            </w:pPr>
            <w:r w:rsidRPr="00EC4EE2">
              <w:rPr>
                <w:sz w:val="24"/>
                <w:szCs w:val="24"/>
                <w:lang w:val="mn-MN"/>
              </w:rPr>
              <w:t>Мөнгөн дүн ба валют</w:t>
            </w:r>
          </w:p>
        </w:tc>
        <w:tc>
          <w:tcPr>
            <w:tcW w:w="3232" w:type="dxa"/>
          </w:tcPr>
          <w:p w14:paraId="3EC0639A" w14:textId="77777777" w:rsidR="00A86611" w:rsidRPr="00EC4EE2" w:rsidRDefault="00A86611" w:rsidP="00CD5039">
            <w:pPr>
              <w:jc w:val="center"/>
              <w:rPr>
                <w:rStyle w:val="jlqj4b"/>
                <w:sz w:val="24"/>
                <w:szCs w:val="24"/>
                <w:lang w:val="mn-MN"/>
              </w:rPr>
            </w:pPr>
            <w:r w:rsidRPr="00EC4EE2">
              <w:rPr>
                <w:rStyle w:val="jlqj4b"/>
                <w:sz w:val="24"/>
                <w:szCs w:val="24"/>
                <w:lang w:val="mn-MN"/>
              </w:rPr>
              <w:t>Хийлгэх ажил эсвэл урамшуулал</w:t>
            </w:r>
          </w:p>
          <w:p w14:paraId="75B9EF59" w14:textId="77777777" w:rsidR="00A86611" w:rsidRPr="00EC4EE2" w:rsidRDefault="00A86611" w:rsidP="00CD5039">
            <w:pPr>
              <w:jc w:val="center"/>
              <w:rPr>
                <w:sz w:val="24"/>
                <w:szCs w:val="24"/>
                <w:lang w:val="mn-MN"/>
              </w:rPr>
            </w:pPr>
          </w:p>
        </w:tc>
      </w:tr>
    </w:tbl>
    <w:p w14:paraId="5E70E659" w14:textId="77777777" w:rsidR="00A86611" w:rsidRPr="00EC4EE2" w:rsidRDefault="00A86611" w:rsidP="00A86611">
      <w:pPr>
        <w:pBdr>
          <w:bottom w:val="single" w:sz="4" w:space="1" w:color="auto"/>
        </w:pBdr>
        <w:jc w:val="both"/>
        <w:rPr>
          <w:b w:val="0"/>
          <w:sz w:val="24"/>
          <w:szCs w:val="24"/>
          <w:lang w:val="mn-MN"/>
        </w:rPr>
      </w:pPr>
    </w:p>
    <w:p w14:paraId="2C41C810" w14:textId="77777777" w:rsidR="00A86611" w:rsidRPr="00EC4EE2" w:rsidRDefault="00A86611" w:rsidP="00A86611">
      <w:pPr>
        <w:pBdr>
          <w:bottom w:val="single" w:sz="4" w:space="1" w:color="auto"/>
        </w:pBdr>
        <w:jc w:val="both"/>
        <w:rPr>
          <w:rStyle w:val="jlqj4b"/>
          <w:b w:val="0"/>
          <w:sz w:val="24"/>
          <w:szCs w:val="24"/>
          <w:lang w:val="mn-MN"/>
        </w:rPr>
      </w:pPr>
      <w:r w:rsidRPr="00EC4EE2">
        <w:rPr>
          <w:rStyle w:val="jlqj4b"/>
          <w:b w:val="0"/>
          <w:sz w:val="24"/>
          <w:szCs w:val="24"/>
          <w:lang w:val="mn-MN"/>
        </w:rPr>
        <w:t>[Хэрэв ямар ч төлбөр хийгээгүй эсвэл амлаагүй бол дараах мэдэгдлийг нэмнэ үү: "Бид энэхүү Санал болон Гэрээг хэрэгжүүлэхтэй холбоотой төлөөлөгч эсвэл гуравдагч этгээдэд ямар ч шимтгэл, урамшуулал төлөөгүй эсвэл төлөхгүй."]</w:t>
      </w:r>
    </w:p>
    <w:p w14:paraId="72A4DE95" w14:textId="77777777" w:rsidR="00A86611" w:rsidRPr="00EC4EE2" w:rsidRDefault="00A86611" w:rsidP="00A86611">
      <w:pPr>
        <w:pBdr>
          <w:bottom w:val="single" w:sz="4" w:space="1" w:color="auto"/>
        </w:pBdr>
        <w:ind w:firstLine="720"/>
        <w:jc w:val="both"/>
        <w:rPr>
          <w:b w:val="0"/>
          <w:sz w:val="24"/>
          <w:szCs w:val="24"/>
          <w:lang w:val="mn-MN"/>
        </w:rPr>
      </w:pPr>
    </w:p>
    <w:p w14:paraId="39FBF2FD" w14:textId="77777777" w:rsidR="00A86611" w:rsidRPr="00EC4EE2" w:rsidRDefault="00A86611" w:rsidP="00A86611">
      <w:pPr>
        <w:ind w:firstLine="720"/>
        <w:jc w:val="both"/>
        <w:rPr>
          <w:b w:val="0"/>
          <w:bCs/>
          <w:sz w:val="24"/>
          <w:szCs w:val="24"/>
          <w:lang w:val="mn-MN"/>
        </w:rPr>
      </w:pPr>
    </w:p>
    <w:p w14:paraId="11A5AD4E" w14:textId="77777777" w:rsidR="00A86611" w:rsidRPr="00EC4EE2" w:rsidRDefault="00A86611" w:rsidP="00A86611">
      <w:pPr>
        <w:ind w:firstLine="720"/>
        <w:jc w:val="both"/>
        <w:rPr>
          <w:b w:val="0"/>
          <w:bCs/>
          <w:sz w:val="24"/>
          <w:szCs w:val="24"/>
          <w:lang w:val="mn-MN"/>
        </w:rPr>
      </w:pPr>
      <w:r w:rsidRPr="00EC4EE2">
        <w:rPr>
          <w:b w:val="0"/>
          <w:bCs/>
          <w:sz w:val="24"/>
          <w:szCs w:val="24"/>
          <w:lang w:val="mn-MN"/>
        </w:rPr>
        <w:t xml:space="preserve">Ирсэн аливаа саналаас та татгалзах эрхтэй болохыг бид хүлээн зөвшөөрч байна.  </w:t>
      </w:r>
    </w:p>
    <w:p w14:paraId="1BF63133" w14:textId="77777777" w:rsidR="00A86611" w:rsidRPr="00EC4EE2" w:rsidRDefault="00A86611" w:rsidP="00A86611">
      <w:pPr>
        <w:ind w:firstLine="720"/>
        <w:jc w:val="both"/>
        <w:rPr>
          <w:b w:val="0"/>
          <w:sz w:val="24"/>
          <w:szCs w:val="24"/>
          <w:lang w:val="mn-MN"/>
        </w:rPr>
      </w:pPr>
    </w:p>
    <w:p w14:paraId="3F9DBF22" w14:textId="77777777" w:rsidR="00A86611" w:rsidRPr="00EC4EE2" w:rsidRDefault="00A86611" w:rsidP="00A86611">
      <w:pPr>
        <w:ind w:firstLine="720"/>
        <w:rPr>
          <w:b w:val="0"/>
          <w:sz w:val="24"/>
          <w:szCs w:val="24"/>
          <w:lang w:val="mn-MN"/>
        </w:rPr>
      </w:pPr>
      <w:r w:rsidRPr="00EC4EE2">
        <w:rPr>
          <w:b w:val="0"/>
          <w:sz w:val="24"/>
          <w:szCs w:val="24"/>
          <w:lang w:val="mn-MN"/>
        </w:rPr>
        <w:t xml:space="preserve">Хүндэтгэсэн, </w:t>
      </w:r>
      <w:r w:rsidRPr="00EC4EE2">
        <w:rPr>
          <w:b w:val="0"/>
          <w:sz w:val="24"/>
          <w:szCs w:val="24"/>
          <w:lang w:val="mn-MN"/>
        </w:rPr>
        <w:br/>
      </w:r>
      <w:r w:rsidRPr="00EC4EE2">
        <w:rPr>
          <w:b w:val="0"/>
          <w:sz w:val="24"/>
          <w:szCs w:val="24"/>
          <w:lang w:val="mn-MN"/>
        </w:rPr>
        <w:br/>
      </w:r>
      <w:r w:rsidRPr="00EC4EE2">
        <w:rPr>
          <w:b w:val="0"/>
          <w:sz w:val="24"/>
          <w:szCs w:val="24"/>
          <w:lang w:val="mn-MN"/>
        </w:rPr>
        <w:lastRenderedPageBreak/>
        <w:t xml:space="preserve">Эрх бүхий албан тушаалтны гарын үсэг, тамга: </w:t>
      </w:r>
      <w:r w:rsidRPr="00EC4EE2">
        <w:rPr>
          <w:b w:val="0"/>
          <w:sz w:val="24"/>
          <w:szCs w:val="24"/>
          <w:lang w:val="mn-MN"/>
        </w:rPr>
        <w:br/>
        <w:t xml:space="preserve">Албан тушаал, нэр: </w:t>
      </w:r>
      <w:r w:rsidRPr="00EC4EE2">
        <w:rPr>
          <w:b w:val="0"/>
          <w:sz w:val="24"/>
          <w:szCs w:val="24"/>
          <w:lang w:val="mn-MN"/>
        </w:rPr>
        <w:br/>
        <w:t xml:space="preserve">Зөвлөх үйлчилгээний байгууллагын нэр: </w:t>
      </w:r>
      <w:r w:rsidRPr="00EC4EE2">
        <w:rPr>
          <w:b w:val="0"/>
          <w:sz w:val="24"/>
          <w:szCs w:val="24"/>
          <w:lang w:val="mn-MN"/>
        </w:rPr>
        <w:br/>
        <w:t>Хаяг:</w:t>
      </w:r>
    </w:p>
    <w:p w14:paraId="21BA5C3C" w14:textId="0FD19DD1" w:rsidR="00A86611" w:rsidRPr="00EC4EE2" w:rsidRDefault="00423841" w:rsidP="00A86611">
      <w:pPr>
        <w:rPr>
          <w:b w:val="0"/>
          <w:sz w:val="24"/>
          <w:szCs w:val="24"/>
          <w:lang w:val="mn-MN"/>
        </w:rPr>
      </w:pPr>
      <w:r w:rsidRPr="00EC4EE2">
        <w:rPr>
          <w:b w:val="0"/>
          <w:sz w:val="24"/>
          <w:szCs w:val="24"/>
          <w:lang w:val="mn-MN"/>
        </w:rPr>
        <w:t>М</w:t>
      </w:r>
      <w:r w:rsidR="00A86611" w:rsidRPr="00EC4EE2">
        <w:rPr>
          <w:b w:val="0"/>
          <w:sz w:val="24"/>
          <w:szCs w:val="24"/>
          <w:lang w:val="mn-MN"/>
        </w:rPr>
        <w:t>эйл</w:t>
      </w:r>
      <w:r w:rsidRPr="00EC4EE2">
        <w:rPr>
          <w:b w:val="0"/>
          <w:sz w:val="24"/>
          <w:szCs w:val="24"/>
          <w:lang w:val="mn-MN"/>
        </w:rPr>
        <w:t xml:space="preserve"> хаяг</w:t>
      </w:r>
      <w:r w:rsidR="00A86611" w:rsidRPr="00EC4EE2">
        <w:rPr>
          <w:b w:val="0"/>
          <w:sz w:val="24"/>
          <w:szCs w:val="24"/>
          <w:lang w:val="mn-MN"/>
        </w:rPr>
        <w:t>:</w:t>
      </w:r>
    </w:p>
    <w:p w14:paraId="05713E52" w14:textId="77777777" w:rsidR="00A86611" w:rsidRPr="00EC4EE2" w:rsidRDefault="00A86611" w:rsidP="00A86611">
      <w:pPr>
        <w:jc w:val="both"/>
        <w:rPr>
          <w:b w:val="0"/>
          <w:i/>
          <w:sz w:val="24"/>
          <w:szCs w:val="24"/>
          <w:lang w:val="mn-MN"/>
        </w:rPr>
      </w:pPr>
    </w:p>
    <w:p w14:paraId="64707F11" w14:textId="77777777" w:rsidR="00A86611" w:rsidRPr="00EC4EE2" w:rsidRDefault="00A86611" w:rsidP="00A86611">
      <w:pPr>
        <w:suppressAutoHyphens w:val="0"/>
        <w:spacing w:after="160" w:line="259" w:lineRule="auto"/>
        <w:rPr>
          <w:b w:val="0"/>
          <w:smallCaps/>
          <w:sz w:val="28"/>
          <w:szCs w:val="24"/>
          <w:lang w:val="mn-MN"/>
        </w:rPr>
        <w:sectPr w:rsidR="00A86611" w:rsidRPr="00EC4EE2" w:rsidSect="00A86611">
          <w:headerReference w:type="even" r:id="rId49"/>
          <w:headerReference w:type="default" r:id="rId50"/>
          <w:headerReference w:type="first" r:id="rId51"/>
          <w:pgSz w:w="12240" w:h="15840" w:code="1"/>
          <w:pgMar w:top="1170" w:right="835" w:bottom="1008" w:left="1701" w:header="720" w:footer="720" w:gutter="0"/>
          <w:cols w:space="720"/>
          <w:docGrid w:linePitch="360"/>
        </w:sectPr>
      </w:pPr>
      <w:r w:rsidRPr="00EC4EE2">
        <w:rPr>
          <w:rStyle w:val="jlqj4b"/>
          <w:b w:val="0"/>
          <w:i/>
          <w:sz w:val="24"/>
          <w:lang w:val="mn-MN"/>
        </w:rPr>
        <w:t>[Түншлэлийн</w:t>
      </w:r>
      <w:r w:rsidRPr="00EC4EE2">
        <w:rPr>
          <w:rStyle w:val="jlqj4b"/>
          <w:b w:val="0"/>
          <w:i/>
          <w:sz w:val="28"/>
          <w:lang w:val="mn-MN"/>
        </w:rPr>
        <w:t xml:space="preserve"> </w:t>
      </w:r>
      <w:r w:rsidRPr="00EC4EE2">
        <w:rPr>
          <w:rStyle w:val="jlqj4b"/>
          <w:b w:val="0"/>
          <w:i/>
          <w:sz w:val="24"/>
          <w:lang w:val="mn-MN"/>
        </w:rPr>
        <w:t>хувьд бүх гишүүд гарын үсэг зурна, эсвэл зөвхөн Тэргүүлэх гишүүн/зөвлөх зурна.  Тэргүүлэх гишүүн/зөвлөх түншлэлийг төлөөлж гарын үсэг зурж байгаа энэ тохиолдолд бүх гишүүдийн нэрийн өмнөөс гарын үсэг зурах итгэмжлэлийг хавсаргана]</w:t>
      </w:r>
    </w:p>
    <w:p w14:paraId="74199C46" w14:textId="77777777" w:rsidR="00201B4C" w:rsidRPr="00EC4EE2" w:rsidRDefault="00433B62" w:rsidP="00433B62">
      <w:pPr>
        <w:jc w:val="center"/>
        <w:rPr>
          <w:smallCaps/>
          <w:sz w:val="28"/>
          <w:szCs w:val="28"/>
          <w:lang w:val="mn-MN"/>
        </w:rPr>
      </w:pPr>
      <w:r w:rsidRPr="00EC4EE2">
        <w:rPr>
          <w:smallCaps/>
          <w:sz w:val="28"/>
          <w:szCs w:val="28"/>
          <w:lang w:val="mn-MN"/>
        </w:rPr>
        <w:lastRenderedPageBreak/>
        <w:t xml:space="preserve">Санхүүгийн маягт </w:t>
      </w:r>
      <w:r w:rsidRPr="00EC4EE2">
        <w:rPr>
          <w:smallCaps/>
          <w:sz w:val="28"/>
          <w:szCs w:val="28"/>
          <w:lang w:val="mn-MN" w:eastAsia="ja-JP"/>
        </w:rPr>
        <w:t>(</w:t>
      </w:r>
      <w:r w:rsidR="004947BC" w:rsidRPr="00EC4EE2">
        <w:rPr>
          <w:i/>
          <w:smallCaps/>
          <w:sz w:val="28"/>
          <w:szCs w:val="28"/>
          <w:lang w:val="mn-MN"/>
        </w:rPr>
        <w:t>FIN-2</w:t>
      </w:r>
      <w:r w:rsidRPr="00EC4EE2">
        <w:rPr>
          <w:smallCaps/>
          <w:sz w:val="28"/>
          <w:szCs w:val="28"/>
          <w:lang w:val="mn-MN"/>
        </w:rPr>
        <w:t xml:space="preserve">) </w:t>
      </w:r>
    </w:p>
    <w:p w14:paraId="33F9037A" w14:textId="6E9C0FDE" w:rsidR="00433B62" w:rsidRPr="00EC4EE2" w:rsidRDefault="00433B62" w:rsidP="00433B62">
      <w:pPr>
        <w:jc w:val="center"/>
        <w:rPr>
          <w:b w:val="0"/>
          <w:bCs/>
          <w:u w:val="single"/>
          <w:lang w:val="mn-MN"/>
        </w:rPr>
      </w:pPr>
      <w:r w:rsidRPr="00EC4EE2">
        <w:rPr>
          <w:b w:val="0"/>
          <w:smallCaps/>
          <w:sz w:val="28"/>
          <w:szCs w:val="28"/>
          <w:lang w:val="mn-MN"/>
        </w:rPr>
        <w:t>САНХҮҮГИЙН САНАЛ  – ЗАРДЛЫН ЗАДАРГАА</w:t>
      </w:r>
    </w:p>
    <w:p w14:paraId="730739AE" w14:textId="77777777" w:rsidR="00433B62" w:rsidRPr="00EC4EE2" w:rsidRDefault="00433B62" w:rsidP="00433B62">
      <w:pPr>
        <w:rPr>
          <w:b w:val="0"/>
          <w:i/>
          <w:lang w:val="mn-MN"/>
        </w:rPr>
      </w:pPr>
    </w:p>
    <w:p w14:paraId="773CCAA8" w14:textId="77777777" w:rsidR="00433B62" w:rsidRPr="00EC4EE2" w:rsidRDefault="00433B62" w:rsidP="00433B62">
      <w:pPr>
        <w:rPr>
          <w:b w:val="0"/>
          <w:i/>
          <w:lang w:val="mn-MN"/>
        </w:rPr>
      </w:pPr>
      <w:r w:rsidRPr="00EC4EE2">
        <w:rPr>
          <w:rFonts w:eastAsiaTheme="minorHAnsi"/>
          <w:b w:val="0"/>
          <w:i/>
          <w:lang w:val="mn-MN" w:eastAsia="en-US"/>
        </w:rPr>
        <w:t>[Доорх хүснэгтүүдийг зардлын зүйлсийг нэмж тусгах, хасах болон/эсхүл нарийвчлалын зэргийг багасгах зэргээр өөрийн хэрэгцээ, шаардлагадаа тохируулан ашиглана.]</w:t>
      </w:r>
    </w:p>
    <w:p w14:paraId="7237985F" w14:textId="77777777" w:rsidR="00433B62" w:rsidRPr="00EC4EE2" w:rsidRDefault="00433B62" w:rsidP="00433B62">
      <w:pPr>
        <w:rPr>
          <w:b w:val="0"/>
          <w:lang w:val="mn-MN"/>
        </w:rPr>
      </w:pPr>
    </w:p>
    <w:p w14:paraId="59DD72C4" w14:textId="77777777" w:rsidR="00433B62" w:rsidRPr="00EC4EE2" w:rsidRDefault="00433B62" w:rsidP="00433B62">
      <w:pPr>
        <w:jc w:val="center"/>
        <w:rPr>
          <w:b w:val="0"/>
          <w:u w:val="single"/>
          <w:lang w:val="mn-MN"/>
        </w:rPr>
      </w:pPr>
      <w:r w:rsidRPr="00EC4EE2">
        <w:rPr>
          <w:b w:val="0"/>
          <w:u w:val="single"/>
          <w:lang w:val="mn-MN"/>
        </w:rPr>
        <w:t>Санхүүгийн саналын загвар – Нийт зардлын задаргаа</w:t>
      </w:r>
    </w:p>
    <w:p w14:paraId="1F88A598" w14:textId="77777777" w:rsidR="00433B62" w:rsidRPr="00EC4EE2" w:rsidRDefault="00433B62" w:rsidP="00433B62">
      <w:pPr>
        <w:jc w:val="center"/>
        <w:rPr>
          <w:b w:val="0"/>
          <w:u w:val="single"/>
          <w:lang w:val="mn-MN"/>
        </w:rPr>
      </w:pPr>
    </w:p>
    <w:p w14:paraId="58456A45" w14:textId="77777777" w:rsidR="00433B62" w:rsidRPr="00EC4EE2" w:rsidRDefault="00433B62" w:rsidP="00433B62">
      <w:pPr>
        <w:rPr>
          <w:rFonts w:eastAsiaTheme="minorHAnsi"/>
          <w:b w:val="0"/>
          <w:i/>
          <w:lang w:val="mn-MN" w:eastAsia="en-US"/>
        </w:rPr>
      </w:pPr>
    </w:p>
    <w:p w14:paraId="7A0ABFCA" w14:textId="77777777" w:rsidR="00433B62" w:rsidRPr="00EC4EE2" w:rsidRDefault="00433B62" w:rsidP="00433B62">
      <w:pPr>
        <w:spacing w:after="90"/>
        <w:rPr>
          <w:rFonts w:eastAsiaTheme="minorHAnsi"/>
          <w:b w:val="0"/>
          <w:lang w:val="mn-MN" w:eastAsia="en-US"/>
        </w:rPr>
      </w:pPr>
      <w:r w:rsidRPr="00EC4EE2">
        <w:rPr>
          <w:rFonts w:eastAsiaTheme="minorHAnsi"/>
          <w:b w:val="0"/>
          <w:lang w:val="mn-MN" w:eastAsia="en-US"/>
        </w:rPr>
        <w:t>Тендерийн өгөгдлийн хүснэгт</w:t>
      </w:r>
      <w:r w:rsidRPr="00EC4EE2">
        <w:rPr>
          <w:b w:val="0"/>
          <w:bCs/>
          <w:lang w:val="mn-MN" w:eastAsia="ja-JP"/>
        </w:rPr>
        <w:t xml:space="preserve">ийн </w:t>
      </w:r>
      <w:r w:rsidRPr="00EC4EE2">
        <w:rPr>
          <w:rFonts w:eastAsiaTheme="minorHAnsi"/>
          <w:b w:val="0"/>
          <w:lang w:val="mn-MN" w:eastAsia="en-US"/>
        </w:rPr>
        <w:t>14.3 дахь заалтын дагуу манай Санхүүгийн санал дахь үнийн дүнгүүд нь доорх валютаар илэрхийлэгдсэн болно:</w:t>
      </w:r>
    </w:p>
    <w:p w14:paraId="096CA9B6" w14:textId="77777777" w:rsidR="00433B62" w:rsidRPr="00EC4EE2" w:rsidRDefault="00433B62" w:rsidP="00433B62">
      <w:pPr>
        <w:jc w:val="center"/>
        <w:rPr>
          <w:rFonts w:eastAsiaTheme="minorHAnsi"/>
          <w:b w:val="0"/>
          <w:lang w:val="mn-MN" w:eastAsia="en-US"/>
        </w:rPr>
      </w:pPr>
      <w:r w:rsidRPr="00EC4EE2">
        <w:rPr>
          <w:rFonts w:eastAsiaTheme="minorHAnsi"/>
          <w:b w:val="0"/>
          <w:i/>
          <w:lang w:val="mn-MN" w:eastAsia="en-US"/>
        </w:rPr>
        <w:t>[Оролцогч талын санал болгож буй валют]</w:t>
      </w:r>
    </w:p>
    <w:p w14:paraId="28B77260" w14:textId="77777777" w:rsidR="00433B62" w:rsidRPr="00EC4EE2" w:rsidRDefault="00433B62" w:rsidP="00433B62">
      <w:pPr>
        <w:rPr>
          <w:rFonts w:eastAsiaTheme="minorHAnsi"/>
          <w:b w:val="0"/>
          <w:i/>
          <w:lang w:val="mn-MN" w:eastAsia="en-US"/>
        </w:rPr>
      </w:pPr>
    </w:p>
    <w:p w14:paraId="20AB9CC0" w14:textId="681524D0" w:rsidR="00433B62" w:rsidRPr="00EC4EE2" w:rsidRDefault="00433B62" w:rsidP="00433B62">
      <w:pPr>
        <w:spacing w:after="90"/>
        <w:rPr>
          <w:rFonts w:eastAsiaTheme="minorHAnsi"/>
          <w:b w:val="0"/>
          <w:lang w:val="mn-MN" w:eastAsia="en-US"/>
        </w:rPr>
      </w:pPr>
      <w:r w:rsidRPr="00EC4EE2">
        <w:rPr>
          <w:rFonts w:eastAsiaTheme="minorHAnsi"/>
          <w:b w:val="0"/>
          <w:lang w:val="mn-MN" w:eastAsia="en-US"/>
        </w:rPr>
        <w:t>Тендерийн өгөгдлийн хүснэгт</w:t>
      </w:r>
      <w:r w:rsidRPr="00EC4EE2">
        <w:rPr>
          <w:b w:val="0"/>
          <w:bCs/>
          <w:lang w:val="mn-MN" w:eastAsia="ja-JP"/>
        </w:rPr>
        <w:t xml:space="preserve">ийн </w:t>
      </w:r>
      <w:r w:rsidRPr="00EC4EE2">
        <w:rPr>
          <w:rFonts w:eastAsiaTheme="minorHAnsi"/>
          <w:b w:val="0"/>
          <w:lang w:val="mn-MN" w:eastAsia="en-US"/>
        </w:rPr>
        <w:t xml:space="preserve">14.1 дэх заалтын дагуу манай үйлчилгээ </w:t>
      </w:r>
      <w:r w:rsidRPr="00EC4EE2">
        <w:rPr>
          <w:rFonts w:eastAsiaTheme="minorHAnsi"/>
          <w:b w:val="0"/>
          <w:i/>
          <w:lang w:val="mn-MN" w:eastAsia="en-US"/>
        </w:rPr>
        <w:t>[</w:t>
      </w:r>
      <w:r w:rsidR="00F5011C" w:rsidRPr="00EC4EE2">
        <w:rPr>
          <w:rFonts w:eastAsiaTheme="minorHAnsi"/>
          <w:b w:val="0"/>
          <w:i/>
          <w:lang w:val="mn-MN" w:eastAsia="en-US"/>
        </w:rPr>
        <w:t xml:space="preserve">тендерт </w:t>
      </w:r>
      <w:r w:rsidRPr="00EC4EE2">
        <w:rPr>
          <w:rFonts w:eastAsiaTheme="minorHAnsi"/>
          <w:b w:val="0"/>
          <w:i/>
          <w:lang w:val="mn-MN" w:eastAsia="en-US"/>
        </w:rPr>
        <w:t>оролцогч</w:t>
      </w:r>
      <w:r w:rsidR="00F5011C" w:rsidRPr="00EC4EE2">
        <w:rPr>
          <w:rFonts w:eastAsiaTheme="minorHAnsi"/>
          <w:b w:val="0"/>
          <w:i/>
          <w:lang w:val="mn-MN" w:eastAsia="en-US"/>
        </w:rPr>
        <w:t xml:space="preserve"> доорх 2 нөхцөлийн</w:t>
      </w:r>
      <w:r w:rsidRPr="00EC4EE2">
        <w:rPr>
          <w:rFonts w:eastAsiaTheme="minorHAnsi"/>
          <w:b w:val="0"/>
          <w:i/>
          <w:lang w:val="mn-MN" w:eastAsia="en-US"/>
        </w:rPr>
        <w:t xml:space="preserve"> аль нэгийг нь сонгоно]</w:t>
      </w:r>
    </w:p>
    <w:tbl>
      <w:tblPr>
        <w:tblW w:w="7769" w:type="dxa"/>
        <w:tblInd w:w="496" w:type="dxa"/>
        <w:tblLayout w:type="fixed"/>
        <w:tblCellMar>
          <w:left w:w="70" w:type="dxa"/>
          <w:right w:w="70" w:type="dxa"/>
        </w:tblCellMar>
        <w:tblLook w:val="0000" w:firstRow="0" w:lastRow="0" w:firstColumn="0" w:lastColumn="0" w:noHBand="0" w:noVBand="0"/>
      </w:tblPr>
      <w:tblGrid>
        <w:gridCol w:w="2126"/>
        <w:gridCol w:w="709"/>
        <w:gridCol w:w="1244"/>
        <w:gridCol w:w="2016"/>
        <w:gridCol w:w="425"/>
        <w:gridCol w:w="1249"/>
      </w:tblGrid>
      <w:tr w:rsidR="00433B62" w:rsidRPr="00EC4EE2" w14:paraId="2BD27CA5" w14:textId="77777777" w:rsidTr="00D806DA">
        <w:tc>
          <w:tcPr>
            <w:tcW w:w="2126" w:type="dxa"/>
            <w:tcBorders>
              <w:top w:val="double" w:sz="4" w:space="0" w:color="000000"/>
              <w:left w:val="double" w:sz="4" w:space="0" w:color="000000"/>
              <w:bottom w:val="double" w:sz="4" w:space="0" w:color="000000"/>
            </w:tcBorders>
            <w:shd w:val="clear" w:color="auto" w:fill="auto"/>
            <w:vAlign w:val="center"/>
          </w:tcPr>
          <w:p w14:paraId="72A93D5A" w14:textId="77777777" w:rsidR="00433B62" w:rsidRPr="00EC4EE2" w:rsidRDefault="00433B62" w:rsidP="00D806DA">
            <w:pPr>
              <w:spacing w:before="20" w:after="20"/>
              <w:jc w:val="center"/>
              <w:rPr>
                <w:b w:val="0"/>
                <w:lang w:val="mn-MN"/>
              </w:rPr>
            </w:pPr>
            <w:r w:rsidRPr="00EC4EE2">
              <w:rPr>
                <w:b w:val="0"/>
                <w:lang w:val="mn-MN" w:eastAsia="ja-JP"/>
              </w:rPr>
              <w:t>Нийт үнийн дүнтэй төлбөрийн нөхцөлд</w:t>
            </w:r>
          </w:p>
        </w:tc>
        <w:tc>
          <w:tcPr>
            <w:tcW w:w="709" w:type="dxa"/>
            <w:tcBorders>
              <w:top w:val="double" w:sz="4" w:space="0" w:color="000000"/>
              <w:left w:val="single" w:sz="4" w:space="0" w:color="000000"/>
              <w:bottom w:val="double" w:sz="4" w:space="0" w:color="000000"/>
              <w:right w:val="double" w:sz="4" w:space="0" w:color="000000"/>
            </w:tcBorders>
            <w:vAlign w:val="center"/>
          </w:tcPr>
          <w:p w14:paraId="61A38A19" w14:textId="77777777" w:rsidR="00433B62" w:rsidRPr="00EC4EE2" w:rsidRDefault="00433B62" w:rsidP="00D806DA">
            <w:pPr>
              <w:spacing w:before="20" w:after="20"/>
              <w:jc w:val="center"/>
              <w:rPr>
                <w:b w:val="0"/>
                <w:lang w:val="mn-MN"/>
              </w:rPr>
            </w:pPr>
          </w:p>
        </w:tc>
        <w:tc>
          <w:tcPr>
            <w:tcW w:w="1244" w:type="dxa"/>
            <w:tcBorders>
              <w:left w:val="single" w:sz="4" w:space="0" w:color="000000"/>
              <w:right w:val="double" w:sz="4" w:space="0" w:color="auto"/>
            </w:tcBorders>
            <w:vAlign w:val="center"/>
          </w:tcPr>
          <w:p w14:paraId="59F5CA35" w14:textId="77777777" w:rsidR="00433B62" w:rsidRPr="00EC4EE2" w:rsidRDefault="00433B62" w:rsidP="00D806DA">
            <w:pPr>
              <w:spacing w:before="20" w:after="20"/>
              <w:rPr>
                <w:b w:val="0"/>
                <w:lang w:val="mn-MN"/>
              </w:rPr>
            </w:pPr>
            <w:r w:rsidRPr="00EC4EE2">
              <w:rPr>
                <w:b w:val="0"/>
                <w:lang w:val="mn-MN"/>
              </w:rPr>
              <w:t>үндэслэсэн</w:t>
            </w:r>
          </w:p>
        </w:tc>
        <w:tc>
          <w:tcPr>
            <w:tcW w:w="2016" w:type="dxa"/>
            <w:tcBorders>
              <w:top w:val="double" w:sz="4" w:space="0" w:color="auto"/>
              <w:left w:val="double" w:sz="4" w:space="0" w:color="auto"/>
              <w:bottom w:val="double" w:sz="4" w:space="0" w:color="auto"/>
              <w:right w:val="single" w:sz="4" w:space="0" w:color="000000"/>
            </w:tcBorders>
            <w:vAlign w:val="center"/>
          </w:tcPr>
          <w:p w14:paraId="455B2706" w14:textId="77777777" w:rsidR="00433B62" w:rsidRPr="00EC4EE2" w:rsidRDefault="00433B62" w:rsidP="00D806DA">
            <w:pPr>
              <w:spacing w:before="20" w:after="20"/>
              <w:jc w:val="center"/>
              <w:rPr>
                <w:b w:val="0"/>
                <w:lang w:val="mn-MN"/>
              </w:rPr>
            </w:pPr>
            <w:r w:rsidRPr="00EC4EE2">
              <w:rPr>
                <w:b w:val="0"/>
                <w:lang w:val="mn-MN"/>
              </w:rPr>
              <w:t>Хугацаат төлбөрийн нөхцөлд</w:t>
            </w:r>
          </w:p>
        </w:tc>
        <w:tc>
          <w:tcPr>
            <w:tcW w:w="425" w:type="dxa"/>
            <w:tcBorders>
              <w:top w:val="double" w:sz="4" w:space="0" w:color="auto"/>
              <w:left w:val="single" w:sz="4" w:space="0" w:color="000000"/>
              <w:bottom w:val="double" w:sz="4" w:space="0" w:color="auto"/>
              <w:right w:val="double" w:sz="4" w:space="0" w:color="auto"/>
            </w:tcBorders>
            <w:vAlign w:val="center"/>
          </w:tcPr>
          <w:p w14:paraId="54F4EDDD" w14:textId="77777777" w:rsidR="00433B62" w:rsidRPr="00EC4EE2" w:rsidRDefault="00433B62" w:rsidP="00D806DA">
            <w:pPr>
              <w:spacing w:before="20" w:after="20"/>
              <w:jc w:val="center"/>
              <w:rPr>
                <w:b w:val="0"/>
                <w:lang w:val="mn-MN"/>
              </w:rPr>
            </w:pPr>
          </w:p>
        </w:tc>
        <w:tc>
          <w:tcPr>
            <w:tcW w:w="1249" w:type="dxa"/>
            <w:tcBorders>
              <w:left w:val="double" w:sz="4" w:space="0" w:color="auto"/>
            </w:tcBorders>
            <w:vAlign w:val="center"/>
          </w:tcPr>
          <w:p w14:paraId="53562B93" w14:textId="77777777" w:rsidR="00433B62" w:rsidRPr="00EC4EE2" w:rsidRDefault="00433B62" w:rsidP="00D806DA">
            <w:pPr>
              <w:spacing w:before="20" w:after="20"/>
              <w:jc w:val="center"/>
              <w:rPr>
                <w:b w:val="0"/>
                <w:lang w:val="mn-MN"/>
              </w:rPr>
            </w:pPr>
            <w:r w:rsidRPr="00EC4EE2">
              <w:rPr>
                <w:b w:val="0"/>
                <w:lang w:val="mn-MN"/>
              </w:rPr>
              <w:t>үндэслэсэн</w:t>
            </w:r>
          </w:p>
        </w:tc>
      </w:tr>
    </w:tbl>
    <w:p w14:paraId="4504A267" w14:textId="77777777" w:rsidR="00433B62" w:rsidRPr="00EC4EE2" w:rsidRDefault="00433B62" w:rsidP="00433B62">
      <w:pPr>
        <w:rPr>
          <w:b w:val="0"/>
          <w:lang w:val="mn-MN"/>
        </w:rPr>
      </w:pPr>
    </w:p>
    <w:p w14:paraId="5DD728CD" w14:textId="77777777" w:rsidR="00433B62" w:rsidRPr="00EC4EE2" w:rsidRDefault="00433B62" w:rsidP="00433B62">
      <w:pPr>
        <w:jc w:val="both"/>
        <w:rPr>
          <w:b w:val="0"/>
          <w:lang w:val="mn-MN"/>
        </w:rPr>
      </w:pPr>
      <w:r w:rsidRPr="00EC4EE2">
        <w:rPr>
          <w:b w:val="0"/>
          <w:lang w:val="mn-MN" w:eastAsia="ja-JP"/>
        </w:rPr>
        <w:t xml:space="preserve">Lump sum- Нийт үнийн дүнтэй төлбөрийн нөхцөлтэй гэрээ байгуулах тохиолдолд, доор харуулсан зардлын хураангуй ба задаргааг санхүүгийн тооцоолол хийх суурь хэмээн ойлгох ч, бодит тоо хэмжээ эсхүл бодит зардал дээр нэхэмжлэх суурь хэмээн авч үзэхгүй. Гэсэн хэдий ч дээр заасан үйлчилгээний төлбөрийн загвар/горимоос үл хамааран </w:t>
      </w:r>
      <w:r w:rsidRPr="00EC4EE2">
        <w:rPr>
          <w:b w:val="0"/>
          <w:bCs/>
          <w:lang w:val="mn-MN" w:eastAsia="ja-JP"/>
        </w:rPr>
        <w:t>Тендерийн өгөгдлийн хүснэгт</w:t>
      </w:r>
      <w:r w:rsidRPr="00EC4EE2">
        <w:rPr>
          <w:b w:val="0"/>
          <w:lang w:val="mn-MN" w:eastAsia="ja-JP"/>
        </w:rPr>
        <w:t xml:space="preserve">ийн 14.1 д заасан шаардлагын дагуу Бусад зардлын зүйлс (тоног төхөөрөмж №8, бусад зардал №9)-ийг тусдаа санал болгоно. </w:t>
      </w:r>
    </w:p>
    <w:p w14:paraId="22452315" w14:textId="77777777" w:rsidR="00433B62" w:rsidRPr="00EC4EE2" w:rsidRDefault="00433B62" w:rsidP="00433B62">
      <w:pPr>
        <w:rPr>
          <w:b w:val="0"/>
          <w:sz w:val="22"/>
          <w:u w:val="single"/>
          <w:lang w:val="mn-MN"/>
        </w:rPr>
      </w:pPr>
    </w:p>
    <w:p w14:paraId="515F919A" w14:textId="77777777" w:rsidR="00433B62" w:rsidRPr="00EC4EE2" w:rsidRDefault="00433B62" w:rsidP="00433B62">
      <w:pPr>
        <w:rPr>
          <w:b w:val="0"/>
          <w:lang w:val="mn-MN"/>
        </w:rPr>
      </w:pPr>
      <w:r w:rsidRPr="00EC4EE2">
        <w:rPr>
          <w:b w:val="0"/>
          <w:sz w:val="22"/>
          <w:u w:val="single"/>
          <w:lang w:val="mn-MN"/>
        </w:rPr>
        <w:t>Суурь үйлчилгээ</w:t>
      </w:r>
      <w:r w:rsidRPr="00EC4EE2">
        <w:rPr>
          <w:b w:val="0"/>
          <w:sz w:val="22"/>
          <w:lang w:val="mn-MN"/>
        </w:rPr>
        <w:t xml:space="preserve"> </w:t>
      </w:r>
      <w:r w:rsidRPr="00EC4EE2">
        <w:rPr>
          <w:b w:val="0"/>
          <w:lang w:val="mn-MN"/>
        </w:rPr>
        <w:t>(Ажлын удирдамжийн дагуу)</w:t>
      </w:r>
    </w:p>
    <w:p w14:paraId="5A61AAE5" w14:textId="77777777" w:rsidR="00433B62" w:rsidRPr="00EC4EE2" w:rsidRDefault="00433B62" w:rsidP="00433B62">
      <w:pPr>
        <w:rPr>
          <w:b w:val="0"/>
          <w:lang w:val="mn-MN"/>
        </w:rPr>
      </w:pPr>
    </w:p>
    <w:tbl>
      <w:tblPr>
        <w:tblW w:w="7872" w:type="dxa"/>
        <w:tblInd w:w="-5" w:type="dxa"/>
        <w:tblLayout w:type="fixed"/>
        <w:tblCellMar>
          <w:left w:w="70" w:type="dxa"/>
          <w:right w:w="70" w:type="dxa"/>
        </w:tblCellMar>
        <w:tblLook w:val="0000" w:firstRow="0" w:lastRow="0" w:firstColumn="0" w:lastColumn="0" w:noHBand="0" w:noVBand="0"/>
      </w:tblPr>
      <w:tblGrid>
        <w:gridCol w:w="6029"/>
        <w:gridCol w:w="1843"/>
      </w:tblGrid>
      <w:tr w:rsidR="00433B62" w:rsidRPr="00EC4EE2" w14:paraId="1FC4A51F" w14:textId="77777777" w:rsidTr="00D806DA">
        <w:tc>
          <w:tcPr>
            <w:tcW w:w="6029" w:type="dxa"/>
            <w:tcBorders>
              <w:top w:val="double" w:sz="4" w:space="0" w:color="000000"/>
              <w:left w:val="double" w:sz="4" w:space="0" w:color="000000"/>
              <w:bottom w:val="double" w:sz="4" w:space="0" w:color="000000"/>
            </w:tcBorders>
            <w:shd w:val="clear" w:color="auto" w:fill="auto"/>
          </w:tcPr>
          <w:p w14:paraId="6FE5E6E2" w14:textId="77777777" w:rsidR="00433B62" w:rsidRPr="00EC4EE2" w:rsidRDefault="00433B62" w:rsidP="00D806DA">
            <w:pPr>
              <w:spacing w:before="20" w:after="20"/>
              <w:rPr>
                <w:b w:val="0"/>
                <w:lang w:val="mn-MN"/>
              </w:rPr>
            </w:pPr>
            <w:r w:rsidRPr="00EC4EE2">
              <w:rPr>
                <w:b w:val="0"/>
                <w:lang w:val="mn-MN"/>
              </w:rPr>
              <w:t>НЭГТГЭЛ</w:t>
            </w:r>
          </w:p>
        </w:tc>
        <w:tc>
          <w:tcPr>
            <w:tcW w:w="1843" w:type="dxa"/>
            <w:tcBorders>
              <w:top w:val="double" w:sz="4" w:space="0" w:color="000000"/>
              <w:left w:val="single" w:sz="4" w:space="0" w:color="000000"/>
              <w:bottom w:val="double" w:sz="4" w:space="0" w:color="000000"/>
              <w:right w:val="double" w:sz="4" w:space="0" w:color="000000"/>
            </w:tcBorders>
          </w:tcPr>
          <w:p w14:paraId="61D7682E" w14:textId="77777777" w:rsidR="00433B62" w:rsidRPr="00EC4EE2" w:rsidRDefault="00433B62" w:rsidP="00D806DA">
            <w:pPr>
              <w:spacing w:before="20" w:after="20"/>
              <w:jc w:val="center"/>
              <w:rPr>
                <w:b w:val="0"/>
                <w:lang w:val="mn-MN"/>
              </w:rPr>
            </w:pPr>
            <w:r w:rsidRPr="00EC4EE2">
              <w:rPr>
                <w:b w:val="0"/>
                <w:lang w:val="mn-MN"/>
              </w:rPr>
              <w:t>Дүн</w:t>
            </w:r>
          </w:p>
        </w:tc>
      </w:tr>
      <w:tr w:rsidR="00433B62" w:rsidRPr="00EC4EE2" w14:paraId="41F8D715" w14:textId="77777777" w:rsidTr="00D806DA">
        <w:tc>
          <w:tcPr>
            <w:tcW w:w="6029" w:type="dxa"/>
            <w:tcBorders>
              <w:left w:val="double" w:sz="4" w:space="0" w:color="000000"/>
              <w:bottom w:val="single" w:sz="4" w:space="0" w:color="000000"/>
            </w:tcBorders>
            <w:shd w:val="clear" w:color="auto" w:fill="auto"/>
          </w:tcPr>
          <w:p w14:paraId="55FF6C21" w14:textId="77777777" w:rsidR="00433B62" w:rsidRPr="00EC4EE2" w:rsidRDefault="00433B62" w:rsidP="00D806DA">
            <w:pPr>
              <w:spacing w:before="20" w:after="20"/>
              <w:rPr>
                <w:b w:val="0"/>
                <w:lang w:val="mn-MN"/>
              </w:rPr>
            </w:pPr>
            <w:r w:rsidRPr="00EC4EE2">
              <w:rPr>
                <w:b w:val="0"/>
                <w:lang w:val="mn-MN"/>
              </w:rPr>
              <w:t>1. – Гадаад мэргэжилтний зардал</w:t>
            </w:r>
          </w:p>
        </w:tc>
        <w:tc>
          <w:tcPr>
            <w:tcW w:w="1843" w:type="dxa"/>
            <w:tcBorders>
              <w:left w:val="single" w:sz="4" w:space="0" w:color="000000"/>
              <w:bottom w:val="single" w:sz="4" w:space="0" w:color="000000"/>
              <w:right w:val="double" w:sz="4" w:space="0" w:color="000000"/>
            </w:tcBorders>
          </w:tcPr>
          <w:p w14:paraId="42E40DF9" w14:textId="77777777" w:rsidR="00433B62" w:rsidRPr="00EC4EE2" w:rsidRDefault="00433B62" w:rsidP="00D806DA">
            <w:pPr>
              <w:snapToGrid w:val="0"/>
              <w:spacing w:before="20" w:after="20"/>
              <w:rPr>
                <w:b w:val="0"/>
                <w:lang w:val="mn-MN"/>
              </w:rPr>
            </w:pPr>
          </w:p>
        </w:tc>
      </w:tr>
      <w:tr w:rsidR="00433B62" w:rsidRPr="00EC4EE2" w14:paraId="5FA9FB09" w14:textId="77777777" w:rsidTr="00D806DA">
        <w:tc>
          <w:tcPr>
            <w:tcW w:w="6029" w:type="dxa"/>
            <w:tcBorders>
              <w:top w:val="single" w:sz="4" w:space="0" w:color="000000"/>
              <w:left w:val="double" w:sz="4" w:space="0" w:color="000000"/>
              <w:bottom w:val="single" w:sz="4" w:space="0" w:color="auto"/>
            </w:tcBorders>
            <w:shd w:val="clear" w:color="auto" w:fill="auto"/>
          </w:tcPr>
          <w:p w14:paraId="0260215E" w14:textId="77777777" w:rsidR="00433B62" w:rsidRPr="00EC4EE2" w:rsidRDefault="00433B62" w:rsidP="00D806DA">
            <w:pPr>
              <w:spacing w:before="20" w:after="20"/>
              <w:rPr>
                <w:b w:val="0"/>
                <w:lang w:val="mn-MN"/>
              </w:rPr>
            </w:pPr>
            <w:r w:rsidRPr="00EC4EE2">
              <w:rPr>
                <w:b w:val="0"/>
                <w:lang w:val="mn-MN"/>
              </w:rPr>
              <w:t>2. – Дотоод мэргэжилтний зардал</w:t>
            </w:r>
          </w:p>
        </w:tc>
        <w:tc>
          <w:tcPr>
            <w:tcW w:w="1843" w:type="dxa"/>
            <w:tcBorders>
              <w:top w:val="single" w:sz="4" w:space="0" w:color="000000"/>
              <w:left w:val="single" w:sz="4" w:space="0" w:color="000000"/>
              <w:bottom w:val="single" w:sz="4" w:space="0" w:color="auto"/>
              <w:right w:val="double" w:sz="4" w:space="0" w:color="000000"/>
            </w:tcBorders>
          </w:tcPr>
          <w:p w14:paraId="3CECB35E" w14:textId="77777777" w:rsidR="00433B62" w:rsidRPr="00EC4EE2" w:rsidRDefault="00433B62" w:rsidP="00D806DA">
            <w:pPr>
              <w:snapToGrid w:val="0"/>
              <w:spacing w:before="20" w:after="20"/>
              <w:rPr>
                <w:b w:val="0"/>
                <w:lang w:val="mn-MN"/>
              </w:rPr>
            </w:pPr>
          </w:p>
        </w:tc>
      </w:tr>
      <w:tr w:rsidR="00433B62" w:rsidRPr="00EC4EE2" w14:paraId="5C859DEC" w14:textId="77777777" w:rsidTr="00D806DA">
        <w:tc>
          <w:tcPr>
            <w:tcW w:w="6029" w:type="dxa"/>
            <w:tcBorders>
              <w:top w:val="single" w:sz="4" w:space="0" w:color="auto"/>
              <w:left w:val="double" w:sz="4" w:space="0" w:color="000000"/>
              <w:bottom w:val="single" w:sz="4" w:space="0" w:color="000000"/>
            </w:tcBorders>
            <w:shd w:val="clear" w:color="auto" w:fill="auto"/>
          </w:tcPr>
          <w:p w14:paraId="1710699B" w14:textId="77777777" w:rsidR="00433B62" w:rsidRPr="00EC4EE2" w:rsidRDefault="00433B62" w:rsidP="00D806DA">
            <w:pPr>
              <w:spacing w:before="20" w:after="20"/>
              <w:rPr>
                <w:b w:val="0"/>
                <w:lang w:val="mn-MN"/>
              </w:rPr>
            </w:pPr>
            <w:r w:rsidRPr="00EC4EE2">
              <w:rPr>
                <w:b w:val="0"/>
                <w:lang w:val="mn-MN"/>
              </w:rPr>
              <w:t>3. – Томилолт, орон байр</w:t>
            </w:r>
          </w:p>
        </w:tc>
        <w:tc>
          <w:tcPr>
            <w:tcW w:w="1843" w:type="dxa"/>
            <w:tcBorders>
              <w:top w:val="single" w:sz="4" w:space="0" w:color="auto"/>
              <w:left w:val="single" w:sz="4" w:space="0" w:color="000000"/>
              <w:bottom w:val="single" w:sz="4" w:space="0" w:color="000000"/>
              <w:right w:val="double" w:sz="4" w:space="0" w:color="000000"/>
            </w:tcBorders>
          </w:tcPr>
          <w:p w14:paraId="6BB010E9" w14:textId="77777777" w:rsidR="00433B62" w:rsidRPr="00EC4EE2" w:rsidRDefault="00433B62" w:rsidP="00D806DA">
            <w:pPr>
              <w:snapToGrid w:val="0"/>
              <w:spacing w:before="20" w:after="20"/>
              <w:rPr>
                <w:b w:val="0"/>
                <w:lang w:val="mn-MN"/>
              </w:rPr>
            </w:pPr>
          </w:p>
        </w:tc>
      </w:tr>
      <w:tr w:rsidR="00433B62" w:rsidRPr="00EC4EE2" w14:paraId="40D3E576" w14:textId="77777777" w:rsidTr="00D806DA">
        <w:tc>
          <w:tcPr>
            <w:tcW w:w="6029" w:type="dxa"/>
            <w:tcBorders>
              <w:top w:val="double" w:sz="4" w:space="0" w:color="000000"/>
              <w:left w:val="double" w:sz="4" w:space="0" w:color="000000"/>
              <w:bottom w:val="double" w:sz="4" w:space="0" w:color="000000"/>
            </w:tcBorders>
            <w:shd w:val="clear" w:color="auto" w:fill="auto"/>
          </w:tcPr>
          <w:p w14:paraId="0D085A81" w14:textId="77777777" w:rsidR="00433B62" w:rsidRPr="00EC4EE2" w:rsidRDefault="00433B62" w:rsidP="00D806DA">
            <w:pPr>
              <w:spacing w:before="20" w:after="20"/>
              <w:rPr>
                <w:b w:val="0"/>
                <w:lang w:val="mn-MN"/>
              </w:rPr>
            </w:pPr>
            <w:r w:rsidRPr="00EC4EE2">
              <w:rPr>
                <w:b w:val="0"/>
                <w:lang w:val="mn-MN"/>
              </w:rPr>
              <w:t xml:space="preserve">Дэд дүн  – Ажилтнуудын зардал </w:t>
            </w:r>
          </w:p>
        </w:tc>
        <w:tc>
          <w:tcPr>
            <w:tcW w:w="1843" w:type="dxa"/>
            <w:tcBorders>
              <w:top w:val="double" w:sz="4" w:space="0" w:color="000000"/>
              <w:left w:val="single" w:sz="4" w:space="0" w:color="000000"/>
              <w:bottom w:val="double" w:sz="4" w:space="0" w:color="000000"/>
              <w:right w:val="double" w:sz="4" w:space="0" w:color="000000"/>
            </w:tcBorders>
            <w:shd w:val="clear" w:color="auto" w:fill="C0C0C0"/>
          </w:tcPr>
          <w:p w14:paraId="1484AC55" w14:textId="77777777" w:rsidR="00433B62" w:rsidRPr="00EC4EE2" w:rsidRDefault="00433B62" w:rsidP="00D806DA">
            <w:pPr>
              <w:snapToGrid w:val="0"/>
              <w:spacing w:before="20" w:after="20"/>
              <w:rPr>
                <w:b w:val="0"/>
                <w:lang w:val="mn-MN"/>
              </w:rPr>
            </w:pPr>
          </w:p>
        </w:tc>
      </w:tr>
      <w:tr w:rsidR="00433B62" w:rsidRPr="00EC4EE2" w14:paraId="0E8C1EBA" w14:textId="77777777" w:rsidTr="00D806DA">
        <w:tc>
          <w:tcPr>
            <w:tcW w:w="6029" w:type="dxa"/>
            <w:tcBorders>
              <w:top w:val="double" w:sz="4" w:space="0" w:color="000000"/>
              <w:left w:val="double" w:sz="4" w:space="0" w:color="000000"/>
              <w:bottom w:val="single" w:sz="4" w:space="0" w:color="auto"/>
            </w:tcBorders>
            <w:shd w:val="clear" w:color="auto" w:fill="auto"/>
          </w:tcPr>
          <w:p w14:paraId="1C16BCA2" w14:textId="77777777" w:rsidR="00433B62" w:rsidRPr="00EC4EE2" w:rsidRDefault="00433B62" w:rsidP="00D806DA">
            <w:pPr>
              <w:spacing w:before="20" w:after="20"/>
              <w:rPr>
                <w:b w:val="0"/>
                <w:lang w:val="mn-MN"/>
              </w:rPr>
            </w:pPr>
            <w:r w:rsidRPr="00EC4EE2">
              <w:rPr>
                <w:b w:val="0"/>
                <w:lang w:val="mn-MN"/>
              </w:rPr>
              <w:t xml:space="preserve">4. – Олон улсын аяллын зардал </w:t>
            </w:r>
          </w:p>
        </w:tc>
        <w:tc>
          <w:tcPr>
            <w:tcW w:w="1843" w:type="dxa"/>
            <w:tcBorders>
              <w:top w:val="double" w:sz="4" w:space="0" w:color="000000"/>
              <w:left w:val="single" w:sz="4" w:space="0" w:color="000000"/>
              <w:bottom w:val="single" w:sz="4" w:space="0" w:color="auto"/>
              <w:right w:val="double" w:sz="4" w:space="0" w:color="000000"/>
            </w:tcBorders>
          </w:tcPr>
          <w:p w14:paraId="2F4F4162" w14:textId="77777777" w:rsidR="00433B62" w:rsidRPr="00EC4EE2" w:rsidRDefault="00433B62" w:rsidP="00D806DA">
            <w:pPr>
              <w:snapToGrid w:val="0"/>
              <w:spacing w:before="20" w:after="20"/>
              <w:rPr>
                <w:b w:val="0"/>
                <w:lang w:val="mn-MN"/>
              </w:rPr>
            </w:pPr>
          </w:p>
        </w:tc>
      </w:tr>
      <w:tr w:rsidR="00433B62" w:rsidRPr="00EC4EE2" w14:paraId="4460FEEC" w14:textId="77777777" w:rsidTr="00D806DA">
        <w:tc>
          <w:tcPr>
            <w:tcW w:w="6029" w:type="dxa"/>
            <w:tcBorders>
              <w:top w:val="single" w:sz="4" w:space="0" w:color="auto"/>
              <w:left w:val="double" w:sz="4" w:space="0" w:color="000000"/>
              <w:bottom w:val="single" w:sz="4" w:space="0" w:color="000000"/>
            </w:tcBorders>
            <w:shd w:val="clear" w:color="auto" w:fill="auto"/>
          </w:tcPr>
          <w:p w14:paraId="30837C0B" w14:textId="77777777" w:rsidR="00433B62" w:rsidRPr="00EC4EE2" w:rsidRDefault="00433B62" w:rsidP="00D806DA">
            <w:pPr>
              <w:spacing w:before="20" w:after="20"/>
              <w:rPr>
                <w:b w:val="0"/>
                <w:lang w:val="mn-MN"/>
              </w:rPr>
            </w:pPr>
            <w:r w:rsidRPr="00EC4EE2">
              <w:rPr>
                <w:b w:val="0"/>
                <w:lang w:val="mn-MN"/>
              </w:rPr>
              <w:t>5. – Дотоод аялал, тээврийн зардал</w:t>
            </w:r>
          </w:p>
        </w:tc>
        <w:tc>
          <w:tcPr>
            <w:tcW w:w="1843" w:type="dxa"/>
            <w:tcBorders>
              <w:top w:val="single" w:sz="4" w:space="0" w:color="auto"/>
              <w:left w:val="single" w:sz="4" w:space="0" w:color="000000"/>
              <w:right w:val="double" w:sz="4" w:space="0" w:color="000000"/>
            </w:tcBorders>
          </w:tcPr>
          <w:p w14:paraId="3F3A8DDC" w14:textId="77777777" w:rsidR="00433B62" w:rsidRPr="00EC4EE2" w:rsidRDefault="00433B62" w:rsidP="00D806DA">
            <w:pPr>
              <w:snapToGrid w:val="0"/>
              <w:spacing w:before="20" w:after="20"/>
              <w:rPr>
                <w:b w:val="0"/>
                <w:lang w:val="mn-MN"/>
              </w:rPr>
            </w:pPr>
          </w:p>
        </w:tc>
      </w:tr>
      <w:tr w:rsidR="00433B62" w:rsidRPr="00EC4EE2" w14:paraId="761A495E" w14:textId="77777777" w:rsidTr="00D806DA">
        <w:tc>
          <w:tcPr>
            <w:tcW w:w="6029" w:type="dxa"/>
            <w:tcBorders>
              <w:left w:val="double" w:sz="4" w:space="0" w:color="000000"/>
              <w:bottom w:val="single" w:sz="4" w:space="0" w:color="000000"/>
            </w:tcBorders>
            <w:shd w:val="clear" w:color="auto" w:fill="auto"/>
          </w:tcPr>
          <w:p w14:paraId="582080F2" w14:textId="77777777" w:rsidR="00433B62" w:rsidRPr="00EC4EE2" w:rsidRDefault="00433B62" w:rsidP="00D806DA">
            <w:pPr>
              <w:spacing w:before="20" w:after="20"/>
              <w:rPr>
                <w:b w:val="0"/>
                <w:lang w:val="mn-MN"/>
              </w:rPr>
            </w:pPr>
            <w:r w:rsidRPr="00EC4EE2">
              <w:rPr>
                <w:b w:val="0"/>
                <w:lang w:val="mn-MN"/>
              </w:rPr>
              <w:t xml:space="preserve">6. – Төслийн оффис </w:t>
            </w:r>
          </w:p>
        </w:tc>
        <w:tc>
          <w:tcPr>
            <w:tcW w:w="1843" w:type="dxa"/>
            <w:tcBorders>
              <w:top w:val="single" w:sz="4" w:space="0" w:color="000000"/>
              <w:left w:val="single" w:sz="4" w:space="0" w:color="000000"/>
              <w:right w:val="double" w:sz="4" w:space="0" w:color="000000"/>
            </w:tcBorders>
          </w:tcPr>
          <w:p w14:paraId="71FF9C40" w14:textId="77777777" w:rsidR="00433B62" w:rsidRPr="00EC4EE2" w:rsidRDefault="00433B62" w:rsidP="00D806DA">
            <w:pPr>
              <w:snapToGrid w:val="0"/>
              <w:spacing w:before="20" w:after="20"/>
              <w:rPr>
                <w:b w:val="0"/>
                <w:lang w:val="mn-MN"/>
              </w:rPr>
            </w:pPr>
          </w:p>
        </w:tc>
      </w:tr>
      <w:tr w:rsidR="00433B62" w:rsidRPr="00EC4EE2" w14:paraId="131BA08A" w14:textId="77777777" w:rsidTr="00D806DA">
        <w:tc>
          <w:tcPr>
            <w:tcW w:w="6029" w:type="dxa"/>
            <w:tcBorders>
              <w:left w:val="double" w:sz="4" w:space="0" w:color="000000"/>
              <w:bottom w:val="double" w:sz="4" w:space="0" w:color="000000"/>
            </w:tcBorders>
            <w:shd w:val="clear" w:color="auto" w:fill="auto"/>
          </w:tcPr>
          <w:p w14:paraId="697DA0BE" w14:textId="77777777" w:rsidR="00433B62" w:rsidRPr="00EC4EE2" w:rsidRDefault="00433B62" w:rsidP="00D806DA">
            <w:pPr>
              <w:spacing w:before="20" w:after="20"/>
              <w:rPr>
                <w:b w:val="0"/>
                <w:lang w:val="mn-MN"/>
              </w:rPr>
            </w:pPr>
            <w:r w:rsidRPr="00EC4EE2">
              <w:rPr>
                <w:b w:val="0"/>
                <w:lang w:val="mn-MN"/>
              </w:rPr>
              <w:t>7. – Тайлан, бичиг баримт</w:t>
            </w:r>
          </w:p>
        </w:tc>
        <w:tc>
          <w:tcPr>
            <w:tcW w:w="1843" w:type="dxa"/>
            <w:tcBorders>
              <w:top w:val="single" w:sz="4" w:space="0" w:color="000000"/>
              <w:left w:val="single" w:sz="4" w:space="0" w:color="000000"/>
              <w:bottom w:val="double" w:sz="4" w:space="0" w:color="000000"/>
              <w:right w:val="double" w:sz="4" w:space="0" w:color="000000"/>
            </w:tcBorders>
          </w:tcPr>
          <w:p w14:paraId="138C9422" w14:textId="77777777" w:rsidR="00433B62" w:rsidRPr="00EC4EE2" w:rsidRDefault="00433B62" w:rsidP="00D806DA">
            <w:pPr>
              <w:snapToGrid w:val="0"/>
              <w:spacing w:before="20" w:after="20"/>
              <w:rPr>
                <w:b w:val="0"/>
                <w:lang w:val="mn-MN"/>
              </w:rPr>
            </w:pPr>
          </w:p>
        </w:tc>
      </w:tr>
      <w:tr w:rsidR="00433B62" w:rsidRPr="00EC4EE2" w14:paraId="194A87F6" w14:textId="77777777" w:rsidTr="00D806DA">
        <w:tc>
          <w:tcPr>
            <w:tcW w:w="6029" w:type="dxa"/>
            <w:tcBorders>
              <w:top w:val="double" w:sz="4" w:space="0" w:color="000000"/>
              <w:left w:val="double" w:sz="4" w:space="0" w:color="000000"/>
              <w:bottom w:val="double" w:sz="4" w:space="0" w:color="000000"/>
            </w:tcBorders>
            <w:shd w:val="clear" w:color="auto" w:fill="auto"/>
          </w:tcPr>
          <w:p w14:paraId="25EA8CDA" w14:textId="77777777" w:rsidR="00433B62" w:rsidRPr="00EC4EE2" w:rsidRDefault="00433B62" w:rsidP="00D806DA">
            <w:pPr>
              <w:spacing w:before="20" w:after="20"/>
              <w:rPr>
                <w:b w:val="0"/>
                <w:lang w:val="mn-MN"/>
              </w:rPr>
            </w:pPr>
            <w:r w:rsidRPr="00EC4EE2">
              <w:rPr>
                <w:b w:val="0"/>
                <w:lang w:val="mn-MN"/>
              </w:rPr>
              <w:t>Дэд дүн – Логистик, тээвэр</w:t>
            </w:r>
          </w:p>
        </w:tc>
        <w:tc>
          <w:tcPr>
            <w:tcW w:w="1843" w:type="dxa"/>
            <w:tcBorders>
              <w:top w:val="double" w:sz="4" w:space="0" w:color="000000"/>
              <w:left w:val="single" w:sz="4" w:space="0" w:color="000000"/>
              <w:bottom w:val="double" w:sz="4" w:space="0" w:color="000000"/>
              <w:right w:val="double" w:sz="4" w:space="0" w:color="000000"/>
            </w:tcBorders>
            <w:shd w:val="clear" w:color="auto" w:fill="C0C0C0"/>
          </w:tcPr>
          <w:p w14:paraId="322A3BF2" w14:textId="77777777" w:rsidR="00433B62" w:rsidRPr="00EC4EE2" w:rsidRDefault="00433B62" w:rsidP="00D806DA">
            <w:pPr>
              <w:snapToGrid w:val="0"/>
              <w:spacing w:before="20" w:after="20"/>
              <w:rPr>
                <w:b w:val="0"/>
                <w:lang w:val="mn-MN"/>
              </w:rPr>
            </w:pPr>
          </w:p>
        </w:tc>
      </w:tr>
      <w:tr w:rsidR="00433B62" w:rsidRPr="00EC4EE2" w14:paraId="4E97B664" w14:textId="77777777" w:rsidTr="00D806DA">
        <w:tc>
          <w:tcPr>
            <w:tcW w:w="6029" w:type="dxa"/>
            <w:tcBorders>
              <w:top w:val="double" w:sz="4" w:space="0" w:color="000000"/>
              <w:left w:val="double" w:sz="4" w:space="0" w:color="000000"/>
              <w:bottom w:val="double" w:sz="4" w:space="0" w:color="000000"/>
            </w:tcBorders>
            <w:shd w:val="clear" w:color="auto" w:fill="C0C0C0"/>
          </w:tcPr>
          <w:p w14:paraId="5B4EA210" w14:textId="77777777" w:rsidR="00433B62" w:rsidRPr="00EC4EE2" w:rsidRDefault="00433B62" w:rsidP="00D806DA">
            <w:pPr>
              <w:spacing w:before="20" w:after="20"/>
              <w:rPr>
                <w:b w:val="0"/>
                <w:lang w:val="mn-MN"/>
              </w:rPr>
            </w:pPr>
            <w:r w:rsidRPr="00EC4EE2">
              <w:rPr>
                <w:b w:val="0"/>
                <w:lang w:val="mn-MN"/>
              </w:rPr>
              <w:t>Нийт – Төлбөр, тээвэр, логистик</w:t>
            </w:r>
          </w:p>
        </w:tc>
        <w:tc>
          <w:tcPr>
            <w:tcW w:w="1843" w:type="dxa"/>
            <w:tcBorders>
              <w:top w:val="double" w:sz="4" w:space="0" w:color="000000"/>
              <w:left w:val="double" w:sz="4" w:space="0" w:color="000000"/>
              <w:bottom w:val="double" w:sz="4" w:space="0" w:color="000000"/>
              <w:right w:val="double" w:sz="4" w:space="0" w:color="000000"/>
            </w:tcBorders>
            <w:shd w:val="clear" w:color="auto" w:fill="C0C0C0"/>
          </w:tcPr>
          <w:p w14:paraId="72AC1467" w14:textId="77777777" w:rsidR="00433B62" w:rsidRPr="00EC4EE2" w:rsidRDefault="00433B62" w:rsidP="00D806DA">
            <w:pPr>
              <w:snapToGrid w:val="0"/>
              <w:spacing w:before="20" w:after="20"/>
              <w:rPr>
                <w:b w:val="0"/>
                <w:lang w:val="mn-MN"/>
              </w:rPr>
            </w:pPr>
          </w:p>
        </w:tc>
      </w:tr>
      <w:tr w:rsidR="00433B62" w:rsidRPr="00EC4EE2" w14:paraId="5D8C8D35" w14:textId="77777777" w:rsidTr="00D806DA">
        <w:tc>
          <w:tcPr>
            <w:tcW w:w="6029" w:type="dxa"/>
            <w:tcBorders>
              <w:top w:val="single" w:sz="4" w:space="0" w:color="000000"/>
              <w:left w:val="double" w:sz="4" w:space="0" w:color="000000"/>
              <w:bottom w:val="single" w:sz="4" w:space="0" w:color="000000"/>
            </w:tcBorders>
            <w:shd w:val="clear" w:color="auto" w:fill="auto"/>
          </w:tcPr>
          <w:p w14:paraId="2D3D07A6" w14:textId="77777777" w:rsidR="00433B62" w:rsidRPr="00EC4EE2" w:rsidRDefault="00433B62" w:rsidP="00D806DA">
            <w:pPr>
              <w:spacing w:before="20" w:after="20"/>
              <w:rPr>
                <w:b w:val="0"/>
                <w:lang w:val="mn-MN"/>
              </w:rPr>
            </w:pPr>
            <w:r w:rsidRPr="00EC4EE2">
              <w:rPr>
                <w:b w:val="0"/>
                <w:lang w:val="mn-MN"/>
              </w:rPr>
              <w:t>8. – Тоног төхөөрөмжийн зардал</w:t>
            </w:r>
          </w:p>
        </w:tc>
        <w:tc>
          <w:tcPr>
            <w:tcW w:w="1843" w:type="dxa"/>
            <w:tcBorders>
              <w:top w:val="single" w:sz="4" w:space="0" w:color="000000"/>
              <w:left w:val="single" w:sz="4" w:space="0" w:color="000000"/>
              <w:bottom w:val="single" w:sz="4" w:space="0" w:color="000000"/>
              <w:right w:val="double" w:sz="4" w:space="0" w:color="000000"/>
            </w:tcBorders>
          </w:tcPr>
          <w:p w14:paraId="195B45AC" w14:textId="77777777" w:rsidR="00433B62" w:rsidRPr="00EC4EE2" w:rsidRDefault="00433B62" w:rsidP="00D806DA">
            <w:pPr>
              <w:snapToGrid w:val="0"/>
              <w:spacing w:before="20" w:after="20"/>
              <w:rPr>
                <w:b w:val="0"/>
                <w:lang w:val="mn-MN"/>
              </w:rPr>
            </w:pPr>
          </w:p>
        </w:tc>
      </w:tr>
      <w:tr w:rsidR="00433B62" w:rsidRPr="00EC4EE2" w14:paraId="6A2F888F" w14:textId="77777777" w:rsidTr="00D806DA">
        <w:tc>
          <w:tcPr>
            <w:tcW w:w="6029" w:type="dxa"/>
            <w:tcBorders>
              <w:top w:val="single" w:sz="4" w:space="0" w:color="000000"/>
              <w:left w:val="double" w:sz="4" w:space="0" w:color="000000"/>
              <w:bottom w:val="single" w:sz="4" w:space="0" w:color="auto"/>
            </w:tcBorders>
            <w:shd w:val="clear" w:color="auto" w:fill="auto"/>
          </w:tcPr>
          <w:p w14:paraId="74120D28" w14:textId="77777777" w:rsidR="00433B62" w:rsidRPr="00EC4EE2" w:rsidRDefault="00433B62" w:rsidP="00D806DA">
            <w:pPr>
              <w:spacing w:before="20" w:after="20"/>
              <w:rPr>
                <w:b w:val="0"/>
                <w:lang w:val="mn-MN"/>
              </w:rPr>
            </w:pPr>
            <w:r w:rsidRPr="00EC4EE2">
              <w:rPr>
                <w:b w:val="0"/>
                <w:lang w:val="mn-MN"/>
              </w:rPr>
              <w:t>9. – Бусад зардал*</w:t>
            </w:r>
          </w:p>
        </w:tc>
        <w:tc>
          <w:tcPr>
            <w:tcW w:w="1843" w:type="dxa"/>
            <w:tcBorders>
              <w:top w:val="single" w:sz="4" w:space="0" w:color="000000"/>
              <w:left w:val="single" w:sz="4" w:space="0" w:color="000000"/>
              <w:bottom w:val="single" w:sz="4" w:space="0" w:color="auto"/>
              <w:right w:val="double" w:sz="4" w:space="0" w:color="000000"/>
            </w:tcBorders>
          </w:tcPr>
          <w:p w14:paraId="738FAEBD" w14:textId="77777777" w:rsidR="00433B62" w:rsidRPr="00EC4EE2" w:rsidRDefault="00433B62" w:rsidP="00D806DA">
            <w:pPr>
              <w:snapToGrid w:val="0"/>
              <w:spacing w:before="20" w:after="20"/>
              <w:rPr>
                <w:b w:val="0"/>
                <w:lang w:val="mn-MN"/>
              </w:rPr>
            </w:pPr>
          </w:p>
        </w:tc>
      </w:tr>
      <w:tr w:rsidR="00433B62" w:rsidRPr="00EC4EE2" w14:paraId="1743B900" w14:textId="77777777" w:rsidTr="00D806DA">
        <w:tc>
          <w:tcPr>
            <w:tcW w:w="6029" w:type="dxa"/>
            <w:tcBorders>
              <w:top w:val="double" w:sz="4" w:space="0" w:color="000000"/>
              <w:left w:val="double" w:sz="4" w:space="0" w:color="000000"/>
              <w:bottom w:val="double" w:sz="4" w:space="0" w:color="000000"/>
            </w:tcBorders>
            <w:shd w:val="clear" w:color="auto" w:fill="C0C0C0"/>
          </w:tcPr>
          <w:p w14:paraId="3C96D88D" w14:textId="77777777" w:rsidR="00433B62" w:rsidRPr="00EC4EE2" w:rsidRDefault="00433B62" w:rsidP="00D806DA">
            <w:pPr>
              <w:spacing w:before="20" w:after="20"/>
              <w:rPr>
                <w:b w:val="0"/>
                <w:lang w:val="mn-MN"/>
              </w:rPr>
            </w:pPr>
            <w:r w:rsidRPr="00EC4EE2">
              <w:rPr>
                <w:b w:val="0"/>
                <w:lang w:val="mn-MN"/>
              </w:rPr>
              <w:t>Нийт – Бусад зардал</w:t>
            </w:r>
          </w:p>
        </w:tc>
        <w:tc>
          <w:tcPr>
            <w:tcW w:w="1843" w:type="dxa"/>
            <w:tcBorders>
              <w:top w:val="double" w:sz="4" w:space="0" w:color="000000"/>
              <w:left w:val="double" w:sz="4" w:space="0" w:color="000000"/>
              <w:bottom w:val="double" w:sz="4" w:space="0" w:color="000000"/>
              <w:right w:val="double" w:sz="4" w:space="0" w:color="000000"/>
            </w:tcBorders>
            <w:shd w:val="clear" w:color="auto" w:fill="C0C0C0"/>
          </w:tcPr>
          <w:p w14:paraId="01FE63B5" w14:textId="77777777" w:rsidR="00433B62" w:rsidRPr="00EC4EE2" w:rsidRDefault="00433B62" w:rsidP="00D806DA">
            <w:pPr>
              <w:snapToGrid w:val="0"/>
              <w:spacing w:before="20" w:after="20"/>
              <w:rPr>
                <w:b w:val="0"/>
                <w:lang w:val="mn-MN"/>
              </w:rPr>
            </w:pPr>
          </w:p>
        </w:tc>
      </w:tr>
    </w:tbl>
    <w:p w14:paraId="1C1CE8DB" w14:textId="77777777" w:rsidR="00433B62" w:rsidRPr="00EC4EE2" w:rsidRDefault="00433B62" w:rsidP="00433B62">
      <w:pPr>
        <w:rPr>
          <w:b w:val="0"/>
          <w:lang w:val="mn-MN"/>
        </w:rPr>
      </w:pPr>
    </w:p>
    <w:tbl>
      <w:tblPr>
        <w:tblW w:w="7872" w:type="dxa"/>
        <w:tblInd w:w="-5" w:type="dxa"/>
        <w:tblLayout w:type="fixed"/>
        <w:tblCellMar>
          <w:left w:w="70" w:type="dxa"/>
          <w:right w:w="70" w:type="dxa"/>
        </w:tblCellMar>
        <w:tblLook w:val="0000" w:firstRow="0" w:lastRow="0" w:firstColumn="0" w:lastColumn="0" w:noHBand="0" w:noVBand="0"/>
      </w:tblPr>
      <w:tblGrid>
        <w:gridCol w:w="6029"/>
        <w:gridCol w:w="1843"/>
      </w:tblGrid>
      <w:tr w:rsidR="00433B62" w:rsidRPr="00EC4EE2" w14:paraId="1BD9A36F" w14:textId="77777777" w:rsidTr="00D806DA">
        <w:trPr>
          <w:trHeight w:val="400"/>
        </w:trPr>
        <w:tc>
          <w:tcPr>
            <w:tcW w:w="6029" w:type="dxa"/>
            <w:tcBorders>
              <w:top w:val="double" w:sz="4" w:space="0" w:color="000000"/>
              <w:left w:val="double" w:sz="4" w:space="0" w:color="000000"/>
              <w:bottom w:val="double" w:sz="4" w:space="0" w:color="000000"/>
            </w:tcBorders>
            <w:shd w:val="clear" w:color="auto" w:fill="C0C0C0"/>
            <w:vAlign w:val="center"/>
          </w:tcPr>
          <w:p w14:paraId="1C1DD85A" w14:textId="77777777" w:rsidR="00433B62" w:rsidRPr="00EC4EE2" w:rsidRDefault="00433B62" w:rsidP="00D806DA">
            <w:pPr>
              <w:spacing w:before="20" w:after="20"/>
              <w:rPr>
                <w:b w:val="0"/>
                <w:sz w:val="22"/>
                <w:lang w:val="mn-MN"/>
              </w:rPr>
            </w:pPr>
            <w:r w:rsidRPr="00EC4EE2">
              <w:rPr>
                <w:b w:val="0"/>
                <w:sz w:val="22"/>
                <w:lang w:val="mn-MN"/>
              </w:rPr>
              <w:t xml:space="preserve">Нийт – Төлбөр, тээвэр, логистик, бусад зардал  </w:t>
            </w:r>
            <w:r w:rsidRPr="00EC4EE2">
              <w:rPr>
                <w:b w:val="0"/>
                <w:sz w:val="22"/>
                <w:lang w:val="mn-MN"/>
              </w:rPr>
              <w:br/>
              <w:t>(татвар, суутгалыг хасаагүй нийт дүн)</w:t>
            </w:r>
          </w:p>
        </w:tc>
        <w:tc>
          <w:tcPr>
            <w:tcW w:w="1843" w:type="dxa"/>
            <w:tcBorders>
              <w:top w:val="double" w:sz="4" w:space="0" w:color="000000"/>
              <w:left w:val="single" w:sz="4" w:space="0" w:color="000000"/>
              <w:bottom w:val="double" w:sz="4" w:space="0" w:color="000000"/>
              <w:right w:val="double" w:sz="4" w:space="0" w:color="000000"/>
            </w:tcBorders>
            <w:shd w:val="clear" w:color="auto" w:fill="C0C0C0"/>
            <w:vAlign w:val="center"/>
          </w:tcPr>
          <w:p w14:paraId="4001B06A" w14:textId="77777777" w:rsidR="00433B62" w:rsidRPr="00EC4EE2" w:rsidRDefault="00433B62" w:rsidP="00D806DA">
            <w:pPr>
              <w:snapToGrid w:val="0"/>
              <w:spacing w:before="20" w:after="20"/>
              <w:rPr>
                <w:b w:val="0"/>
                <w:sz w:val="22"/>
                <w:lang w:val="mn-MN"/>
              </w:rPr>
            </w:pPr>
          </w:p>
        </w:tc>
      </w:tr>
    </w:tbl>
    <w:p w14:paraId="075F9366" w14:textId="77777777" w:rsidR="00433B62" w:rsidRPr="00EC4EE2" w:rsidRDefault="00433B62" w:rsidP="00433B62">
      <w:pPr>
        <w:rPr>
          <w:b w:val="0"/>
          <w:lang w:val="mn-MN"/>
        </w:rPr>
      </w:pPr>
    </w:p>
    <w:p w14:paraId="78A65AC3" w14:textId="77777777" w:rsidR="00433B62" w:rsidRPr="00EC4EE2" w:rsidRDefault="00433B62" w:rsidP="00433B62">
      <w:pPr>
        <w:rPr>
          <w:b w:val="0"/>
          <w:u w:val="single"/>
          <w:lang w:val="mn-MN"/>
        </w:rPr>
      </w:pPr>
      <w:r w:rsidRPr="00EC4EE2">
        <w:rPr>
          <w:b w:val="0"/>
          <w:u w:val="single"/>
          <w:lang w:val="mn-MN"/>
        </w:rPr>
        <w:t>Татвар, суутгал</w:t>
      </w:r>
    </w:p>
    <w:p w14:paraId="20F4D936" w14:textId="77777777" w:rsidR="00433B62" w:rsidRPr="00EC4EE2" w:rsidRDefault="00433B62" w:rsidP="00433B62">
      <w:pPr>
        <w:rPr>
          <w:b w:val="0"/>
          <w:i/>
          <w:lang w:val="mn-MN"/>
        </w:rPr>
      </w:pPr>
      <w:r w:rsidRPr="00EC4EE2">
        <w:rPr>
          <w:b w:val="0"/>
          <w:i/>
          <w:lang w:val="mn-MN"/>
        </w:rPr>
        <w:t>[</w:t>
      </w:r>
      <w:r w:rsidRPr="00EC4EE2">
        <w:rPr>
          <w:b w:val="0"/>
          <w:i/>
          <w:lang w:val="mn-MN" w:eastAsia="ja-JP"/>
        </w:rPr>
        <w:t>ЗӨЗ нь тендерт оролцогчоос татвар, суутгалыг тооцохгүйгээр үйлчилгээ санал болгохыг хүссэн тохиолдолд тухайн оролцогч нь үйлчилгээнд ногдох орон нутгийн татвар, суутгалын үнийн дүнг зааж өгнө.</w:t>
      </w:r>
      <w:r w:rsidRPr="00EC4EE2">
        <w:rPr>
          <w:b w:val="0"/>
          <w:i/>
          <w:lang w:val="mn-MN"/>
        </w:rPr>
        <w:t>]</w:t>
      </w:r>
    </w:p>
    <w:p w14:paraId="6C3DB585" w14:textId="77777777" w:rsidR="00433B62" w:rsidRPr="00EC4EE2" w:rsidRDefault="00433B62" w:rsidP="00433B62">
      <w:pPr>
        <w:rPr>
          <w:b w:val="0"/>
          <w:lang w:val="mn-MN"/>
        </w:rPr>
      </w:pPr>
    </w:p>
    <w:tbl>
      <w:tblPr>
        <w:tblW w:w="7872" w:type="dxa"/>
        <w:tblInd w:w="-5" w:type="dxa"/>
        <w:tblLayout w:type="fixed"/>
        <w:tblCellMar>
          <w:left w:w="70" w:type="dxa"/>
          <w:right w:w="70" w:type="dxa"/>
        </w:tblCellMar>
        <w:tblLook w:val="0000" w:firstRow="0" w:lastRow="0" w:firstColumn="0" w:lastColumn="0" w:noHBand="0" w:noVBand="0"/>
      </w:tblPr>
      <w:tblGrid>
        <w:gridCol w:w="6029"/>
        <w:gridCol w:w="1843"/>
      </w:tblGrid>
      <w:tr w:rsidR="00433B62" w:rsidRPr="00EC4EE2" w14:paraId="5B7DB60F" w14:textId="77777777" w:rsidTr="00D806DA">
        <w:trPr>
          <w:trHeight w:val="400"/>
        </w:trPr>
        <w:tc>
          <w:tcPr>
            <w:tcW w:w="6029" w:type="dxa"/>
            <w:tcBorders>
              <w:top w:val="double" w:sz="4" w:space="0" w:color="000000"/>
              <w:left w:val="double" w:sz="4" w:space="0" w:color="000000"/>
              <w:bottom w:val="double" w:sz="4" w:space="0" w:color="000000"/>
            </w:tcBorders>
            <w:shd w:val="clear" w:color="auto" w:fill="C0C0C0"/>
            <w:vAlign w:val="center"/>
          </w:tcPr>
          <w:p w14:paraId="1669A568" w14:textId="77777777" w:rsidR="00433B62" w:rsidRPr="00EC4EE2" w:rsidRDefault="00433B62" w:rsidP="00D806DA">
            <w:pPr>
              <w:spacing w:before="20" w:after="20"/>
              <w:rPr>
                <w:b w:val="0"/>
                <w:sz w:val="22"/>
                <w:lang w:val="mn-MN"/>
              </w:rPr>
            </w:pPr>
            <w:r w:rsidRPr="00EC4EE2">
              <w:rPr>
                <w:b w:val="0"/>
                <w:sz w:val="22"/>
                <w:lang w:val="mn-MN"/>
              </w:rPr>
              <w:lastRenderedPageBreak/>
              <w:t xml:space="preserve">Нийт – Төлбөр, тээвэр, логистик, бусад зардал </w:t>
            </w:r>
            <w:r w:rsidRPr="00EC4EE2">
              <w:rPr>
                <w:b w:val="0"/>
                <w:sz w:val="22"/>
                <w:lang w:val="mn-MN"/>
              </w:rPr>
              <w:br/>
              <w:t>(татвар, суутгал тооцоогүй)</w:t>
            </w:r>
          </w:p>
        </w:tc>
        <w:tc>
          <w:tcPr>
            <w:tcW w:w="1843" w:type="dxa"/>
            <w:tcBorders>
              <w:top w:val="double" w:sz="4" w:space="0" w:color="000000"/>
              <w:left w:val="single" w:sz="4" w:space="0" w:color="000000"/>
              <w:bottom w:val="double" w:sz="4" w:space="0" w:color="000000"/>
              <w:right w:val="double" w:sz="4" w:space="0" w:color="000000"/>
            </w:tcBorders>
            <w:shd w:val="clear" w:color="auto" w:fill="C0C0C0"/>
            <w:vAlign w:val="center"/>
          </w:tcPr>
          <w:p w14:paraId="6DFB4472" w14:textId="77777777" w:rsidR="00433B62" w:rsidRPr="00EC4EE2" w:rsidRDefault="00433B62" w:rsidP="00D806DA">
            <w:pPr>
              <w:snapToGrid w:val="0"/>
              <w:spacing w:before="20" w:after="20"/>
              <w:rPr>
                <w:b w:val="0"/>
                <w:sz w:val="22"/>
                <w:lang w:val="mn-MN"/>
              </w:rPr>
            </w:pPr>
          </w:p>
        </w:tc>
      </w:tr>
    </w:tbl>
    <w:p w14:paraId="00BE45FA" w14:textId="77777777" w:rsidR="00433B62" w:rsidRPr="00EC4EE2" w:rsidRDefault="00433B62" w:rsidP="00433B62">
      <w:pPr>
        <w:rPr>
          <w:b w:val="0"/>
          <w:lang w:val="mn-MN"/>
        </w:rPr>
      </w:pPr>
    </w:p>
    <w:p w14:paraId="1E8F4A36" w14:textId="77777777" w:rsidR="00433B62" w:rsidRPr="00EC4EE2" w:rsidRDefault="00433B62" w:rsidP="00433B62">
      <w:pPr>
        <w:rPr>
          <w:b w:val="0"/>
          <w:lang w:val="mn-MN"/>
        </w:rPr>
      </w:pPr>
    </w:p>
    <w:p w14:paraId="7A1EAA8B" w14:textId="77777777" w:rsidR="00433B62" w:rsidRPr="00EC4EE2" w:rsidRDefault="00433B62" w:rsidP="00433B62">
      <w:pPr>
        <w:rPr>
          <w:b w:val="0"/>
          <w:u w:val="single"/>
          <w:lang w:val="mn-MN"/>
        </w:rPr>
      </w:pPr>
      <w:r w:rsidRPr="00EC4EE2">
        <w:rPr>
          <w:b w:val="0"/>
          <w:u w:val="single"/>
          <w:lang w:val="mn-MN"/>
        </w:rPr>
        <w:t>Өөрөө сонгох үйлчилгээ, өөр хувилбарын санал</w:t>
      </w:r>
    </w:p>
    <w:p w14:paraId="0581934B" w14:textId="77777777" w:rsidR="00433B62" w:rsidRPr="00EC4EE2" w:rsidRDefault="00433B62" w:rsidP="00433B62">
      <w:pPr>
        <w:rPr>
          <w:b w:val="0"/>
          <w:i/>
          <w:sz w:val="22"/>
          <w:lang w:val="mn-MN"/>
        </w:rPr>
      </w:pPr>
      <w:r w:rsidRPr="00EC4EE2">
        <w:rPr>
          <w:b w:val="0"/>
          <w:i/>
          <w:sz w:val="22"/>
          <w:lang w:val="mn-MN"/>
        </w:rPr>
        <w:t>[АД-ын дагуу үйлчилгээг сайн дурын сонголтын үндсэн дээр санал болгох тохиолдолд Зөвлөх нь дээр болон доор харуулсантай нэгэн адил зардлын задаргааны маягт ашиглан гаргана. Зөвлөх өөр хувилбарын санал болгох хүсэлтэй байгаа тохиолдолд, мөн л адил зардлын задаргаа ашиглана.]</w:t>
      </w:r>
    </w:p>
    <w:p w14:paraId="56FC589F" w14:textId="77777777" w:rsidR="00433B62" w:rsidRPr="00EC4EE2" w:rsidRDefault="00433B62" w:rsidP="00433B62">
      <w:pPr>
        <w:rPr>
          <w:b w:val="0"/>
          <w:iCs/>
          <w:sz w:val="28"/>
          <w:szCs w:val="22"/>
          <w:lang w:val="mn-MN" w:eastAsia="en-GB"/>
        </w:rPr>
      </w:pPr>
    </w:p>
    <w:p w14:paraId="29E0A454" w14:textId="77777777" w:rsidR="00433B62" w:rsidRPr="00EC4EE2" w:rsidRDefault="00433B62" w:rsidP="00433B62">
      <w:pPr>
        <w:rPr>
          <w:b w:val="0"/>
          <w:iCs/>
          <w:sz w:val="28"/>
          <w:szCs w:val="22"/>
          <w:lang w:val="mn-MN" w:eastAsia="en-GB"/>
        </w:rPr>
        <w:sectPr w:rsidR="00433B62" w:rsidRPr="00EC4EE2" w:rsidSect="001D56B5">
          <w:headerReference w:type="default" r:id="rId52"/>
          <w:pgSz w:w="12240" w:h="15840" w:code="1"/>
          <w:pgMar w:top="1440" w:right="835" w:bottom="1008" w:left="1701" w:header="720" w:footer="720" w:gutter="0"/>
          <w:cols w:space="708"/>
          <w:formProt w:val="0"/>
          <w:docGrid w:linePitch="360"/>
        </w:sectPr>
      </w:pPr>
    </w:p>
    <w:p w14:paraId="2A0CF8D1" w14:textId="6544EEE7" w:rsidR="00433B62" w:rsidRPr="00EC4EE2" w:rsidRDefault="004947BC" w:rsidP="00433B62">
      <w:pPr>
        <w:jc w:val="center"/>
        <w:rPr>
          <w:sz w:val="24"/>
          <w:lang w:val="mn-MN"/>
        </w:rPr>
      </w:pPr>
      <w:r w:rsidRPr="00EC4EE2">
        <w:rPr>
          <w:sz w:val="24"/>
          <w:lang w:val="mn-MN"/>
        </w:rPr>
        <w:lastRenderedPageBreak/>
        <w:t>ЗАРДЛЫН НАРИЙВЧИЛСАН ЗАДАРГАА</w:t>
      </w:r>
    </w:p>
    <w:p w14:paraId="208E0703" w14:textId="77777777" w:rsidR="004947BC" w:rsidRPr="00EC4EE2" w:rsidRDefault="004947BC" w:rsidP="00433B62">
      <w:pPr>
        <w:jc w:val="center"/>
        <w:rPr>
          <w:b w:val="0"/>
          <w:sz w:val="24"/>
          <w:lang w:val="mn-MN"/>
        </w:rPr>
      </w:pPr>
    </w:p>
    <w:tbl>
      <w:tblPr>
        <w:tblW w:w="9573" w:type="dxa"/>
        <w:tblInd w:w="-5" w:type="dxa"/>
        <w:tblLayout w:type="fixed"/>
        <w:tblCellMar>
          <w:left w:w="70" w:type="dxa"/>
          <w:right w:w="70" w:type="dxa"/>
        </w:tblCellMar>
        <w:tblLook w:val="0000" w:firstRow="0" w:lastRow="0" w:firstColumn="0" w:lastColumn="0" w:noHBand="0" w:noVBand="0"/>
      </w:tblPr>
      <w:tblGrid>
        <w:gridCol w:w="4325"/>
        <w:gridCol w:w="850"/>
        <w:gridCol w:w="993"/>
        <w:gridCol w:w="1705"/>
        <w:gridCol w:w="1700"/>
      </w:tblGrid>
      <w:tr w:rsidR="00433B62" w:rsidRPr="00EC4EE2" w14:paraId="32EE2A27" w14:textId="77777777" w:rsidTr="00D806DA">
        <w:trPr>
          <w:cantSplit/>
        </w:trPr>
        <w:tc>
          <w:tcPr>
            <w:tcW w:w="9573" w:type="dxa"/>
            <w:gridSpan w:val="5"/>
            <w:tcBorders>
              <w:top w:val="single" w:sz="4" w:space="0" w:color="auto"/>
              <w:left w:val="single" w:sz="4" w:space="0" w:color="000000"/>
              <w:bottom w:val="single" w:sz="4" w:space="0" w:color="000000"/>
              <w:right w:val="single" w:sz="4" w:space="0" w:color="000000"/>
            </w:tcBorders>
            <w:shd w:val="clear" w:color="auto" w:fill="auto"/>
          </w:tcPr>
          <w:p w14:paraId="26CD742A" w14:textId="77777777" w:rsidR="00433B62" w:rsidRPr="00EC4EE2" w:rsidRDefault="00433B62" w:rsidP="00D806DA">
            <w:pPr>
              <w:spacing w:before="90" w:after="90"/>
              <w:rPr>
                <w:b w:val="0"/>
                <w:sz w:val="22"/>
                <w:lang w:val="mn-MN"/>
              </w:rPr>
            </w:pPr>
            <w:r w:rsidRPr="00EC4EE2">
              <w:rPr>
                <w:b w:val="0"/>
                <w:sz w:val="22"/>
                <w:lang w:val="mn-MN"/>
              </w:rPr>
              <w:t>Зардлын нарийвчилсан тооцоолол – Төлбөр, тээвэр, логистик</w:t>
            </w:r>
          </w:p>
        </w:tc>
      </w:tr>
      <w:tr w:rsidR="00433B62" w:rsidRPr="00EC4EE2" w14:paraId="15FF7BE6" w14:textId="77777777" w:rsidTr="00D806DA">
        <w:trPr>
          <w:cantSplit/>
        </w:trPr>
        <w:tc>
          <w:tcPr>
            <w:tcW w:w="4325" w:type="dxa"/>
            <w:tcBorders>
              <w:top w:val="single" w:sz="4" w:space="0" w:color="auto"/>
              <w:left w:val="single" w:sz="4" w:space="0" w:color="000000"/>
              <w:bottom w:val="single" w:sz="4" w:space="0" w:color="000000"/>
            </w:tcBorders>
            <w:shd w:val="clear" w:color="auto" w:fill="auto"/>
          </w:tcPr>
          <w:p w14:paraId="75D3EB2A" w14:textId="77777777" w:rsidR="00433B62" w:rsidRPr="00EC4EE2" w:rsidRDefault="00433B62" w:rsidP="00D806DA">
            <w:pPr>
              <w:spacing w:before="20" w:after="20"/>
              <w:rPr>
                <w:b w:val="0"/>
                <w:sz w:val="16"/>
                <w:szCs w:val="16"/>
                <w:lang w:val="mn-MN"/>
              </w:rPr>
            </w:pPr>
            <w:r w:rsidRPr="00EC4EE2">
              <w:rPr>
                <w:b w:val="0"/>
                <w:sz w:val="16"/>
                <w:szCs w:val="16"/>
                <w:lang w:val="mn-MN"/>
              </w:rPr>
              <w:t xml:space="preserve">1. Гадаад мэргэжилтний зардал </w:t>
            </w:r>
          </w:p>
        </w:tc>
        <w:tc>
          <w:tcPr>
            <w:tcW w:w="850" w:type="dxa"/>
            <w:tcBorders>
              <w:top w:val="single" w:sz="4" w:space="0" w:color="auto"/>
              <w:left w:val="single" w:sz="4" w:space="0" w:color="000000"/>
              <w:bottom w:val="single" w:sz="4" w:space="0" w:color="000000"/>
            </w:tcBorders>
            <w:shd w:val="clear" w:color="auto" w:fill="auto"/>
          </w:tcPr>
          <w:p w14:paraId="5DF191A8" w14:textId="77777777" w:rsidR="00433B62" w:rsidRPr="00EC4EE2" w:rsidRDefault="00433B62" w:rsidP="00D806DA">
            <w:pPr>
              <w:spacing w:before="20" w:after="20"/>
              <w:rPr>
                <w:b w:val="0"/>
                <w:sz w:val="16"/>
                <w:szCs w:val="16"/>
                <w:lang w:val="mn-MN"/>
              </w:rPr>
            </w:pPr>
            <w:r w:rsidRPr="00EC4EE2">
              <w:rPr>
                <w:b w:val="0"/>
                <w:sz w:val="16"/>
                <w:szCs w:val="16"/>
                <w:lang w:val="mn-MN"/>
              </w:rPr>
              <w:t>Нэгж</w:t>
            </w:r>
          </w:p>
        </w:tc>
        <w:tc>
          <w:tcPr>
            <w:tcW w:w="993" w:type="dxa"/>
            <w:tcBorders>
              <w:top w:val="single" w:sz="4" w:space="0" w:color="auto"/>
              <w:left w:val="single" w:sz="4" w:space="0" w:color="000000"/>
              <w:bottom w:val="single" w:sz="4" w:space="0" w:color="000000"/>
            </w:tcBorders>
            <w:shd w:val="clear" w:color="auto" w:fill="auto"/>
          </w:tcPr>
          <w:p w14:paraId="176DCD59" w14:textId="77777777" w:rsidR="00433B62" w:rsidRPr="00EC4EE2" w:rsidRDefault="00433B62" w:rsidP="00D806DA">
            <w:pPr>
              <w:spacing w:before="20" w:after="20"/>
              <w:rPr>
                <w:b w:val="0"/>
                <w:sz w:val="16"/>
                <w:szCs w:val="16"/>
                <w:lang w:val="mn-MN"/>
              </w:rPr>
            </w:pPr>
            <w:r w:rsidRPr="00EC4EE2">
              <w:rPr>
                <w:b w:val="0"/>
                <w:sz w:val="16"/>
                <w:szCs w:val="16"/>
                <w:lang w:val="mn-MN"/>
              </w:rPr>
              <w:t>Тоо хэмжээ</w:t>
            </w:r>
          </w:p>
        </w:tc>
        <w:tc>
          <w:tcPr>
            <w:tcW w:w="1705" w:type="dxa"/>
            <w:tcBorders>
              <w:top w:val="single" w:sz="4" w:space="0" w:color="auto"/>
              <w:left w:val="single" w:sz="4" w:space="0" w:color="000000"/>
              <w:bottom w:val="single" w:sz="4" w:space="0" w:color="000000"/>
            </w:tcBorders>
            <w:shd w:val="clear" w:color="auto" w:fill="auto"/>
          </w:tcPr>
          <w:p w14:paraId="6A6B97B6" w14:textId="77777777" w:rsidR="00433B62" w:rsidRPr="00EC4EE2" w:rsidRDefault="00433B62" w:rsidP="00856C09">
            <w:pPr>
              <w:spacing w:before="20" w:after="20"/>
              <w:jc w:val="center"/>
              <w:rPr>
                <w:b w:val="0"/>
                <w:sz w:val="16"/>
                <w:szCs w:val="16"/>
                <w:lang w:val="mn-MN"/>
              </w:rPr>
            </w:pPr>
            <w:r w:rsidRPr="00EC4EE2">
              <w:rPr>
                <w:b w:val="0"/>
                <w:sz w:val="16"/>
                <w:szCs w:val="16"/>
                <w:lang w:val="mn-MN"/>
              </w:rPr>
              <w:t>Нэг төлбөрийн нөхцөл нэгжийн ханш</w:t>
            </w:r>
          </w:p>
        </w:tc>
        <w:tc>
          <w:tcPr>
            <w:tcW w:w="1700" w:type="dxa"/>
            <w:tcBorders>
              <w:top w:val="single" w:sz="4" w:space="0" w:color="auto"/>
              <w:left w:val="single" w:sz="4" w:space="0" w:color="000000"/>
              <w:bottom w:val="single" w:sz="4" w:space="0" w:color="000000"/>
              <w:right w:val="single" w:sz="4" w:space="0" w:color="000000"/>
            </w:tcBorders>
            <w:shd w:val="clear" w:color="auto" w:fill="auto"/>
          </w:tcPr>
          <w:p w14:paraId="3CA80CCA" w14:textId="77777777" w:rsidR="00433B62" w:rsidRPr="00EC4EE2" w:rsidRDefault="00433B62" w:rsidP="00D806DA">
            <w:pPr>
              <w:spacing w:before="20" w:after="20"/>
              <w:rPr>
                <w:b w:val="0"/>
                <w:sz w:val="16"/>
                <w:szCs w:val="16"/>
                <w:lang w:val="mn-MN"/>
              </w:rPr>
            </w:pPr>
            <w:r w:rsidRPr="00EC4EE2">
              <w:rPr>
                <w:b w:val="0"/>
                <w:sz w:val="16"/>
                <w:szCs w:val="16"/>
                <w:lang w:val="mn-MN"/>
              </w:rPr>
              <w:t>Үнийн дүн</w:t>
            </w:r>
          </w:p>
        </w:tc>
      </w:tr>
      <w:tr w:rsidR="00433B62" w:rsidRPr="00EC4EE2" w14:paraId="2A3C2247" w14:textId="77777777" w:rsidTr="00D806DA">
        <w:tc>
          <w:tcPr>
            <w:tcW w:w="4325" w:type="dxa"/>
            <w:tcBorders>
              <w:top w:val="single" w:sz="4" w:space="0" w:color="000000"/>
              <w:left w:val="single" w:sz="4" w:space="0" w:color="000000"/>
              <w:bottom w:val="single" w:sz="4" w:space="0" w:color="000000"/>
            </w:tcBorders>
            <w:shd w:val="clear" w:color="auto" w:fill="auto"/>
          </w:tcPr>
          <w:p w14:paraId="0540EA38" w14:textId="77777777" w:rsidR="00433B62" w:rsidRPr="00EC4EE2" w:rsidRDefault="00433B62" w:rsidP="00D806DA">
            <w:pPr>
              <w:rPr>
                <w:b w:val="0"/>
                <w:lang w:val="mn-MN"/>
              </w:rPr>
            </w:pPr>
            <w:r w:rsidRPr="00EC4EE2">
              <w:rPr>
                <w:b w:val="0"/>
                <w:lang w:val="mn-MN"/>
              </w:rPr>
              <w:t>1.1 Багийн ахлагч</w:t>
            </w:r>
          </w:p>
        </w:tc>
        <w:tc>
          <w:tcPr>
            <w:tcW w:w="850" w:type="dxa"/>
            <w:tcBorders>
              <w:top w:val="single" w:sz="4" w:space="0" w:color="000000"/>
              <w:left w:val="single" w:sz="4" w:space="0" w:color="000000"/>
              <w:bottom w:val="single" w:sz="4" w:space="0" w:color="000000"/>
            </w:tcBorders>
            <w:shd w:val="clear" w:color="auto" w:fill="auto"/>
          </w:tcPr>
          <w:p w14:paraId="26661AA5"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3618FD8A"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77C3698D"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EB53EEF" w14:textId="77777777" w:rsidR="00433B62" w:rsidRPr="00EC4EE2" w:rsidRDefault="00433B62" w:rsidP="00D806DA">
            <w:pPr>
              <w:snapToGrid w:val="0"/>
              <w:rPr>
                <w:b w:val="0"/>
                <w:lang w:val="mn-MN"/>
              </w:rPr>
            </w:pPr>
          </w:p>
        </w:tc>
      </w:tr>
      <w:tr w:rsidR="00433B62" w:rsidRPr="00EC4EE2" w14:paraId="23FFCB32" w14:textId="77777777" w:rsidTr="00D806DA">
        <w:tc>
          <w:tcPr>
            <w:tcW w:w="4325" w:type="dxa"/>
            <w:tcBorders>
              <w:top w:val="single" w:sz="4" w:space="0" w:color="000000"/>
              <w:left w:val="single" w:sz="4" w:space="0" w:color="000000"/>
              <w:bottom w:val="single" w:sz="4" w:space="0" w:color="000000"/>
            </w:tcBorders>
            <w:shd w:val="clear" w:color="auto" w:fill="auto"/>
          </w:tcPr>
          <w:p w14:paraId="5FFBD442" w14:textId="77777777" w:rsidR="00433B62" w:rsidRPr="00EC4EE2" w:rsidRDefault="00433B62" w:rsidP="00D806DA">
            <w:pPr>
              <w:rPr>
                <w:b w:val="0"/>
                <w:lang w:val="mn-MN"/>
              </w:rPr>
            </w:pPr>
            <w:r w:rsidRPr="00EC4EE2">
              <w:rPr>
                <w:b w:val="0"/>
                <w:lang w:val="mn-MN"/>
              </w:rPr>
              <w:t>1.2 Зөвлөхийн нэр</w:t>
            </w:r>
          </w:p>
        </w:tc>
        <w:tc>
          <w:tcPr>
            <w:tcW w:w="850" w:type="dxa"/>
            <w:tcBorders>
              <w:top w:val="single" w:sz="4" w:space="0" w:color="000000"/>
              <w:left w:val="single" w:sz="4" w:space="0" w:color="000000"/>
              <w:bottom w:val="single" w:sz="4" w:space="0" w:color="000000"/>
            </w:tcBorders>
            <w:shd w:val="clear" w:color="auto" w:fill="auto"/>
          </w:tcPr>
          <w:p w14:paraId="5B0AD957"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4A40D7FD"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34AAE8A4"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1BABAC5A" w14:textId="77777777" w:rsidR="00433B62" w:rsidRPr="00EC4EE2" w:rsidRDefault="00433B62" w:rsidP="00D806DA">
            <w:pPr>
              <w:snapToGrid w:val="0"/>
              <w:rPr>
                <w:b w:val="0"/>
                <w:lang w:val="mn-MN"/>
              </w:rPr>
            </w:pPr>
          </w:p>
        </w:tc>
      </w:tr>
      <w:tr w:rsidR="00433B62" w:rsidRPr="00EC4EE2" w14:paraId="7D8BD0C8" w14:textId="77777777" w:rsidTr="00D806DA">
        <w:tc>
          <w:tcPr>
            <w:tcW w:w="4325" w:type="dxa"/>
            <w:tcBorders>
              <w:top w:val="single" w:sz="4" w:space="0" w:color="000000"/>
              <w:left w:val="single" w:sz="4" w:space="0" w:color="000000"/>
            </w:tcBorders>
            <w:shd w:val="clear" w:color="auto" w:fill="auto"/>
          </w:tcPr>
          <w:p w14:paraId="2722F01E" w14:textId="77777777" w:rsidR="00433B62" w:rsidRPr="00EC4EE2" w:rsidRDefault="00433B62" w:rsidP="00D806DA">
            <w:pPr>
              <w:rPr>
                <w:b w:val="0"/>
                <w:lang w:val="mn-MN"/>
              </w:rPr>
            </w:pPr>
            <w:r w:rsidRPr="00EC4EE2">
              <w:rPr>
                <w:b w:val="0"/>
                <w:lang w:val="mn-MN"/>
              </w:rPr>
              <w:t>1.3 …</w:t>
            </w:r>
          </w:p>
        </w:tc>
        <w:tc>
          <w:tcPr>
            <w:tcW w:w="850" w:type="dxa"/>
            <w:tcBorders>
              <w:top w:val="single" w:sz="4" w:space="0" w:color="000000"/>
              <w:left w:val="single" w:sz="4" w:space="0" w:color="000000"/>
            </w:tcBorders>
            <w:shd w:val="clear" w:color="auto" w:fill="auto"/>
          </w:tcPr>
          <w:p w14:paraId="02627629" w14:textId="77777777" w:rsidR="00433B62" w:rsidRPr="00EC4EE2" w:rsidRDefault="00433B62" w:rsidP="00D806DA">
            <w:pPr>
              <w:rPr>
                <w:rFonts w:eastAsia="Calibri"/>
                <w:b w:val="0"/>
                <w:lang w:val="mn-MN"/>
              </w:rPr>
            </w:pPr>
            <w:r w:rsidRPr="00EC4EE2">
              <w:rPr>
                <w:b w:val="0"/>
                <w:lang w:val="mn-MN"/>
              </w:rPr>
              <w:t>сар</w:t>
            </w:r>
          </w:p>
        </w:tc>
        <w:tc>
          <w:tcPr>
            <w:tcW w:w="993" w:type="dxa"/>
            <w:tcBorders>
              <w:top w:val="single" w:sz="4" w:space="0" w:color="000000"/>
              <w:left w:val="single" w:sz="4" w:space="0" w:color="000000"/>
            </w:tcBorders>
            <w:shd w:val="clear" w:color="auto" w:fill="auto"/>
          </w:tcPr>
          <w:p w14:paraId="165BAC68" w14:textId="77777777" w:rsidR="00433B62" w:rsidRPr="00EC4EE2" w:rsidRDefault="00433B62" w:rsidP="00D806DA">
            <w:pPr>
              <w:rPr>
                <w:b w:val="0"/>
                <w:lang w:val="mn-MN"/>
              </w:rPr>
            </w:pPr>
            <w:r w:rsidRPr="00EC4EE2">
              <w:rPr>
                <w:rFonts w:eastAsia="Calibri"/>
                <w:b w:val="0"/>
                <w:lang w:val="mn-MN"/>
              </w:rPr>
              <w:t>…</w:t>
            </w:r>
          </w:p>
        </w:tc>
        <w:tc>
          <w:tcPr>
            <w:tcW w:w="1705" w:type="dxa"/>
            <w:tcBorders>
              <w:top w:val="single" w:sz="4" w:space="0" w:color="000000"/>
              <w:left w:val="single" w:sz="4" w:space="0" w:color="000000"/>
            </w:tcBorders>
            <w:shd w:val="clear" w:color="auto" w:fill="auto"/>
          </w:tcPr>
          <w:p w14:paraId="55F1DD63"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3AC6F402" w14:textId="77777777" w:rsidR="00433B62" w:rsidRPr="00EC4EE2" w:rsidRDefault="00433B62" w:rsidP="00D806DA">
            <w:pPr>
              <w:snapToGrid w:val="0"/>
              <w:rPr>
                <w:b w:val="0"/>
                <w:lang w:val="mn-MN"/>
              </w:rPr>
            </w:pPr>
          </w:p>
        </w:tc>
      </w:tr>
      <w:tr w:rsidR="00433B62" w:rsidRPr="00EC4EE2" w14:paraId="536D5935" w14:textId="77777777" w:rsidTr="00D806DA">
        <w:trPr>
          <w:cantSplit/>
        </w:trPr>
        <w:tc>
          <w:tcPr>
            <w:tcW w:w="7873" w:type="dxa"/>
            <w:gridSpan w:val="4"/>
            <w:tcBorders>
              <w:top w:val="single" w:sz="4" w:space="0" w:color="000000"/>
              <w:left w:val="single" w:sz="4" w:space="0" w:color="000000"/>
              <w:bottom w:val="single" w:sz="2" w:space="0" w:color="000000"/>
            </w:tcBorders>
            <w:shd w:val="clear" w:color="auto" w:fill="auto"/>
          </w:tcPr>
          <w:p w14:paraId="77D5839C" w14:textId="77777777" w:rsidR="00433B62" w:rsidRPr="00EC4EE2" w:rsidRDefault="00433B62" w:rsidP="00D806DA">
            <w:pPr>
              <w:jc w:val="right"/>
              <w:rPr>
                <w:b w:val="0"/>
                <w:lang w:val="mn-MN"/>
              </w:rPr>
            </w:pPr>
            <w:r w:rsidRPr="00EC4EE2">
              <w:rPr>
                <w:b w:val="0"/>
                <w:lang w:val="mn-MN"/>
              </w:rPr>
              <w:t>Гадаад мэргэжилтний дэд дүн</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5526FAB8" w14:textId="77777777" w:rsidR="00433B62" w:rsidRPr="00EC4EE2" w:rsidRDefault="00433B62" w:rsidP="00D806DA">
            <w:pPr>
              <w:snapToGrid w:val="0"/>
              <w:rPr>
                <w:b w:val="0"/>
                <w:lang w:val="mn-MN"/>
              </w:rPr>
            </w:pPr>
          </w:p>
        </w:tc>
      </w:tr>
      <w:tr w:rsidR="00433B62" w:rsidRPr="00EC4EE2" w14:paraId="2AD16493" w14:textId="77777777" w:rsidTr="00D806DA">
        <w:trPr>
          <w:cantSplit/>
        </w:trPr>
        <w:tc>
          <w:tcPr>
            <w:tcW w:w="9573" w:type="dxa"/>
            <w:gridSpan w:val="5"/>
            <w:tcBorders>
              <w:left w:val="single" w:sz="4" w:space="0" w:color="000000"/>
              <w:bottom w:val="single" w:sz="4" w:space="0" w:color="000000"/>
              <w:right w:val="single" w:sz="4" w:space="0" w:color="000000"/>
            </w:tcBorders>
            <w:shd w:val="clear" w:color="auto" w:fill="auto"/>
          </w:tcPr>
          <w:p w14:paraId="25042377" w14:textId="77777777" w:rsidR="00433B62" w:rsidRPr="00EC4EE2" w:rsidRDefault="00433B62" w:rsidP="00D806DA">
            <w:pPr>
              <w:rPr>
                <w:b w:val="0"/>
                <w:lang w:val="mn-MN"/>
              </w:rPr>
            </w:pPr>
            <w:r w:rsidRPr="00EC4EE2">
              <w:rPr>
                <w:b w:val="0"/>
                <w:lang w:val="mn-MN"/>
              </w:rPr>
              <w:t>2. Дотоод мэргэжилтний зардал (томилолт, орон байрыг оруулна, тайлбарыг харна уу)</w:t>
            </w:r>
          </w:p>
        </w:tc>
      </w:tr>
      <w:tr w:rsidR="00433B62" w:rsidRPr="00EC4EE2" w14:paraId="3EF27CC9" w14:textId="77777777" w:rsidTr="00D806DA">
        <w:tc>
          <w:tcPr>
            <w:tcW w:w="4325" w:type="dxa"/>
            <w:tcBorders>
              <w:top w:val="single" w:sz="4" w:space="0" w:color="000000"/>
              <w:left w:val="single" w:sz="4" w:space="0" w:color="000000"/>
              <w:bottom w:val="single" w:sz="4" w:space="0" w:color="000000"/>
            </w:tcBorders>
            <w:shd w:val="clear" w:color="auto" w:fill="auto"/>
          </w:tcPr>
          <w:p w14:paraId="3E0C14CC" w14:textId="77777777" w:rsidR="00433B62" w:rsidRPr="00EC4EE2" w:rsidRDefault="00433B62" w:rsidP="00D806DA">
            <w:pPr>
              <w:rPr>
                <w:b w:val="0"/>
                <w:lang w:val="mn-MN"/>
              </w:rPr>
            </w:pPr>
            <w:r w:rsidRPr="00EC4EE2">
              <w:rPr>
                <w:b w:val="0"/>
                <w:lang w:val="mn-MN"/>
              </w:rPr>
              <w:t>2.1 Зөвлөхийн нэр</w:t>
            </w:r>
          </w:p>
        </w:tc>
        <w:tc>
          <w:tcPr>
            <w:tcW w:w="850" w:type="dxa"/>
            <w:tcBorders>
              <w:top w:val="single" w:sz="4" w:space="0" w:color="000000"/>
              <w:left w:val="single" w:sz="4" w:space="0" w:color="000000"/>
              <w:bottom w:val="single" w:sz="4" w:space="0" w:color="000000"/>
            </w:tcBorders>
            <w:shd w:val="clear" w:color="auto" w:fill="auto"/>
          </w:tcPr>
          <w:p w14:paraId="7086B531"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7AE205E5"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4C090E03"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126B719E" w14:textId="77777777" w:rsidR="00433B62" w:rsidRPr="00EC4EE2" w:rsidRDefault="00433B62" w:rsidP="00D806DA">
            <w:pPr>
              <w:snapToGrid w:val="0"/>
              <w:rPr>
                <w:b w:val="0"/>
                <w:lang w:val="mn-MN"/>
              </w:rPr>
            </w:pPr>
          </w:p>
        </w:tc>
      </w:tr>
      <w:tr w:rsidR="00433B62" w:rsidRPr="00EC4EE2" w14:paraId="0D4721DC" w14:textId="77777777" w:rsidTr="00D806DA">
        <w:tc>
          <w:tcPr>
            <w:tcW w:w="4325" w:type="dxa"/>
            <w:tcBorders>
              <w:top w:val="single" w:sz="4" w:space="0" w:color="000000"/>
              <w:left w:val="single" w:sz="4" w:space="0" w:color="000000"/>
            </w:tcBorders>
            <w:shd w:val="clear" w:color="auto" w:fill="auto"/>
          </w:tcPr>
          <w:p w14:paraId="77AA024F" w14:textId="77777777" w:rsidR="00433B62" w:rsidRPr="00EC4EE2" w:rsidRDefault="00433B62" w:rsidP="00D806DA">
            <w:pPr>
              <w:rPr>
                <w:b w:val="0"/>
                <w:lang w:val="mn-MN"/>
              </w:rPr>
            </w:pPr>
            <w:r w:rsidRPr="00EC4EE2">
              <w:rPr>
                <w:b w:val="0"/>
                <w:lang w:val="mn-MN"/>
              </w:rPr>
              <w:t>2.2 ...</w:t>
            </w:r>
          </w:p>
        </w:tc>
        <w:tc>
          <w:tcPr>
            <w:tcW w:w="850" w:type="dxa"/>
            <w:tcBorders>
              <w:top w:val="single" w:sz="4" w:space="0" w:color="000000"/>
              <w:left w:val="single" w:sz="4" w:space="0" w:color="000000"/>
            </w:tcBorders>
            <w:shd w:val="clear" w:color="auto" w:fill="auto"/>
          </w:tcPr>
          <w:p w14:paraId="502781FD"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tcBorders>
            <w:shd w:val="clear" w:color="auto" w:fill="auto"/>
          </w:tcPr>
          <w:p w14:paraId="16B2B954"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tcBorders>
            <w:shd w:val="clear" w:color="auto" w:fill="auto"/>
          </w:tcPr>
          <w:p w14:paraId="617C8D00"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023A2FC4" w14:textId="77777777" w:rsidR="00433B62" w:rsidRPr="00EC4EE2" w:rsidRDefault="00433B62" w:rsidP="00D806DA">
            <w:pPr>
              <w:snapToGrid w:val="0"/>
              <w:rPr>
                <w:b w:val="0"/>
                <w:lang w:val="mn-MN"/>
              </w:rPr>
            </w:pPr>
          </w:p>
        </w:tc>
      </w:tr>
      <w:tr w:rsidR="00433B62" w:rsidRPr="00EC4EE2" w14:paraId="3FA90A05" w14:textId="77777777" w:rsidTr="00D806DA">
        <w:trPr>
          <w:cantSplit/>
        </w:trPr>
        <w:tc>
          <w:tcPr>
            <w:tcW w:w="7873" w:type="dxa"/>
            <w:gridSpan w:val="4"/>
            <w:tcBorders>
              <w:top w:val="single" w:sz="4" w:space="0" w:color="000000"/>
              <w:left w:val="single" w:sz="4" w:space="0" w:color="000000"/>
              <w:bottom w:val="single" w:sz="2" w:space="0" w:color="000000"/>
            </w:tcBorders>
            <w:shd w:val="clear" w:color="auto" w:fill="auto"/>
          </w:tcPr>
          <w:p w14:paraId="7CEABC7A" w14:textId="77777777" w:rsidR="00433B62" w:rsidRPr="00EC4EE2" w:rsidRDefault="00433B62" w:rsidP="00D806DA">
            <w:pPr>
              <w:jc w:val="right"/>
              <w:rPr>
                <w:b w:val="0"/>
                <w:lang w:val="mn-MN"/>
              </w:rPr>
            </w:pPr>
            <w:r w:rsidRPr="00EC4EE2">
              <w:rPr>
                <w:b w:val="0"/>
                <w:lang w:val="mn-MN"/>
              </w:rPr>
              <w:t>Дотоод мэргэжилтний дэд дүн</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544D970F" w14:textId="77777777" w:rsidR="00433B62" w:rsidRPr="00EC4EE2" w:rsidRDefault="00433B62" w:rsidP="00D806DA">
            <w:pPr>
              <w:snapToGrid w:val="0"/>
              <w:jc w:val="right"/>
              <w:rPr>
                <w:b w:val="0"/>
                <w:lang w:val="mn-MN"/>
              </w:rPr>
            </w:pPr>
          </w:p>
        </w:tc>
      </w:tr>
      <w:tr w:rsidR="00433B62" w:rsidRPr="00EC4EE2" w14:paraId="2ED0F145" w14:textId="77777777" w:rsidTr="00D806DA">
        <w:trPr>
          <w:cantSplit/>
        </w:trPr>
        <w:tc>
          <w:tcPr>
            <w:tcW w:w="9573" w:type="dxa"/>
            <w:gridSpan w:val="5"/>
            <w:tcBorders>
              <w:left w:val="single" w:sz="4" w:space="0" w:color="000000"/>
              <w:bottom w:val="single" w:sz="4" w:space="0" w:color="000000"/>
              <w:right w:val="single" w:sz="4" w:space="0" w:color="000000"/>
            </w:tcBorders>
            <w:shd w:val="clear" w:color="auto" w:fill="auto"/>
          </w:tcPr>
          <w:p w14:paraId="52F2270D" w14:textId="77777777" w:rsidR="00433B62" w:rsidRPr="00EC4EE2" w:rsidRDefault="00433B62" w:rsidP="00D806DA">
            <w:pPr>
              <w:rPr>
                <w:b w:val="0"/>
                <w:lang w:val="mn-MN"/>
              </w:rPr>
            </w:pPr>
            <w:r w:rsidRPr="00EC4EE2">
              <w:rPr>
                <w:b w:val="0"/>
                <w:lang w:val="mn-MN"/>
              </w:rPr>
              <w:t>3. Гадаад мэргэжилтний томилолт, орон байр, тээврийн зардал</w:t>
            </w:r>
          </w:p>
        </w:tc>
      </w:tr>
      <w:tr w:rsidR="00433B62" w:rsidRPr="00EC4EE2" w14:paraId="0261287D" w14:textId="77777777" w:rsidTr="00D806DA">
        <w:tc>
          <w:tcPr>
            <w:tcW w:w="4325" w:type="dxa"/>
            <w:tcBorders>
              <w:top w:val="single" w:sz="4" w:space="0" w:color="000000"/>
              <w:left w:val="single" w:sz="4" w:space="0" w:color="000000"/>
              <w:bottom w:val="single" w:sz="4" w:space="0" w:color="000000"/>
            </w:tcBorders>
            <w:shd w:val="clear" w:color="auto" w:fill="auto"/>
          </w:tcPr>
          <w:p w14:paraId="20C4ABDA" w14:textId="77777777" w:rsidR="00433B62" w:rsidRPr="00EC4EE2" w:rsidRDefault="00433B62" w:rsidP="00D806DA">
            <w:pPr>
              <w:spacing w:before="20" w:after="20"/>
              <w:rPr>
                <w:b w:val="0"/>
                <w:lang w:val="mn-MN"/>
              </w:rPr>
            </w:pPr>
            <w:r w:rsidRPr="00EC4EE2">
              <w:rPr>
                <w:b w:val="0"/>
                <w:lang w:val="mn-MN"/>
              </w:rPr>
              <w:t xml:space="preserve">3.1 Томилолт, орон байр - </w:t>
            </w:r>
            <w:r w:rsidRPr="00EC4EE2">
              <w:rPr>
                <w:b w:val="0"/>
                <w:lang w:val="mn-MN"/>
              </w:rPr>
              <w:br/>
              <w:t>Удаан хугацааны мэргэжилтэн</w:t>
            </w:r>
          </w:p>
        </w:tc>
        <w:tc>
          <w:tcPr>
            <w:tcW w:w="850" w:type="dxa"/>
            <w:tcBorders>
              <w:top w:val="single" w:sz="4" w:space="0" w:color="000000"/>
              <w:left w:val="single" w:sz="4" w:space="0" w:color="000000"/>
              <w:bottom w:val="single" w:sz="4" w:space="0" w:color="000000"/>
            </w:tcBorders>
            <w:shd w:val="clear" w:color="auto" w:fill="auto"/>
          </w:tcPr>
          <w:p w14:paraId="34017E1F" w14:textId="77777777" w:rsidR="00433B62" w:rsidRPr="00EC4EE2" w:rsidRDefault="00433B62" w:rsidP="00D806DA">
            <w:pPr>
              <w:spacing w:before="20" w:after="20"/>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38504062" w14:textId="77777777" w:rsidR="00433B62" w:rsidRPr="00EC4EE2" w:rsidRDefault="00433B62" w:rsidP="00D806DA">
            <w:pPr>
              <w:spacing w:before="20" w:after="20"/>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79C2B043" w14:textId="77777777" w:rsidR="00433B62" w:rsidRPr="00EC4EE2" w:rsidRDefault="00433B62" w:rsidP="00D806DA">
            <w:pPr>
              <w:snapToGrid w:val="0"/>
              <w:spacing w:before="20" w:after="2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3CF0F12D" w14:textId="77777777" w:rsidR="00433B62" w:rsidRPr="00EC4EE2" w:rsidRDefault="00433B62" w:rsidP="00D806DA">
            <w:pPr>
              <w:snapToGrid w:val="0"/>
              <w:spacing w:before="20" w:after="20"/>
              <w:rPr>
                <w:b w:val="0"/>
                <w:lang w:val="mn-MN"/>
              </w:rPr>
            </w:pPr>
          </w:p>
        </w:tc>
      </w:tr>
      <w:tr w:rsidR="00433B62" w:rsidRPr="00EC4EE2" w14:paraId="038BDEFC" w14:textId="77777777" w:rsidTr="00D806DA">
        <w:tc>
          <w:tcPr>
            <w:tcW w:w="4325" w:type="dxa"/>
            <w:tcBorders>
              <w:top w:val="single" w:sz="4" w:space="0" w:color="000000"/>
              <w:left w:val="single" w:sz="4" w:space="0" w:color="000000"/>
            </w:tcBorders>
            <w:shd w:val="clear" w:color="auto" w:fill="auto"/>
          </w:tcPr>
          <w:p w14:paraId="645AEE6B" w14:textId="77777777" w:rsidR="00433B62" w:rsidRPr="00EC4EE2" w:rsidRDefault="00433B62" w:rsidP="00D806DA">
            <w:pPr>
              <w:spacing w:before="20" w:after="20"/>
              <w:rPr>
                <w:b w:val="0"/>
                <w:lang w:val="mn-MN"/>
              </w:rPr>
            </w:pPr>
            <w:r w:rsidRPr="00EC4EE2">
              <w:rPr>
                <w:b w:val="0"/>
                <w:lang w:val="mn-MN"/>
              </w:rPr>
              <w:t xml:space="preserve">3.2 Томилолт, орон байр - </w:t>
            </w:r>
            <w:r w:rsidRPr="00EC4EE2">
              <w:rPr>
                <w:b w:val="0"/>
                <w:lang w:val="mn-MN"/>
              </w:rPr>
              <w:br/>
              <w:t>Богино хугацааны мэргэжилтэн</w:t>
            </w:r>
          </w:p>
        </w:tc>
        <w:tc>
          <w:tcPr>
            <w:tcW w:w="850" w:type="dxa"/>
            <w:tcBorders>
              <w:top w:val="single" w:sz="4" w:space="0" w:color="000000"/>
              <w:left w:val="single" w:sz="4" w:space="0" w:color="000000"/>
            </w:tcBorders>
            <w:shd w:val="clear" w:color="auto" w:fill="auto"/>
          </w:tcPr>
          <w:p w14:paraId="0F7962C2" w14:textId="77777777" w:rsidR="00433B62" w:rsidRPr="00EC4EE2" w:rsidRDefault="00433B62" w:rsidP="00D806DA">
            <w:pPr>
              <w:spacing w:before="20" w:after="20"/>
              <w:rPr>
                <w:b w:val="0"/>
                <w:lang w:val="mn-MN"/>
              </w:rPr>
            </w:pPr>
            <w:r w:rsidRPr="00EC4EE2">
              <w:rPr>
                <w:b w:val="0"/>
                <w:lang w:val="mn-MN"/>
              </w:rPr>
              <w:t>сар</w:t>
            </w:r>
          </w:p>
        </w:tc>
        <w:tc>
          <w:tcPr>
            <w:tcW w:w="993" w:type="dxa"/>
            <w:tcBorders>
              <w:top w:val="single" w:sz="4" w:space="0" w:color="000000"/>
              <w:left w:val="single" w:sz="4" w:space="0" w:color="000000"/>
            </w:tcBorders>
            <w:shd w:val="clear" w:color="auto" w:fill="auto"/>
          </w:tcPr>
          <w:p w14:paraId="3ECE5576" w14:textId="77777777" w:rsidR="00433B62" w:rsidRPr="00EC4EE2" w:rsidRDefault="00433B62" w:rsidP="00D806DA">
            <w:pPr>
              <w:spacing w:before="20" w:after="20"/>
              <w:rPr>
                <w:b w:val="0"/>
                <w:lang w:val="mn-MN"/>
              </w:rPr>
            </w:pPr>
            <w:r w:rsidRPr="00EC4EE2">
              <w:rPr>
                <w:b w:val="0"/>
                <w:lang w:val="mn-MN"/>
              </w:rPr>
              <w:t>...</w:t>
            </w:r>
          </w:p>
        </w:tc>
        <w:tc>
          <w:tcPr>
            <w:tcW w:w="1705" w:type="dxa"/>
            <w:tcBorders>
              <w:top w:val="single" w:sz="4" w:space="0" w:color="000000"/>
              <w:left w:val="single" w:sz="4" w:space="0" w:color="000000"/>
            </w:tcBorders>
            <w:shd w:val="clear" w:color="auto" w:fill="auto"/>
          </w:tcPr>
          <w:p w14:paraId="0CB1776C" w14:textId="77777777" w:rsidR="00433B62" w:rsidRPr="00EC4EE2" w:rsidRDefault="00433B62" w:rsidP="00D806DA">
            <w:pPr>
              <w:snapToGrid w:val="0"/>
              <w:spacing w:before="20" w:after="2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0F3F1EC3" w14:textId="77777777" w:rsidR="00433B62" w:rsidRPr="00EC4EE2" w:rsidRDefault="00433B62" w:rsidP="00D806DA">
            <w:pPr>
              <w:snapToGrid w:val="0"/>
              <w:spacing w:before="20" w:after="20"/>
              <w:rPr>
                <w:b w:val="0"/>
                <w:lang w:val="mn-MN"/>
              </w:rPr>
            </w:pPr>
          </w:p>
        </w:tc>
      </w:tr>
      <w:tr w:rsidR="00433B62" w:rsidRPr="00EC4EE2" w14:paraId="765B9172" w14:textId="77777777" w:rsidTr="00D806DA">
        <w:trPr>
          <w:cantSplit/>
        </w:trPr>
        <w:tc>
          <w:tcPr>
            <w:tcW w:w="7873" w:type="dxa"/>
            <w:gridSpan w:val="4"/>
            <w:tcBorders>
              <w:top w:val="single" w:sz="4" w:space="0" w:color="000000"/>
              <w:left w:val="single" w:sz="4" w:space="0" w:color="000000"/>
              <w:bottom w:val="single" w:sz="2" w:space="0" w:color="000000"/>
            </w:tcBorders>
            <w:shd w:val="clear" w:color="auto" w:fill="auto"/>
          </w:tcPr>
          <w:p w14:paraId="27F6093E" w14:textId="77777777" w:rsidR="00433B62" w:rsidRPr="00EC4EE2" w:rsidRDefault="00433B62" w:rsidP="00D806DA">
            <w:pPr>
              <w:jc w:val="right"/>
              <w:rPr>
                <w:b w:val="0"/>
                <w:lang w:val="mn-MN"/>
              </w:rPr>
            </w:pPr>
            <w:r w:rsidRPr="00EC4EE2">
              <w:rPr>
                <w:b w:val="0"/>
                <w:lang w:val="mn-MN"/>
              </w:rPr>
              <w:t>Дэд дүн – Томилолт, орон байр</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24CD62FF" w14:textId="77777777" w:rsidR="00433B62" w:rsidRPr="00EC4EE2" w:rsidRDefault="00433B62" w:rsidP="00D806DA">
            <w:pPr>
              <w:snapToGrid w:val="0"/>
              <w:jc w:val="right"/>
              <w:rPr>
                <w:b w:val="0"/>
                <w:lang w:val="mn-MN"/>
              </w:rPr>
            </w:pPr>
          </w:p>
        </w:tc>
      </w:tr>
      <w:tr w:rsidR="00433B62" w:rsidRPr="00EC4EE2" w14:paraId="23D1512F" w14:textId="77777777" w:rsidTr="00D806DA">
        <w:trPr>
          <w:cantSplit/>
        </w:trPr>
        <w:tc>
          <w:tcPr>
            <w:tcW w:w="9573" w:type="dxa"/>
            <w:gridSpan w:val="5"/>
            <w:tcBorders>
              <w:left w:val="single" w:sz="4" w:space="0" w:color="000000"/>
              <w:bottom w:val="single" w:sz="4" w:space="0" w:color="000000"/>
              <w:right w:val="single" w:sz="4" w:space="0" w:color="000000"/>
            </w:tcBorders>
            <w:shd w:val="clear" w:color="auto" w:fill="auto"/>
          </w:tcPr>
          <w:p w14:paraId="31E7C730" w14:textId="77777777" w:rsidR="00433B62" w:rsidRPr="00EC4EE2" w:rsidRDefault="00433B62" w:rsidP="00D806DA">
            <w:pPr>
              <w:rPr>
                <w:b w:val="0"/>
                <w:lang w:val="mn-MN"/>
              </w:rPr>
            </w:pPr>
            <w:r w:rsidRPr="00EC4EE2">
              <w:rPr>
                <w:b w:val="0"/>
                <w:lang w:val="mn-MN"/>
              </w:rPr>
              <w:t xml:space="preserve">4. Олон улсын аялал </w:t>
            </w:r>
          </w:p>
        </w:tc>
      </w:tr>
      <w:tr w:rsidR="00433B62" w:rsidRPr="00EC4EE2" w14:paraId="76BE1AAC" w14:textId="77777777" w:rsidTr="00D806DA">
        <w:trPr>
          <w:cantSplit/>
        </w:trPr>
        <w:tc>
          <w:tcPr>
            <w:tcW w:w="4325" w:type="dxa"/>
            <w:tcBorders>
              <w:top w:val="single" w:sz="4" w:space="0" w:color="000000"/>
              <w:left w:val="single" w:sz="4" w:space="0" w:color="000000"/>
              <w:bottom w:val="single" w:sz="4" w:space="0" w:color="000000"/>
            </w:tcBorders>
            <w:shd w:val="clear" w:color="auto" w:fill="auto"/>
          </w:tcPr>
          <w:p w14:paraId="30243C43" w14:textId="77777777" w:rsidR="00433B62" w:rsidRPr="00EC4EE2" w:rsidRDefault="00433B62" w:rsidP="00D806DA">
            <w:pPr>
              <w:rPr>
                <w:b w:val="0"/>
                <w:lang w:val="mn-MN"/>
              </w:rPr>
            </w:pPr>
            <w:r w:rsidRPr="00EC4EE2">
              <w:rPr>
                <w:b w:val="0"/>
                <w:lang w:val="mn-MN"/>
              </w:rPr>
              <w:t xml:space="preserve">4.1 Олон улсын 2 талдаа нислэг </w:t>
            </w:r>
          </w:p>
        </w:tc>
        <w:tc>
          <w:tcPr>
            <w:tcW w:w="850" w:type="dxa"/>
            <w:tcBorders>
              <w:top w:val="single" w:sz="4" w:space="0" w:color="000000"/>
              <w:left w:val="single" w:sz="4" w:space="0" w:color="000000"/>
              <w:bottom w:val="single" w:sz="4" w:space="0" w:color="000000"/>
            </w:tcBorders>
            <w:shd w:val="clear" w:color="auto" w:fill="auto"/>
          </w:tcPr>
          <w:p w14:paraId="7928950D" w14:textId="77777777" w:rsidR="00433B62" w:rsidRPr="00EC4EE2" w:rsidRDefault="00433B62" w:rsidP="00D806DA">
            <w:pPr>
              <w:rPr>
                <w:b w:val="0"/>
                <w:lang w:val="mn-MN"/>
              </w:rPr>
            </w:pPr>
            <w:r w:rsidRPr="00EC4EE2">
              <w:rPr>
                <w:b w:val="0"/>
                <w:lang w:val="mn-MN"/>
              </w:rPr>
              <w:t>нислэг</w:t>
            </w:r>
          </w:p>
        </w:tc>
        <w:tc>
          <w:tcPr>
            <w:tcW w:w="993" w:type="dxa"/>
            <w:tcBorders>
              <w:top w:val="single" w:sz="4" w:space="0" w:color="000000"/>
              <w:left w:val="single" w:sz="4" w:space="0" w:color="000000"/>
              <w:bottom w:val="single" w:sz="4" w:space="0" w:color="000000"/>
            </w:tcBorders>
            <w:shd w:val="clear" w:color="auto" w:fill="auto"/>
          </w:tcPr>
          <w:p w14:paraId="24EB1533"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69991A92"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319D3319" w14:textId="77777777" w:rsidR="00433B62" w:rsidRPr="00EC4EE2" w:rsidRDefault="00433B62" w:rsidP="00D806DA">
            <w:pPr>
              <w:snapToGrid w:val="0"/>
              <w:rPr>
                <w:b w:val="0"/>
                <w:lang w:val="mn-MN"/>
              </w:rPr>
            </w:pPr>
          </w:p>
        </w:tc>
      </w:tr>
      <w:tr w:rsidR="00433B62" w:rsidRPr="00EC4EE2" w14:paraId="3F8FABAF" w14:textId="77777777" w:rsidTr="00D806DA">
        <w:trPr>
          <w:cantSplit/>
        </w:trPr>
        <w:tc>
          <w:tcPr>
            <w:tcW w:w="4325" w:type="dxa"/>
            <w:tcBorders>
              <w:top w:val="single" w:sz="4" w:space="0" w:color="000000"/>
              <w:left w:val="single" w:sz="4" w:space="0" w:color="000000"/>
              <w:bottom w:val="single" w:sz="4" w:space="0" w:color="000000"/>
            </w:tcBorders>
            <w:shd w:val="clear" w:color="auto" w:fill="auto"/>
          </w:tcPr>
          <w:p w14:paraId="76123B75" w14:textId="77777777" w:rsidR="00433B62" w:rsidRPr="00EC4EE2" w:rsidRDefault="00433B62" w:rsidP="00D806DA">
            <w:pPr>
              <w:rPr>
                <w:b w:val="0"/>
                <w:lang w:val="mn-MN"/>
              </w:rPr>
            </w:pPr>
            <w:r w:rsidRPr="00EC4EE2">
              <w:rPr>
                <w:b w:val="0"/>
                <w:lang w:val="mn-MN"/>
              </w:rPr>
              <w:t>4.2 Тээврийн зардал</w:t>
            </w:r>
          </w:p>
        </w:tc>
        <w:tc>
          <w:tcPr>
            <w:tcW w:w="850" w:type="dxa"/>
            <w:tcBorders>
              <w:top w:val="single" w:sz="4" w:space="0" w:color="000000"/>
              <w:left w:val="single" w:sz="4" w:space="0" w:color="000000"/>
              <w:bottom w:val="single" w:sz="4" w:space="0" w:color="000000"/>
            </w:tcBorders>
            <w:shd w:val="clear" w:color="auto" w:fill="auto"/>
          </w:tcPr>
          <w:p w14:paraId="347FE4D3" w14:textId="77777777" w:rsidR="00433B62" w:rsidRPr="00EC4EE2" w:rsidRDefault="00433B62" w:rsidP="00D806DA">
            <w:pPr>
              <w:rPr>
                <w:rFonts w:eastAsia="Calibri"/>
                <w:b w:val="0"/>
                <w:lang w:val="mn-MN"/>
              </w:rPr>
            </w:pPr>
            <w:r w:rsidRPr="00EC4EE2">
              <w:rPr>
                <w:b w:val="0"/>
                <w:lang w:val="mn-MN"/>
              </w:rPr>
              <w:t>нислэг</w:t>
            </w:r>
          </w:p>
        </w:tc>
        <w:tc>
          <w:tcPr>
            <w:tcW w:w="993" w:type="dxa"/>
            <w:tcBorders>
              <w:top w:val="single" w:sz="4" w:space="0" w:color="000000"/>
              <w:left w:val="single" w:sz="4" w:space="0" w:color="000000"/>
              <w:bottom w:val="single" w:sz="4" w:space="0" w:color="000000"/>
            </w:tcBorders>
            <w:shd w:val="clear" w:color="auto" w:fill="auto"/>
          </w:tcPr>
          <w:p w14:paraId="297A4D18" w14:textId="77777777" w:rsidR="00433B62" w:rsidRPr="00EC4EE2" w:rsidRDefault="00433B62" w:rsidP="00D806DA">
            <w:pPr>
              <w:rPr>
                <w:b w:val="0"/>
                <w:lang w:val="mn-MN"/>
              </w:rPr>
            </w:pPr>
            <w:r w:rsidRPr="00EC4EE2">
              <w:rPr>
                <w:rFonts w:eastAsia="Calibri"/>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53EC4E69"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2B88F0EE" w14:textId="77777777" w:rsidR="00433B62" w:rsidRPr="00EC4EE2" w:rsidRDefault="00433B62" w:rsidP="00D806DA">
            <w:pPr>
              <w:snapToGrid w:val="0"/>
              <w:rPr>
                <w:b w:val="0"/>
                <w:lang w:val="mn-MN"/>
              </w:rPr>
            </w:pPr>
          </w:p>
        </w:tc>
      </w:tr>
      <w:tr w:rsidR="00433B62" w:rsidRPr="00EC4EE2" w14:paraId="6108E200" w14:textId="77777777" w:rsidTr="00D806DA">
        <w:trPr>
          <w:cantSplit/>
        </w:trPr>
        <w:tc>
          <w:tcPr>
            <w:tcW w:w="4325" w:type="dxa"/>
            <w:tcBorders>
              <w:top w:val="single" w:sz="4" w:space="0" w:color="000000"/>
              <w:left w:val="single" w:sz="4" w:space="0" w:color="000000"/>
              <w:bottom w:val="single" w:sz="4" w:space="0" w:color="000000"/>
            </w:tcBorders>
            <w:shd w:val="clear" w:color="auto" w:fill="auto"/>
          </w:tcPr>
          <w:p w14:paraId="05BA2E85" w14:textId="77777777" w:rsidR="00433B62" w:rsidRPr="00EC4EE2" w:rsidRDefault="00433B62" w:rsidP="00D806DA">
            <w:pPr>
              <w:rPr>
                <w:b w:val="0"/>
                <w:lang w:val="mn-MN"/>
              </w:rPr>
            </w:pPr>
            <w:r w:rsidRPr="00EC4EE2">
              <w:rPr>
                <w:b w:val="0"/>
                <w:lang w:val="mn-MN"/>
              </w:rPr>
              <w:t>4.3 …. бусад ОУ-ын нислэг</w:t>
            </w:r>
          </w:p>
        </w:tc>
        <w:tc>
          <w:tcPr>
            <w:tcW w:w="850" w:type="dxa"/>
            <w:tcBorders>
              <w:top w:val="single" w:sz="4" w:space="0" w:color="000000"/>
              <w:left w:val="single" w:sz="4" w:space="0" w:color="000000"/>
              <w:bottom w:val="single" w:sz="4" w:space="0" w:color="000000"/>
            </w:tcBorders>
            <w:shd w:val="clear" w:color="auto" w:fill="auto"/>
          </w:tcPr>
          <w:p w14:paraId="529764E7" w14:textId="77777777" w:rsidR="00433B62" w:rsidRPr="00EC4EE2" w:rsidRDefault="00433B62" w:rsidP="00D806DA">
            <w:pPr>
              <w:rPr>
                <w:rFonts w:eastAsia="Calibri"/>
                <w:b w:val="0"/>
                <w:lang w:val="mn-MN"/>
              </w:rPr>
            </w:pPr>
            <w:r w:rsidRPr="00EC4EE2">
              <w:rPr>
                <w:b w:val="0"/>
                <w:lang w:val="mn-MN"/>
              </w:rPr>
              <w:t>нислэг</w:t>
            </w:r>
          </w:p>
        </w:tc>
        <w:tc>
          <w:tcPr>
            <w:tcW w:w="993" w:type="dxa"/>
            <w:tcBorders>
              <w:top w:val="single" w:sz="4" w:space="0" w:color="000000"/>
              <w:left w:val="single" w:sz="4" w:space="0" w:color="000000"/>
              <w:bottom w:val="single" w:sz="4" w:space="0" w:color="000000"/>
            </w:tcBorders>
            <w:shd w:val="clear" w:color="auto" w:fill="auto"/>
          </w:tcPr>
          <w:p w14:paraId="1506E1CA" w14:textId="77777777" w:rsidR="00433B62" w:rsidRPr="00EC4EE2" w:rsidRDefault="00433B62" w:rsidP="00D806DA">
            <w:pPr>
              <w:rPr>
                <w:b w:val="0"/>
                <w:lang w:val="mn-MN"/>
              </w:rPr>
            </w:pPr>
            <w:r w:rsidRPr="00EC4EE2">
              <w:rPr>
                <w:rFonts w:eastAsia="Calibri"/>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4410BD20"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51345E0C" w14:textId="77777777" w:rsidR="00433B62" w:rsidRPr="00EC4EE2" w:rsidRDefault="00433B62" w:rsidP="00D806DA">
            <w:pPr>
              <w:snapToGrid w:val="0"/>
              <w:rPr>
                <w:b w:val="0"/>
                <w:lang w:val="mn-MN"/>
              </w:rPr>
            </w:pPr>
          </w:p>
        </w:tc>
      </w:tr>
      <w:tr w:rsidR="00433B62" w:rsidRPr="00EC4EE2" w14:paraId="0CA93B9B" w14:textId="77777777" w:rsidTr="00D806DA">
        <w:trPr>
          <w:cantSplit/>
        </w:trPr>
        <w:tc>
          <w:tcPr>
            <w:tcW w:w="7873" w:type="dxa"/>
            <w:gridSpan w:val="4"/>
            <w:tcBorders>
              <w:top w:val="single" w:sz="4" w:space="0" w:color="000000"/>
              <w:left w:val="single" w:sz="4" w:space="0" w:color="000000"/>
              <w:bottom w:val="single" w:sz="4" w:space="0" w:color="000000"/>
            </w:tcBorders>
            <w:shd w:val="clear" w:color="auto" w:fill="auto"/>
          </w:tcPr>
          <w:p w14:paraId="2CD30C91" w14:textId="77777777" w:rsidR="00433B62" w:rsidRPr="00EC4EE2" w:rsidRDefault="00433B62" w:rsidP="00D806DA">
            <w:pPr>
              <w:jc w:val="right"/>
              <w:rPr>
                <w:b w:val="0"/>
                <w:lang w:val="mn-MN"/>
              </w:rPr>
            </w:pPr>
            <w:r w:rsidRPr="00EC4EE2">
              <w:rPr>
                <w:b w:val="0"/>
                <w:lang w:val="mn-MN"/>
              </w:rPr>
              <w:t>Дэд дүн – Олон улсын нислэг</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3795E61A" w14:textId="77777777" w:rsidR="00433B62" w:rsidRPr="00EC4EE2" w:rsidRDefault="00433B62" w:rsidP="00D806DA">
            <w:pPr>
              <w:snapToGrid w:val="0"/>
              <w:jc w:val="right"/>
              <w:rPr>
                <w:b w:val="0"/>
                <w:lang w:val="mn-MN"/>
              </w:rPr>
            </w:pPr>
          </w:p>
        </w:tc>
      </w:tr>
      <w:tr w:rsidR="00433B62" w:rsidRPr="00EC4EE2" w14:paraId="325E81FF" w14:textId="77777777" w:rsidTr="00D806DA">
        <w:trPr>
          <w:cantSplit/>
        </w:trPr>
        <w:tc>
          <w:tcPr>
            <w:tcW w:w="9573" w:type="dxa"/>
            <w:gridSpan w:val="5"/>
            <w:tcBorders>
              <w:left w:val="single" w:sz="4" w:space="0" w:color="000000"/>
              <w:bottom w:val="single" w:sz="4" w:space="0" w:color="000000"/>
              <w:right w:val="single" w:sz="4" w:space="0" w:color="000000"/>
            </w:tcBorders>
            <w:shd w:val="clear" w:color="auto" w:fill="auto"/>
          </w:tcPr>
          <w:p w14:paraId="536059B6" w14:textId="77777777" w:rsidR="00433B62" w:rsidRPr="00EC4EE2" w:rsidRDefault="00433B62" w:rsidP="00D806DA">
            <w:pPr>
              <w:rPr>
                <w:b w:val="0"/>
                <w:lang w:val="mn-MN"/>
              </w:rPr>
            </w:pPr>
            <w:r w:rsidRPr="00EC4EE2">
              <w:rPr>
                <w:b w:val="0"/>
                <w:lang w:val="mn-MN"/>
              </w:rPr>
              <w:t>5. Орон нутгийн аялал, тээврийн зардал</w:t>
            </w:r>
          </w:p>
        </w:tc>
      </w:tr>
      <w:tr w:rsidR="00433B62" w:rsidRPr="00EC4EE2" w14:paraId="00C36F41" w14:textId="77777777" w:rsidTr="00D806DA">
        <w:tc>
          <w:tcPr>
            <w:tcW w:w="4325" w:type="dxa"/>
            <w:tcBorders>
              <w:top w:val="single" w:sz="4" w:space="0" w:color="000000"/>
              <w:left w:val="single" w:sz="4" w:space="0" w:color="000000"/>
              <w:bottom w:val="single" w:sz="4" w:space="0" w:color="000000"/>
            </w:tcBorders>
            <w:shd w:val="clear" w:color="auto" w:fill="auto"/>
          </w:tcPr>
          <w:p w14:paraId="6EADD62C" w14:textId="77777777" w:rsidR="00433B62" w:rsidRPr="00EC4EE2" w:rsidRDefault="00433B62" w:rsidP="00D806DA">
            <w:pPr>
              <w:rPr>
                <w:b w:val="0"/>
                <w:lang w:val="mn-MN"/>
              </w:rPr>
            </w:pPr>
            <w:r w:rsidRPr="00EC4EE2">
              <w:rPr>
                <w:b w:val="0"/>
                <w:lang w:val="mn-MN"/>
              </w:rPr>
              <w:t xml:space="preserve">5.1 Автомашин түрээс эсхүл хувийн автомашинаа ашиглах </w:t>
            </w:r>
          </w:p>
        </w:tc>
        <w:tc>
          <w:tcPr>
            <w:tcW w:w="850" w:type="dxa"/>
            <w:tcBorders>
              <w:top w:val="single" w:sz="4" w:space="0" w:color="000000"/>
              <w:left w:val="single" w:sz="4" w:space="0" w:color="000000"/>
              <w:bottom w:val="single" w:sz="4" w:space="0" w:color="000000"/>
            </w:tcBorders>
            <w:shd w:val="clear" w:color="auto" w:fill="auto"/>
          </w:tcPr>
          <w:p w14:paraId="1DFE3B37"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3D326FBE"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52F59FCB"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4000B6F" w14:textId="77777777" w:rsidR="00433B62" w:rsidRPr="00EC4EE2" w:rsidRDefault="00433B62" w:rsidP="00D806DA">
            <w:pPr>
              <w:snapToGrid w:val="0"/>
              <w:rPr>
                <w:b w:val="0"/>
                <w:lang w:val="mn-MN"/>
              </w:rPr>
            </w:pPr>
          </w:p>
        </w:tc>
      </w:tr>
      <w:tr w:rsidR="00433B62" w:rsidRPr="00EC4EE2" w14:paraId="6B13A518" w14:textId="77777777" w:rsidTr="00D806DA">
        <w:tc>
          <w:tcPr>
            <w:tcW w:w="4325" w:type="dxa"/>
            <w:tcBorders>
              <w:top w:val="single" w:sz="4" w:space="0" w:color="000000"/>
              <w:left w:val="single" w:sz="4" w:space="0" w:color="000000"/>
              <w:bottom w:val="single" w:sz="4" w:space="0" w:color="000000"/>
            </w:tcBorders>
            <w:shd w:val="clear" w:color="auto" w:fill="auto"/>
          </w:tcPr>
          <w:p w14:paraId="648FC07E" w14:textId="77777777" w:rsidR="00433B62" w:rsidRPr="00EC4EE2" w:rsidRDefault="00433B62" w:rsidP="00D806DA">
            <w:pPr>
              <w:rPr>
                <w:b w:val="0"/>
                <w:lang w:val="mn-MN"/>
              </w:rPr>
            </w:pPr>
            <w:r w:rsidRPr="00EC4EE2">
              <w:rPr>
                <w:b w:val="0"/>
                <w:lang w:val="mn-MN"/>
              </w:rPr>
              <w:t>5.2 Автомашины засвар, үйлчилгээ, жишээ нь жолоо, даатгал, засвар гэх мэт</w:t>
            </w:r>
          </w:p>
        </w:tc>
        <w:tc>
          <w:tcPr>
            <w:tcW w:w="850" w:type="dxa"/>
            <w:tcBorders>
              <w:top w:val="single" w:sz="4" w:space="0" w:color="000000"/>
              <w:left w:val="single" w:sz="4" w:space="0" w:color="000000"/>
              <w:bottom w:val="single" w:sz="4" w:space="0" w:color="000000"/>
            </w:tcBorders>
            <w:shd w:val="clear" w:color="auto" w:fill="auto"/>
          </w:tcPr>
          <w:p w14:paraId="79D87E3C"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016FAEA6"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348BCAAE"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1EB4DC6" w14:textId="77777777" w:rsidR="00433B62" w:rsidRPr="00EC4EE2" w:rsidRDefault="00433B62" w:rsidP="00D806DA">
            <w:pPr>
              <w:snapToGrid w:val="0"/>
              <w:rPr>
                <w:b w:val="0"/>
                <w:lang w:val="mn-MN"/>
              </w:rPr>
            </w:pPr>
          </w:p>
        </w:tc>
      </w:tr>
      <w:tr w:rsidR="00433B62" w:rsidRPr="00EC4EE2" w14:paraId="328FF46C" w14:textId="77777777" w:rsidTr="00D806DA">
        <w:tc>
          <w:tcPr>
            <w:tcW w:w="4325" w:type="dxa"/>
            <w:tcBorders>
              <w:top w:val="single" w:sz="4" w:space="0" w:color="000000"/>
              <w:left w:val="single" w:sz="4" w:space="0" w:color="000000"/>
            </w:tcBorders>
            <w:shd w:val="clear" w:color="auto" w:fill="auto"/>
          </w:tcPr>
          <w:p w14:paraId="6BB16B33" w14:textId="77777777" w:rsidR="00433B62" w:rsidRPr="00EC4EE2" w:rsidRDefault="00433B62" w:rsidP="00D806DA">
            <w:pPr>
              <w:rPr>
                <w:b w:val="0"/>
                <w:lang w:val="mn-MN"/>
              </w:rPr>
            </w:pPr>
            <w:r w:rsidRPr="00EC4EE2">
              <w:rPr>
                <w:b w:val="0"/>
                <w:lang w:val="mn-MN"/>
              </w:rPr>
              <w:t>5.3 Орон нутгийн бусад тээвэр (богино хугацааны, peak-ачаалалтай үеийн тээвэр)</w:t>
            </w:r>
          </w:p>
        </w:tc>
        <w:tc>
          <w:tcPr>
            <w:tcW w:w="850" w:type="dxa"/>
            <w:tcBorders>
              <w:top w:val="single" w:sz="4" w:space="0" w:color="000000"/>
              <w:left w:val="single" w:sz="4" w:space="0" w:color="000000"/>
            </w:tcBorders>
            <w:shd w:val="clear" w:color="auto" w:fill="auto"/>
          </w:tcPr>
          <w:p w14:paraId="106A6982" w14:textId="77777777" w:rsidR="00433B62" w:rsidRPr="00EC4EE2" w:rsidRDefault="00433B62" w:rsidP="00D806DA">
            <w:pPr>
              <w:rPr>
                <w:rFonts w:eastAsia="Calibri"/>
                <w:b w:val="0"/>
                <w:lang w:val="mn-MN"/>
              </w:rPr>
            </w:pPr>
            <w:r w:rsidRPr="00EC4EE2">
              <w:rPr>
                <w:b w:val="0"/>
                <w:lang w:val="mn-MN"/>
              </w:rPr>
              <w:t>өдөр</w:t>
            </w:r>
          </w:p>
        </w:tc>
        <w:tc>
          <w:tcPr>
            <w:tcW w:w="993" w:type="dxa"/>
            <w:tcBorders>
              <w:top w:val="single" w:sz="4" w:space="0" w:color="000000"/>
              <w:left w:val="single" w:sz="4" w:space="0" w:color="000000"/>
            </w:tcBorders>
            <w:shd w:val="clear" w:color="auto" w:fill="auto"/>
          </w:tcPr>
          <w:p w14:paraId="5D5E5BF1" w14:textId="77777777" w:rsidR="00433B62" w:rsidRPr="00EC4EE2" w:rsidRDefault="00433B62" w:rsidP="00D806DA">
            <w:pPr>
              <w:rPr>
                <w:b w:val="0"/>
                <w:lang w:val="mn-MN"/>
              </w:rPr>
            </w:pPr>
            <w:r w:rsidRPr="00EC4EE2">
              <w:rPr>
                <w:rFonts w:eastAsia="Calibri"/>
                <w:b w:val="0"/>
                <w:lang w:val="mn-MN"/>
              </w:rPr>
              <w:t>…</w:t>
            </w:r>
          </w:p>
        </w:tc>
        <w:tc>
          <w:tcPr>
            <w:tcW w:w="1705" w:type="dxa"/>
            <w:tcBorders>
              <w:top w:val="single" w:sz="4" w:space="0" w:color="000000"/>
              <w:left w:val="single" w:sz="4" w:space="0" w:color="000000"/>
            </w:tcBorders>
            <w:shd w:val="clear" w:color="auto" w:fill="auto"/>
          </w:tcPr>
          <w:p w14:paraId="07FA23D7"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223DA92D" w14:textId="77777777" w:rsidR="00433B62" w:rsidRPr="00EC4EE2" w:rsidRDefault="00433B62" w:rsidP="00D806DA">
            <w:pPr>
              <w:snapToGrid w:val="0"/>
              <w:rPr>
                <w:b w:val="0"/>
                <w:lang w:val="mn-MN"/>
              </w:rPr>
            </w:pPr>
          </w:p>
        </w:tc>
      </w:tr>
      <w:tr w:rsidR="00433B62" w:rsidRPr="00EC4EE2" w14:paraId="230DEFDD" w14:textId="77777777" w:rsidTr="00D806DA">
        <w:tc>
          <w:tcPr>
            <w:tcW w:w="4325" w:type="dxa"/>
            <w:tcBorders>
              <w:top w:val="single" w:sz="4" w:space="0" w:color="000000"/>
              <w:left w:val="single" w:sz="4" w:space="0" w:color="000000"/>
              <w:bottom w:val="single" w:sz="4" w:space="0" w:color="000000"/>
            </w:tcBorders>
            <w:shd w:val="clear" w:color="auto" w:fill="auto"/>
          </w:tcPr>
          <w:p w14:paraId="57A09B3D" w14:textId="77777777" w:rsidR="00433B62" w:rsidRPr="00EC4EE2" w:rsidRDefault="00433B62" w:rsidP="00D806DA">
            <w:pPr>
              <w:rPr>
                <w:b w:val="0"/>
                <w:lang w:val="mn-MN"/>
              </w:rPr>
            </w:pPr>
            <w:r w:rsidRPr="00EC4EE2">
              <w:rPr>
                <w:b w:val="0"/>
                <w:lang w:val="mn-MN"/>
              </w:rPr>
              <w:t xml:space="preserve">5.4 Орон нутгийн нислэг </w:t>
            </w:r>
          </w:p>
        </w:tc>
        <w:tc>
          <w:tcPr>
            <w:tcW w:w="850" w:type="dxa"/>
            <w:tcBorders>
              <w:top w:val="single" w:sz="4" w:space="0" w:color="000000"/>
              <w:left w:val="single" w:sz="4" w:space="0" w:color="000000"/>
              <w:bottom w:val="single" w:sz="4" w:space="0" w:color="000000"/>
            </w:tcBorders>
            <w:shd w:val="clear" w:color="auto" w:fill="auto"/>
          </w:tcPr>
          <w:p w14:paraId="4770625B" w14:textId="77777777" w:rsidR="00433B62" w:rsidRPr="00EC4EE2" w:rsidRDefault="00433B62" w:rsidP="00D806DA">
            <w:pPr>
              <w:rPr>
                <w:b w:val="0"/>
                <w:lang w:val="mn-MN"/>
              </w:rPr>
            </w:pPr>
            <w:r w:rsidRPr="00EC4EE2">
              <w:rPr>
                <w:b w:val="0"/>
                <w:lang w:val="mn-MN"/>
              </w:rPr>
              <w:t>нислэг</w:t>
            </w:r>
          </w:p>
        </w:tc>
        <w:tc>
          <w:tcPr>
            <w:tcW w:w="993" w:type="dxa"/>
            <w:tcBorders>
              <w:top w:val="single" w:sz="4" w:space="0" w:color="000000"/>
              <w:left w:val="single" w:sz="4" w:space="0" w:color="000000"/>
              <w:bottom w:val="single" w:sz="4" w:space="0" w:color="000000"/>
            </w:tcBorders>
            <w:shd w:val="clear" w:color="auto" w:fill="auto"/>
          </w:tcPr>
          <w:p w14:paraId="3D7A05D0"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0D3DE4B7"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1A7C0664" w14:textId="77777777" w:rsidR="00433B62" w:rsidRPr="00EC4EE2" w:rsidRDefault="00433B62" w:rsidP="00D806DA">
            <w:pPr>
              <w:snapToGrid w:val="0"/>
              <w:rPr>
                <w:b w:val="0"/>
                <w:lang w:val="mn-MN"/>
              </w:rPr>
            </w:pPr>
          </w:p>
        </w:tc>
      </w:tr>
      <w:tr w:rsidR="00433B62" w:rsidRPr="00EC4EE2" w14:paraId="6E5D017D" w14:textId="77777777" w:rsidTr="00D806DA">
        <w:trPr>
          <w:cantSplit/>
        </w:trPr>
        <w:tc>
          <w:tcPr>
            <w:tcW w:w="7873" w:type="dxa"/>
            <w:gridSpan w:val="4"/>
            <w:tcBorders>
              <w:top w:val="single" w:sz="4" w:space="0" w:color="000000"/>
              <w:left w:val="single" w:sz="4" w:space="0" w:color="000000"/>
              <w:bottom w:val="single" w:sz="4" w:space="0" w:color="000000"/>
            </w:tcBorders>
            <w:shd w:val="clear" w:color="auto" w:fill="auto"/>
          </w:tcPr>
          <w:p w14:paraId="68B7BA57" w14:textId="77777777" w:rsidR="00433B62" w:rsidRPr="00EC4EE2" w:rsidRDefault="00433B62" w:rsidP="00D806DA">
            <w:pPr>
              <w:jc w:val="right"/>
              <w:rPr>
                <w:b w:val="0"/>
                <w:lang w:val="mn-MN"/>
              </w:rPr>
            </w:pPr>
            <w:r w:rsidRPr="00EC4EE2">
              <w:rPr>
                <w:b w:val="0"/>
                <w:lang w:val="mn-MN"/>
              </w:rPr>
              <w:t>Дэд дүн – Орон нутгийн тээвэр</w:t>
            </w:r>
          </w:p>
        </w:tc>
        <w:tc>
          <w:tcPr>
            <w:tcW w:w="1700" w:type="dxa"/>
            <w:tcBorders>
              <w:top w:val="single" w:sz="2" w:space="0" w:color="000000"/>
              <w:left w:val="single" w:sz="2" w:space="0" w:color="000000"/>
              <w:bottom w:val="single" w:sz="4" w:space="0" w:color="000000"/>
              <w:right w:val="single" w:sz="2" w:space="0" w:color="000000"/>
            </w:tcBorders>
            <w:shd w:val="clear" w:color="auto" w:fill="D8D8D8"/>
          </w:tcPr>
          <w:p w14:paraId="6B747943" w14:textId="77777777" w:rsidR="00433B62" w:rsidRPr="00EC4EE2" w:rsidRDefault="00433B62" w:rsidP="00D806DA">
            <w:pPr>
              <w:snapToGrid w:val="0"/>
              <w:jc w:val="right"/>
              <w:rPr>
                <w:b w:val="0"/>
                <w:lang w:val="mn-MN"/>
              </w:rPr>
            </w:pPr>
          </w:p>
        </w:tc>
      </w:tr>
      <w:tr w:rsidR="00433B62" w:rsidRPr="00EC4EE2" w14:paraId="3861711D" w14:textId="77777777" w:rsidTr="00D806DA">
        <w:trPr>
          <w:cantSplit/>
        </w:trPr>
        <w:tc>
          <w:tcPr>
            <w:tcW w:w="9573" w:type="dxa"/>
            <w:gridSpan w:val="5"/>
            <w:tcBorders>
              <w:top w:val="single" w:sz="4" w:space="0" w:color="000000"/>
              <w:left w:val="single" w:sz="4" w:space="0" w:color="000000"/>
              <w:bottom w:val="single" w:sz="4" w:space="0" w:color="000000"/>
              <w:right w:val="single" w:sz="4" w:space="0" w:color="000000"/>
            </w:tcBorders>
            <w:shd w:val="clear" w:color="auto" w:fill="auto"/>
          </w:tcPr>
          <w:p w14:paraId="010F05E2" w14:textId="77777777" w:rsidR="00433B62" w:rsidRPr="00EC4EE2" w:rsidRDefault="00433B62" w:rsidP="00D806DA">
            <w:pPr>
              <w:rPr>
                <w:b w:val="0"/>
                <w:lang w:val="mn-MN"/>
              </w:rPr>
            </w:pPr>
            <w:r w:rsidRPr="00EC4EE2">
              <w:rPr>
                <w:b w:val="0"/>
                <w:lang w:val="mn-MN"/>
              </w:rPr>
              <w:t xml:space="preserve">6. Төслийн оффис </w:t>
            </w:r>
          </w:p>
        </w:tc>
      </w:tr>
      <w:tr w:rsidR="00433B62" w:rsidRPr="00EC4EE2" w14:paraId="339EB66B" w14:textId="77777777" w:rsidTr="00D806DA">
        <w:tc>
          <w:tcPr>
            <w:tcW w:w="4325" w:type="dxa"/>
            <w:tcBorders>
              <w:top w:val="single" w:sz="4" w:space="0" w:color="000000"/>
              <w:left w:val="single" w:sz="4" w:space="0" w:color="000000"/>
              <w:bottom w:val="single" w:sz="4" w:space="0" w:color="000000"/>
            </w:tcBorders>
            <w:shd w:val="clear" w:color="auto" w:fill="auto"/>
          </w:tcPr>
          <w:p w14:paraId="0D3D405A" w14:textId="77777777" w:rsidR="00433B62" w:rsidRPr="00EC4EE2" w:rsidRDefault="00433B62" w:rsidP="00D806DA">
            <w:pPr>
              <w:rPr>
                <w:b w:val="0"/>
                <w:lang w:val="mn-MN"/>
              </w:rPr>
            </w:pPr>
            <w:r w:rsidRPr="00EC4EE2">
              <w:rPr>
                <w:b w:val="0"/>
                <w:lang w:val="mn-MN"/>
              </w:rPr>
              <w:t>6.1 Оффис түрээс</w:t>
            </w:r>
          </w:p>
        </w:tc>
        <w:tc>
          <w:tcPr>
            <w:tcW w:w="850" w:type="dxa"/>
            <w:tcBorders>
              <w:top w:val="single" w:sz="4" w:space="0" w:color="000000"/>
              <w:left w:val="single" w:sz="4" w:space="0" w:color="000000"/>
              <w:bottom w:val="single" w:sz="4" w:space="0" w:color="000000"/>
            </w:tcBorders>
            <w:shd w:val="clear" w:color="auto" w:fill="auto"/>
          </w:tcPr>
          <w:p w14:paraId="01DA8155" w14:textId="77777777" w:rsidR="00433B62" w:rsidRPr="00EC4EE2" w:rsidRDefault="00433B62" w:rsidP="00D806DA">
            <w:pPr>
              <w:keepNext/>
              <w:rPr>
                <w:b w:val="0"/>
                <w:lang w:val="mn-MN"/>
              </w:rPr>
            </w:pPr>
            <w:r w:rsidRPr="00EC4EE2">
              <w:rPr>
                <w:b w:val="0"/>
                <w:lang w:val="mn-MN"/>
              </w:rPr>
              <w:t>сар</w:t>
            </w:r>
          </w:p>
        </w:tc>
        <w:tc>
          <w:tcPr>
            <w:tcW w:w="993" w:type="dxa"/>
            <w:tcBorders>
              <w:top w:val="single" w:sz="4" w:space="0" w:color="000000"/>
              <w:left w:val="single" w:sz="4" w:space="0" w:color="000000"/>
              <w:bottom w:val="single" w:sz="4" w:space="0" w:color="000000"/>
            </w:tcBorders>
            <w:shd w:val="clear" w:color="auto" w:fill="auto"/>
          </w:tcPr>
          <w:p w14:paraId="36A05C0B" w14:textId="77777777" w:rsidR="00433B62" w:rsidRPr="00EC4EE2" w:rsidRDefault="00433B62" w:rsidP="00D806DA">
            <w:pPr>
              <w:keepNext/>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40F7D463" w14:textId="77777777" w:rsidR="00433B62" w:rsidRPr="00EC4EE2" w:rsidRDefault="00433B62" w:rsidP="00D806DA">
            <w:pPr>
              <w:keepNext/>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7E9BA1E4" w14:textId="77777777" w:rsidR="00433B62" w:rsidRPr="00EC4EE2" w:rsidRDefault="00433B62" w:rsidP="00D806DA">
            <w:pPr>
              <w:keepNext/>
              <w:snapToGrid w:val="0"/>
              <w:rPr>
                <w:b w:val="0"/>
                <w:lang w:val="mn-MN"/>
              </w:rPr>
            </w:pPr>
          </w:p>
        </w:tc>
      </w:tr>
      <w:tr w:rsidR="00433B62" w:rsidRPr="00EC4EE2" w14:paraId="698EF1FE" w14:textId="77777777" w:rsidTr="00D806DA">
        <w:tc>
          <w:tcPr>
            <w:tcW w:w="4325" w:type="dxa"/>
            <w:tcBorders>
              <w:top w:val="single" w:sz="4" w:space="0" w:color="000000"/>
              <w:left w:val="single" w:sz="4" w:space="0" w:color="000000"/>
            </w:tcBorders>
            <w:shd w:val="clear" w:color="auto" w:fill="auto"/>
          </w:tcPr>
          <w:p w14:paraId="6AC8F3D2" w14:textId="77777777" w:rsidR="00433B62" w:rsidRPr="00EC4EE2" w:rsidRDefault="00433B62" w:rsidP="00D806DA">
            <w:pPr>
              <w:rPr>
                <w:b w:val="0"/>
                <w:lang w:val="mn-MN"/>
              </w:rPr>
            </w:pPr>
            <w:r w:rsidRPr="00EC4EE2">
              <w:rPr>
                <w:b w:val="0"/>
                <w:lang w:val="mn-MN"/>
              </w:rPr>
              <w:t xml:space="preserve">6.2 Оффисын үйл ажиллагаа </w:t>
            </w:r>
          </w:p>
        </w:tc>
        <w:tc>
          <w:tcPr>
            <w:tcW w:w="850" w:type="dxa"/>
            <w:tcBorders>
              <w:top w:val="single" w:sz="4" w:space="0" w:color="000000"/>
              <w:left w:val="single" w:sz="4" w:space="0" w:color="000000"/>
            </w:tcBorders>
            <w:shd w:val="clear" w:color="auto" w:fill="auto"/>
          </w:tcPr>
          <w:p w14:paraId="3A3EAE09" w14:textId="77777777" w:rsidR="00433B62" w:rsidRPr="00EC4EE2" w:rsidRDefault="00433B62" w:rsidP="00D806DA">
            <w:pPr>
              <w:rPr>
                <w:b w:val="0"/>
                <w:lang w:val="mn-MN"/>
              </w:rPr>
            </w:pPr>
            <w:r w:rsidRPr="00EC4EE2">
              <w:rPr>
                <w:b w:val="0"/>
                <w:lang w:val="mn-MN"/>
              </w:rPr>
              <w:t>сар</w:t>
            </w:r>
          </w:p>
        </w:tc>
        <w:tc>
          <w:tcPr>
            <w:tcW w:w="993" w:type="dxa"/>
            <w:tcBorders>
              <w:top w:val="single" w:sz="4" w:space="0" w:color="000000"/>
              <w:left w:val="single" w:sz="4" w:space="0" w:color="000000"/>
            </w:tcBorders>
            <w:shd w:val="clear" w:color="auto" w:fill="auto"/>
          </w:tcPr>
          <w:p w14:paraId="11A754BB"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tcBorders>
            <w:shd w:val="clear" w:color="auto" w:fill="auto"/>
          </w:tcPr>
          <w:p w14:paraId="5B6A4C05"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17F33D9A" w14:textId="77777777" w:rsidR="00433B62" w:rsidRPr="00EC4EE2" w:rsidRDefault="00433B62" w:rsidP="00D806DA">
            <w:pPr>
              <w:snapToGrid w:val="0"/>
              <w:rPr>
                <w:b w:val="0"/>
                <w:lang w:val="mn-MN"/>
              </w:rPr>
            </w:pPr>
          </w:p>
        </w:tc>
      </w:tr>
      <w:tr w:rsidR="00433B62" w:rsidRPr="00EC4EE2" w14:paraId="1012E1F9" w14:textId="77777777" w:rsidTr="00D806DA">
        <w:trPr>
          <w:cantSplit/>
        </w:trPr>
        <w:tc>
          <w:tcPr>
            <w:tcW w:w="7873" w:type="dxa"/>
            <w:gridSpan w:val="4"/>
            <w:tcBorders>
              <w:top w:val="single" w:sz="4" w:space="0" w:color="000000"/>
              <w:left w:val="single" w:sz="4" w:space="0" w:color="000000"/>
              <w:bottom w:val="single" w:sz="2" w:space="0" w:color="000000"/>
            </w:tcBorders>
            <w:shd w:val="clear" w:color="auto" w:fill="auto"/>
          </w:tcPr>
          <w:p w14:paraId="2BE68E31" w14:textId="77777777" w:rsidR="00433B62" w:rsidRPr="00EC4EE2" w:rsidRDefault="00433B62" w:rsidP="00D806DA">
            <w:pPr>
              <w:jc w:val="right"/>
              <w:rPr>
                <w:b w:val="0"/>
                <w:lang w:val="mn-MN"/>
              </w:rPr>
            </w:pPr>
            <w:r w:rsidRPr="00EC4EE2">
              <w:rPr>
                <w:b w:val="0"/>
                <w:lang w:val="mn-MN"/>
              </w:rPr>
              <w:t>Дэд дүн – Төслийн оффис</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46E9BD60" w14:textId="77777777" w:rsidR="00433B62" w:rsidRPr="00EC4EE2" w:rsidRDefault="00433B62" w:rsidP="00D806DA">
            <w:pPr>
              <w:snapToGrid w:val="0"/>
              <w:jc w:val="right"/>
              <w:rPr>
                <w:b w:val="0"/>
                <w:lang w:val="mn-MN"/>
              </w:rPr>
            </w:pPr>
          </w:p>
        </w:tc>
      </w:tr>
      <w:tr w:rsidR="00433B62" w:rsidRPr="00EC4EE2" w14:paraId="550B5606" w14:textId="77777777" w:rsidTr="00D806DA">
        <w:trPr>
          <w:cantSplit/>
        </w:trPr>
        <w:tc>
          <w:tcPr>
            <w:tcW w:w="9573" w:type="dxa"/>
            <w:gridSpan w:val="5"/>
            <w:tcBorders>
              <w:left w:val="single" w:sz="4" w:space="0" w:color="000000"/>
              <w:bottom w:val="single" w:sz="4" w:space="0" w:color="000000"/>
              <w:right w:val="single" w:sz="4" w:space="0" w:color="000000"/>
            </w:tcBorders>
            <w:shd w:val="clear" w:color="auto" w:fill="auto"/>
          </w:tcPr>
          <w:p w14:paraId="3F73B59E" w14:textId="77777777" w:rsidR="00433B62" w:rsidRPr="00EC4EE2" w:rsidRDefault="00433B62" w:rsidP="00D806DA">
            <w:pPr>
              <w:rPr>
                <w:b w:val="0"/>
                <w:lang w:val="mn-MN"/>
              </w:rPr>
            </w:pPr>
            <w:r w:rsidRPr="00EC4EE2">
              <w:rPr>
                <w:b w:val="0"/>
                <w:lang w:val="mn-MN"/>
              </w:rPr>
              <w:t>7. Тайлан, бичиг баримтууд</w:t>
            </w:r>
          </w:p>
        </w:tc>
      </w:tr>
      <w:tr w:rsidR="00433B62" w:rsidRPr="00EC4EE2" w14:paraId="3F39C2A0" w14:textId="77777777" w:rsidTr="00D806DA">
        <w:tc>
          <w:tcPr>
            <w:tcW w:w="4325" w:type="dxa"/>
            <w:tcBorders>
              <w:top w:val="single" w:sz="4" w:space="0" w:color="000000"/>
              <w:left w:val="single" w:sz="4" w:space="0" w:color="000000"/>
              <w:bottom w:val="single" w:sz="4" w:space="0" w:color="000000"/>
            </w:tcBorders>
            <w:shd w:val="clear" w:color="auto" w:fill="auto"/>
          </w:tcPr>
          <w:p w14:paraId="2EF0060A" w14:textId="77777777" w:rsidR="00433B62" w:rsidRPr="00EC4EE2" w:rsidRDefault="00433B62" w:rsidP="00D806DA">
            <w:pPr>
              <w:rPr>
                <w:b w:val="0"/>
                <w:lang w:val="mn-MN"/>
              </w:rPr>
            </w:pPr>
            <w:r w:rsidRPr="00EC4EE2">
              <w:rPr>
                <w:b w:val="0"/>
                <w:lang w:val="mn-MN"/>
              </w:rPr>
              <w:t>7.1 ... (Тайлагнах тайлан, бичиг баримтын төрөл)</w:t>
            </w:r>
          </w:p>
        </w:tc>
        <w:tc>
          <w:tcPr>
            <w:tcW w:w="850" w:type="dxa"/>
            <w:tcBorders>
              <w:top w:val="single" w:sz="4" w:space="0" w:color="000000"/>
              <w:left w:val="single" w:sz="4" w:space="0" w:color="000000"/>
              <w:bottom w:val="single" w:sz="4" w:space="0" w:color="000000"/>
            </w:tcBorders>
            <w:shd w:val="clear" w:color="auto" w:fill="auto"/>
          </w:tcPr>
          <w:p w14:paraId="492469A6" w14:textId="77777777" w:rsidR="00433B62" w:rsidRPr="00EC4EE2" w:rsidRDefault="00433B62" w:rsidP="00D806DA">
            <w:pPr>
              <w:rPr>
                <w:b w:val="0"/>
                <w:lang w:val="mn-MN"/>
              </w:rPr>
            </w:pPr>
            <w:r w:rsidRPr="00EC4EE2">
              <w:rPr>
                <w:b w:val="0"/>
                <w:lang w:val="mn-MN"/>
              </w:rPr>
              <w:t>/бичиг баримт</w:t>
            </w:r>
          </w:p>
        </w:tc>
        <w:tc>
          <w:tcPr>
            <w:tcW w:w="993" w:type="dxa"/>
            <w:tcBorders>
              <w:top w:val="single" w:sz="4" w:space="0" w:color="000000"/>
              <w:left w:val="single" w:sz="4" w:space="0" w:color="000000"/>
              <w:bottom w:val="single" w:sz="4" w:space="0" w:color="000000"/>
            </w:tcBorders>
            <w:shd w:val="clear" w:color="auto" w:fill="auto"/>
          </w:tcPr>
          <w:p w14:paraId="14F5F21B"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3A559F65"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01D0B844" w14:textId="77777777" w:rsidR="00433B62" w:rsidRPr="00EC4EE2" w:rsidRDefault="00433B62" w:rsidP="00D806DA">
            <w:pPr>
              <w:snapToGrid w:val="0"/>
              <w:rPr>
                <w:b w:val="0"/>
                <w:lang w:val="mn-MN"/>
              </w:rPr>
            </w:pPr>
          </w:p>
        </w:tc>
      </w:tr>
      <w:tr w:rsidR="00433B62" w:rsidRPr="00EC4EE2" w14:paraId="67630631" w14:textId="77777777" w:rsidTr="00D806DA">
        <w:tc>
          <w:tcPr>
            <w:tcW w:w="4325" w:type="dxa"/>
            <w:tcBorders>
              <w:top w:val="single" w:sz="4" w:space="0" w:color="000000"/>
              <w:left w:val="single" w:sz="4" w:space="0" w:color="000000"/>
              <w:bottom w:val="single" w:sz="4" w:space="0" w:color="000000"/>
            </w:tcBorders>
            <w:shd w:val="clear" w:color="auto" w:fill="auto"/>
          </w:tcPr>
          <w:p w14:paraId="25EC3744" w14:textId="77777777" w:rsidR="00433B62" w:rsidRPr="00EC4EE2" w:rsidRDefault="00433B62" w:rsidP="00D806DA">
            <w:pPr>
              <w:rPr>
                <w:b w:val="0"/>
                <w:lang w:val="mn-MN"/>
              </w:rPr>
            </w:pPr>
            <w:r w:rsidRPr="00EC4EE2">
              <w:rPr>
                <w:b w:val="0"/>
                <w:lang w:val="mn-MN"/>
              </w:rPr>
              <w:t>7.2 ...</w:t>
            </w:r>
          </w:p>
        </w:tc>
        <w:tc>
          <w:tcPr>
            <w:tcW w:w="850" w:type="dxa"/>
            <w:tcBorders>
              <w:top w:val="single" w:sz="4" w:space="0" w:color="000000"/>
              <w:left w:val="single" w:sz="4" w:space="0" w:color="000000"/>
              <w:bottom w:val="single" w:sz="4" w:space="0" w:color="000000"/>
            </w:tcBorders>
            <w:shd w:val="clear" w:color="auto" w:fill="auto"/>
          </w:tcPr>
          <w:p w14:paraId="7210EC97" w14:textId="77777777" w:rsidR="00433B62" w:rsidRPr="00EC4EE2" w:rsidRDefault="00433B62" w:rsidP="00D806DA">
            <w:pPr>
              <w:rPr>
                <w:b w:val="0"/>
                <w:lang w:val="mn-MN"/>
              </w:rPr>
            </w:pPr>
            <w:r w:rsidRPr="00EC4EE2">
              <w:rPr>
                <w:b w:val="0"/>
                <w:lang w:val="mn-MN"/>
              </w:rPr>
              <w:t>...</w:t>
            </w:r>
          </w:p>
        </w:tc>
        <w:tc>
          <w:tcPr>
            <w:tcW w:w="993" w:type="dxa"/>
            <w:tcBorders>
              <w:top w:val="single" w:sz="4" w:space="0" w:color="000000"/>
              <w:left w:val="single" w:sz="4" w:space="0" w:color="000000"/>
              <w:bottom w:val="single" w:sz="4" w:space="0" w:color="000000"/>
            </w:tcBorders>
            <w:shd w:val="clear" w:color="auto" w:fill="auto"/>
          </w:tcPr>
          <w:p w14:paraId="0E51423D"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5E66C87E"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28267BAB" w14:textId="77777777" w:rsidR="00433B62" w:rsidRPr="00EC4EE2" w:rsidRDefault="00433B62" w:rsidP="00D806DA">
            <w:pPr>
              <w:snapToGrid w:val="0"/>
              <w:rPr>
                <w:b w:val="0"/>
                <w:lang w:val="mn-MN"/>
              </w:rPr>
            </w:pPr>
          </w:p>
        </w:tc>
      </w:tr>
      <w:tr w:rsidR="00433B62" w:rsidRPr="00EC4EE2" w14:paraId="238DDA53" w14:textId="77777777" w:rsidTr="00D806DA">
        <w:trPr>
          <w:cantSplit/>
        </w:trPr>
        <w:tc>
          <w:tcPr>
            <w:tcW w:w="7873" w:type="dxa"/>
            <w:gridSpan w:val="4"/>
            <w:tcBorders>
              <w:top w:val="single" w:sz="4" w:space="0" w:color="000000"/>
              <w:left w:val="single" w:sz="4" w:space="0" w:color="000000"/>
              <w:bottom w:val="single" w:sz="4" w:space="0" w:color="000000"/>
            </w:tcBorders>
            <w:shd w:val="clear" w:color="auto" w:fill="auto"/>
          </w:tcPr>
          <w:p w14:paraId="5CF1730B" w14:textId="77777777" w:rsidR="00433B62" w:rsidRPr="00EC4EE2" w:rsidRDefault="00433B62" w:rsidP="00D806DA">
            <w:pPr>
              <w:jc w:val="right"/>
              <w:rPr>
                <w:b w:val="0"/>
                <w:lang w:val="mn-MN"/>
              </w:rPr>
            </w:pPr>
            <w:r w:rsidRPr="00EC4EE2">
              <w:rPr>
                <w:b w:val="0"/>
                <w:lang w:val="mn-MN"/>
              </w:rPr>
              <w:t>Дэд дүн – Тайлан, бичиг баримтууд</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35D766C1" w14:textId="77777777" w:rsidR="00433B62" w:rsidRPr="00EC4EE2" w:rsidRDefault="00433B62" w:rsidP="00D806DA">
            <w:pPr>
              <w:snapToGrid w:val="0"/>
              <w:jc w:val="right"/>
              <w:rPr>
                <w:b w:val="0"/>
                <w:lang w:val="mn-MN"/>
              </w:rPr>
            </w:pPr>
          </w:p>
        </w:tc>
      </w:tr>
      <w:tr w:rsidR="00433B62" w:rsidRPr="00EC4EE2" w14:paraId="067B972B" w14:textId="77777777" w:rsidTr="00D806DA">
        <w:trPr>
          <w:cantSplit/>
        </w:trPr>
        <w:tc>
          <w:tcPr>
            <w:tcW w:w="4325" w:type="dxa"/>
            <w:tcBorders>
              <w:top w:val="single" w:sz="4" w:space="0" w:color="auto"/>
              <w:left w:val="single" w:sz="4" w:space="0" w:color="000000"/>
              <w:bottom w:val="single" w:sz="4" w:space="0" w:color="000000"/>
            </w:tcBorders>
            <w:shd w:val="clear" w:color="auto" w:fill="auto"/>
          </w:tcPr>
          <w:p w14:paraId="13FD5E53" w14:textId="77777777" w:rsidR="00433B62" w:rsidRPr="00EC4EE2" w:rsidRDefault="00433B62" w:rsidP="00D806DA">
            <w:pPr>
              <w:spacing w:before="20" w:after="20"/>
              <w:rPr>
                <w:b w:val="0"/>
                <w:lang w:val="mn-MN"/>
              </w:rPr>
            </w:pPr>
            <w:r w:rsidRPr="00EC4EE2">
              <w:rPr>
                <w:b w:val="0"/>
                <w:lang w:val="mn-MN"/>
              </w:rPr>
              <w:t>Бусад зардал – Нийт үнийн нэгжийн ханшид суурилсан</w:t>
            </w:r>
            <w:r w:rsidRPr="00EC4EE2">
              <w:rPr>
                <w:b w:val="0"/>
                <w:lang w:val="mn-MN"/>
              </w:rPr>
              <w:br/>
              <w:t>8. Тоног төхөөрөмж**</w:t>
            </w:r>
          </w:p>
        </w:tc>
        <w:tc>
          <w:tcPr>
            <w:tcW w:w="850" w:type="dxa"/>
            <w:tcBorders>
              <w:top w:val="single" w:sz="4" w:space="0" w:color="auto"/>
              <w:left w:val="single" w:sz="4" w:space="0" w:color="000000"/>
              <w:bottom w:val="single" w:sz="4" w:space="0" w:color="000000"/>
            </w:tcBorders>
            <w:shd w:val="clear" w:color="auto" w:fill="auto"/>
          </w:tcPr>
          <w:p w14:paraId="7A184428" w14:textId="77777777" w:rsidR="00433B62" w:rsidRPr="00EC4EE2" w:rsidRDefault="00433B62" w:rsidP="00D806DA">
            <w:pPr>
              <w:spacing w:before="20" w:after="20"/>
              <w:rPr>
                <w:b w:val="0"/>
                <w:lang w:val="mn-MN"/>
              </w:rPr>
            </w:pPr>
            <w:r w:rsidRPr="00EC4EE2">
              <w:rPr>
                <w:b w:val="0"/>
                <w:lang w:val="mn-MN"/>
              </w:rPr>
              <w:t>Нэгж</w:t>
            </w:r>
          </w:p>
        </w:tc>
        <w:tc>
          <w:tcPr>
            <w:tcW w:w="993" w:type="dxa"/>
            <w:tcBorders>
              <w:top w:val="single" w:sz="4" w:space="0" w:color="auto"/>
              <w:left w:val="single" w:sz="4" w:space="0" w:color="000000"/>
              <w:bottom w:val="single" w:sz="4" w:space="0" w:color="000000"/>
            </w:tcBorders>
            <w:shd w:val="clear" w:color="auto" w:fill="auto"/>
          </w:tcPr>
          <w:p w14:paraId="0FFBA09B" w14:textId="77777777" w:rsidR="00433B62" w:rsidRPr="00EC4EE2" w:rsidRDefault="00433B62" w:rsidP="00D806DA">
            <w:pPr>
              <w:spacing w:before="20" w:after="20"/>
              <w:rPr>
                <w:b w:val="0"/>
                <w:lang w:val="mn-MN"/>
              </w:rPr>
            </w:pPr>
            <w:r w:rsidRPr="00EC4EE2">
              <w:rPr>
                <w:b w:val="0"/>
                <w:lang w:val="mn-MN"/>
              </w:rPr>
              <w:t>Тоо хэмжээ</w:t>
            </w:r>
          </w:p>
        </w:tc>
        <w:tc>
          <w:tcPr>
            <w:tcW w:w="1705" w:type="dxa"/>
            <w:tcBorders>
              <w:top w:val="single" w:sz="4" w:space="0" w:color="auto"/>
              <w:left w:val="single" w:sz="4" w:space="0" w:color="000000"/>
              <w:bottom w:val="single" w:sz="4" w:space="0" w:color="000000"/>
            </w:tcBorders>
            <w:shd w:val="clear" w:color="auto" w:fill="auto"/>
          </w:tcPr>
          <w:p w14:paraId="434D0757" w14:textId="77777777" w:rsidR="00433B62" w:rsidRPr="00EC4EE2" w:rsidRDefault="00433B62" w:rsidP="00D806DA">
            <w:pPr>
              <w:spacing w:before="20" w:after="20"/>
              <w:rPr>
                <w:b w:val="0"/>
                <w:lang w:val="mn-MN"/>
              </w:rPr>
            </w:pPr>
            <w:r w:rsidRPr="00EC4EE2">
              <w:rPr>
                <w:b w:val="0"/>
                <w:lang w:val="mn-MN"/>
              </w:rPr>
              <w:t xml:space="preserve">Нийт үнийн </w:t>
            </w:r>
          </w:p>
          <w:p w14:paraId="7D1F74CF" w14:textId="77777777" w:rsidR="00433B62" w:rsidRPr="00EC4EE2" w:rsidRDefault="00433B62" w:rsidP="00D806DA">
            <w:pPr>
              <w:spacing w:before="20" w:after="20"/>
              <w:rPr>
                <w:b w:val="0"/>
                <w:lang w:val="mn-MN"/>
              </w:rPr>
            </w:pPr>
            <w:r w:rsidRPr="00EC4EE2">
              <w:rPr>
                <w:b w:val="0"/>
                <w:lang w:val="mn-MN"/>
              </w:rPr>
              <w:t>нэгжийн ханш</w:t>
            </w:r>
          </w:p>
        </w:tc>
        <w:tc>
          <w:tcPr>
            <w:tcW w:w="1700" w:type="dxa"/>
            <w:tcBorders>
              <w:top w:val="single" w:sz="4" w:space="0" w:color="auto"/>
              <w:left w:val="single" w:sz="4" w:space="0" w:color="000000"/>
              <w:bottom w:val="single" w:sz="4" w:space="0" w:color="000000"/>
              <w:right w:val="single" w:sz="4" w:space="0" w:color="000000"/>
            </w:tcBorders>
            <w:shd w:val="clear" w:color="auto" w:fill="auto"/>
          </w:tcPr>
          <w:p w14:paraId="3AD13218" w14:textId="77777777" w:rsidR="00433B62" w:rsidRPr="00EC4EE2" w:rsidRDefault="00433B62" w:rsidP="00D806DA">
            <w:pPr>
              <w:spacing w:before="20" w:after="20"/>
              <w:rPr>
                <w:b w:val="0"/>
                <w:lang w:val="mn-MN"/>
              </w:rPr>
            </w:pPr>
            <w:r w:rsidRPr="00EC4EE2">
              <w:rPr>
                <w:b w:val="0"/>
                <w:lang w:val="mn-MN"/>
              </w:rPr>
              <w:t>Үнийн дүн</w:t>
            </w:r>
          </w:p>
        </w:tc>
      </w:tr>
      <w:tr w:rsidR="00433B62" w:rsidRPr="00EC4EE2" w14:paraId="698E7716" w14:textId="77777777" w:rsidTr="00D806DA">
        <w:tc>
          <w:tcPr>
            <w:tcW w:w="4325" w:type="dxa"/>
            <w:tcBorders>
              <w:top w:val="single" w:sz="4" w:space="0" w:color="000000"/>
              <w:left w:val="single" w:sz="4" w:space="0" w:color="000000"/>
              <w:bottom w:val="single" w:sz="4" w:space="0" w:color="000000"/>
            </w:tcBorders>
            <w:shd w:val="clear" w:color="auto" w:fill="auto"/>
          </w:tcPr>
          <w:p w14:paraId="4E62F4EF" w14:textId="77777777" w:rsidR="00433B62" w:rsidRPr="00EC4EE2" w:rsidRDefault="00433B62" w:rsidP="00D806DA">
            <w:pPr>
              <w:rPr>
                <w:rFonts w:eastAsia="Calibri"/>
                <w:b w:val="0"/>
                <w:lang w:val="mn-MN"/>
              </w:rPr>
            </w:pPr>
            <w:r w:rsidRPr="00EC4EE2">
              <w:rPr>
                <w:b w:val="0"/>
                <w:lang w:val="mn-MN"/>
              </w:rPr>
              <w:t>8.1 Оффис тоног төхөөрөмж</w:t>
            </w:r>
          </w:p>
        </w:tc>
        <w:tc>
          <w:tcPr>
            <w:tcW w:w="850" w:type="dxa"/>
            <w:tcBorders>
              <w:top w:val="single" w:sz="4" w:space="0" w:color="000000"/>
              <w:left w:val="single" w:sz="4" w:space="0" w:color="000000"/>
              <w:bottom w:val="single" w:sz="4" w:space="0" w:color="000000"/>
            </w:tcBorders>
            <w:shd w:val="clear" w:color="auto" w:fill="auto"/>
          </w:tcPr>
          <w:p w14:paraId="455B4406" w14:textId="77777777" w:rsidR="00433B62" w:rsidRPr="00EC4EE2" w:rsidRDefault="00433B62" w:rsidP="00D806DA">
            <w:pPr>
              <w:rPr>
                <w:rFonts w:eastAsia="Calibri"/>
                <w:b w:val="0"/>
                <w:lang w:val="mn-MN"/>
              </w:rPr>
            </w:pPr>
            <w:r w:rsidRPr="00EC4EE2">
              <w:rPr>
                <w:rFonts w:eastAsia="Calibri"/>
                <w:b w:val="0"/>
                <w:lang w:val="mn-MN"/>
              </w:rPr>
              <w:t>…</w:t>
            </w:r>
          </w:p>
        </w:tc>
        <w:tc>
          <w:tcPr>
            <w:tcW w:w="993" w:type="dxa"/>
            <w:tcBorders>
              <w:top w:val="single" w:sz="4" w:space="0" w:color="000000"/>
              <w:left w:val="single" w:sz="4" w:space="0" w:color="000000"/>
              <w:bottom w:val="single" w:sz="4" w:space="0" w:color="000000"/>
            </w:tcBorders>
            <w:shd w:val="clear" w:color="auto" w:fill="auto"/>
          </w:tcPr>
          <w:p w14:paraId="594D73CB" w14:textId="77777777" w:rsidR="00433B62" w:rsidRPr="00EC4EE2" w:rsidRDefault="00433B62" w:rsidP="00D806DA">
            <w:pPr>
              <w:rPr>
                <w:b w:val="0"/>
                <w:lang w:val="mn-MN"/>
              </w:rPr>
            </w:pPr>
            <w:r w:rsidRPr="00EC4EE2">
              <w:rPr>
                <w:rFonts w:eastAsia="Calibri"/>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0B6015E1"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00341822" w14:textId="77777777" w:rsidR="00433B62" w:rsidRPr="00EC4EE2" w:rsidRDefault="00433B62" w:rsidP="00D806DA">
            <w:pPr>
              <w:snapToGrid w:val="0"/>
              <w:rPr>
                <w:b w:val="0"/>
                <w:lang w:val="mn-MN"/>
              </w:rPr>
            </w:pPr>
          </w:p>
        </w:tc>
      </w:tr>
      <w:tr w:rsidR="00433B62" w:rsidRPr="00EC4EE2" w14:paraId="6FD81489" w14:textId="77777777" w:rsidTr="00D806DA">
        <w:tc>
          <w:tcPr>
            <w:tcW w:w="4325" w:type="dxa"/>
            <w:tcBorders>
              <w:top w:val="single" w:sz="4" w:space="0" w:color="000000"/>
              <w:left w:val="single" w:sz="4" w:space="0" w:color="000000"/>
              <w:bottom w:val="single" w:sz="4" w:space="0" w:color="000000"/>
            </w:tcBorders>
            <w:shd w:val="clear" w:color="auto" w:fill="auto"/>
          </w:tcPr>
          <w:p w14:paraId="197B83AD" w14:textId="77777777" w:rsidR="00433B62" w:rsidRPr="00EC4EE2" w:rsidRDefault="00433B62" w:rsidP="00D806DA">
            <w:pPr>
              <w:rPr>
                <w:b w:val="0"/>
                <w:lang w:val="mn-MN"/>
              </w:rPr>
            </w:pPr>
            <w:r w:rsidRPr="00EC4EE2">
              <w:rPr>
                <w:b w:val="0"/>
                <w:lang w:val="mn-MN"/>
              </w:rPr>
              <w:t>8.2 Оффисын автомашин</w:t>
            </w:r>
          </w:p>
        </w:tc>
        <w:tc>
          <w:tcPr>
            <w:tcW w:w="850" w:type="dxa"/>
            <w:tcBorders>
              <w:top w:val="single" w:sz="4" w:space="0" w:color="000000"/>
              <w:left w:val="single" w:sz="4" w:space="0" w:color="000000"/>
              <w:bottom w:val="single" w:sz="4" w:space="0" w:color="000000"/>
            </w:tcBorders>
            <w:shd w:val="clear" w:color="auto" w:fill="auto"/>
          </w:tcPr>
          <w:p w14:paraId="32774F4D" w14:textId="77777777" w:rsidR="00433B62" w:rsidRPr="00EC4EE2" w:rsidRDefault="00433B62" w:rsidP="00D806DA">
            <w:pPr>
              <w:rPr>
                <w:b w:val="0"/>
                <w:lang w:val="mn-MN"/>
              </w:rPr>
            </w:pPr>
            <w:r w:rsidRPr="00EC4EE2">
              <w:rPr>
                <w:b w:val="0"/>
                <w:lang w:val="mn-MN"/>
              </w:rPr>
              <w:t xml:space="preserve">   </w:t>
            </w:r>
          </w:p>
        </w:tc>
        <w:tc>
          <w:tcPr>
            <w:tcW w:w="993" w:type="dxa"/>
            <w:tcBorders>
              <w:top w:val="single" w:sz="4" w:space="0" w:color="000000"/>
              <w:left w:val="single" w:sz="4" w:space="0" w:color="000000"/>
              <w:bottom w:val="single" w:sz="4" w:space="0" w:color="000000"/>
            </w:tcBorders>
            <w:shd w:val="clear" w:color="auto" w:fill="auto"/>
          </w:tcPr>
          <w:p w14:paraId="262A1371" w14:textId="77777777" w:rsidR="00433B62" w:rsidRPr="00EC4EE2" w:rsidRDefault="00433B62" w:rsidP="00D806DA">
            <w:pPr>
              <w:rPr>
                <w:b w:val="0"/>
                <w:lang w:val="mn-MN"/>
              </w:rPr>
            </w:pPr>
            <w:r w:rsidRPr="00EC4EE2">
              <w:rPr>
                <w:b w:val="0"/>
                <w:lang w:val="mn-MN"/>
              </w:rPr>
              <w:t xml:space="preserve">   </w:t>
            </w:r>
          </w:p>
        </w:tc>
        <w:tc>
          <w:tcPr>
            <w:tcW w:w="1705" w:type="dxa"/>
            <w:tcBorders>
              <w:top w:val="single" w:sz="4" w:space="0" w:color="000000"/>
              <w:left w:val="single" w:sz="4" w:space="0" w:color="000000"/>
              <w:bottom w:val="single" w:sz="4" w:space="0" w:color="000000"/>
            </w:tcBorders>
            <w:shd w:val="clear" w:color="auto" w:fill="auto"/>
          </w:tcPr>
          <w:p w14:paraId="3738A10E"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1287691C" w14:textId="77777777" w:rsidR="00433B62" w:rsidRPr="00EC4EE2" w:rsidRDefault="00433B62" w:rsidP="00D806DA">
            <w:pPr>
              <w:snapToGrid w:val="0"/>
              <w:rPr>
                <w:b w:val="0"/>
                <w:lang w:val="mn-MN"/>
              </w:rPr>
            </w:pPr>
          </w:p>
        </w:tc>
      </w:tr>
      <w:tr w:rsidR="00433B62" w:rsidRPr="00EC4EE2" w14:paraId="74C5B594" w14:textId="77777777" w:rsidTr="00D806DA">
        <w:tc>
          <w:tcPr>
            <w:tcW w:w="4325" w:type="dxa"/>
            <w:tcBorders>
              <w:top w:val="single" w:sz="4" w:space="0" w:color="000000"/>
              <w:left w:val="single" w:sz="4" w:space="0" w:color="000000"/>
              <w:bottom w:val="single" w:sz="4" w:space="0" w:color="000000"/>
            </w:tcBorders>
            <w:shd w:val="clear" w:color="auto" w:fill="auto"/>
          </w:tcPr>
          <w:p w14:paraId="4F98C2E8" w14:textId="77777777" w:rsidR="00433B62" w:rsidRPr="00EC4EE2" w:rsidRDefault="00433B62" w:rsidP="00D806DA">
            <w:pPr>
              <w:rPr>
                <w:b w:val="0"/>
                <w:lang w:val="mn-MN"/>
              </w:rPr>
            </w:pPr>
            <w:r w:rsidRPr="00EC4EE2">
              <w:rPr>
                <w:b w:val="0"/>
                <w:lang w:val="mn-MN"/>
              </w:rPr>
              <w:t>8.2 Хүлээлгэн өгөх/хэрэглэх бусад тон.төх</w:t>
            </w:r>
          </w:p>
        </w:tc>
        <w:tc>
          <w:tcPr>
            <w:tcW w:w="850" w:type="dxa"/>
            <w:tcBorders>
              <w:top w:val="single" w:sz="4" w:space="0" w:color="000000"/>
              <w:left w:val="single" w:sz="4" w:space="0" w:color="000000"/>
              <w:bottom w:val="single" w:sz="4" w:space="0" w:color="000000"/>
            </w:tcBorders>
            <w:shd w:val="clear" w:color="auto" w:fill="auto"/>
          </w:tcPr>
          <w:p w14:paraId="327A10EE" w14:textId="77777777" w:rsidR="00433B62" w:rsidRPr="00EC4EE2" w:rsidRDefault="00433B62" w:rsidP="00D806DA">
            <w:pPr>
              <w:rPr>
                <w:b w:val="0"/>
                <w:lang w:val="mn-MN"/>
              </w:rPr>
            </w:pPr>
            <w:r w:rsidRPr="00EC4EE2">
              <w:rPr>
                <w:b w:val="0"/>
                <w:lang w:val="mn-MN"/>
              </w:rPr>
              <w:t>...</w:t>
            </w:r>
          </w:p>
        </w:tc>
        <w:tc>
          <w:tcPr>
            <w:tcW w:w="993" w:type="dxa"/>
            <w:tcBorders>
              <w:top w:val="single" w:sz="4" w:space="0" w:color="000000"/>
              <w:left w:val="single" w:sz="4" w:space="0" w:color="000000"/>
              <w:bottom w:val="single" w:sz="4" w:space="0" w:color="000000"/>
            </w:tcBorders>
            <w:shd w:val="clear" w:color="auto" w:fill="auto"/>
          </w:tcPr>
          <w:p w14:paraId="0FE83B5A" w14:textId="77777777" w:rsidR="00433B62" w:rsidRPr="00EC4EE2" w:rsidRDefault="00433B62" w:rsidP="00D806DA">
            <w:pPr>
              <w:rPr>
                <w:b w:val="0"/>
                <w:lang w:val="mn-MN"/>
              </w:rPr>
            </w:pPr>
            <w:r w:rsidRPr="00EC4EE2">
              <w:rPr>
                <w:b w:val="0"/>
                <w:lang w:val="mn-MN"/>
              </w:rPr>
              <w:t>...</w:t>
            </w:r>
          </w:p>
        </w:tc>
        <w:tc>
          <w:tcPr>
            <w:tcW w:w="1705" w:type="dxa"/>
            <w:tcBorders>
              <w:top w:val="single" w:sz="4" w:space="0" w:color="000000"/>
              <w:left w:val="single" w:sz="4" w:space="0" w:color="000000"/>
              <w:bottom w:val="single" w:sz="4" w:space="0" w:color="000000"/>
            </w:tcBorders>
            <w:shd w:val="clear" w:color="auto" w:fill="auto"/>
          </w:tcPr>
          <w:p w14:paraId="5B39AAB5"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4E56D8BD" w14:textId="77777777" w:rsidR="00433B62" w:rsidRPr="00EC4EE2" w:rsidRDefault="00433B62" w:rsidP="00D806DA">
            <w:pPr>
              <w:snapToGrid w:val="0"/>
              <w:rPr>
                <w:b w:val="0"/>
                <w:lang w:val="mn-MN"/>
              </w:rPr>
            </w:pPr>
          </w:p>
        </w:tc>
      </w:tr>
      <w:tr w:rsidR="00433B62" w:rsidRPr="00EC4EE2" w14:paraId="0C0AA013" w14:textId="77777777" w:rsidTr="00D806DA">
        <w:trPr>
          <w:cantSplit/>
        </w:trPr>
        <w:tc>
          <w:tcPr>
            <w:tcW w:w="7873" w:type="dxa"/>
            <w:gridSpan w:val="4"/>
            <w:tcBorders>
              <w:top w:val="single" w:sz="4" w:space="0" w:color="000000"/>
              <w:left w:val="single" w:sz="4" w:space="0" w:color="000000"/>
              <w:bottom w:val="single" w:sz="4" w:space="0" w:color="000000"/>
            </w:tcBorders>
            <w:shd w:val="clear" w:color="auto" w:fill="auto"/>
          </w:tcPr>
          <w:p w14:paraId="5FD3F6AF" w14:textId="77777777" w:rsidR="00433B62" w:rsidRPr="00EC4EE2" w:rsidRDefault="00433B62" w:rsidP="00D806DA">
            <w:pPr>
              <w:jc w:val="right"/>
              <w:rPr>
                <w:b w:val="0"/>
                <w:lang w:val="mn-MN"/>
              </w:rPr>
            </w:pPr>
            <w:r w:rsidRPr="00EC4EE2">
              <w:rPr>
                <w:b w:val="0"/>
                <w:lang w:val="mn-MN"/>
              </w:rPr>
              <w:t>Дэд дүн – нийт тоног төхөөрөмж</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61AB8498" w14:textId="77777777" w:rsidR="00433B62" w:rsidRPr="00EC4EE2" w:rsidRDefault="00433B62" w:rsidP="00D806DA">
            <w:pPr>
              <w:snapToGrid w:val="0"/>
              <w:jc w:val="right"/>
              <w:rPr>
                <w:b w:val="0"/>
                <w:lang w:val="mn-MN"/>
              </w:rPr>
            </w:pPr>
          </w:p>
        </w:tc>
      </w:tr>
      <w:tr w:rsidR="00433B62" w:rsidRPr="00EC4EE2" w14:paraId="71F3874E" w14:textId="77777777" w:rsidTr="00D806DA">
        <w:trPr>
          <w:cantSplit/>
        </w:trPr>
        <w:tc>
          <w:tcPr>
            <w:tcW w:w="4325" w:type="dxa"/>
            <w:tcBorders>
              <w:top w:val="single" w:sz="4" w:space="0" w:color="auto"/>
              <w:left w:val="single" w:sz="4" w:space="0" w:color="000000"/>
              <w:bottom w:val="single" w:sz="4" w:space="0" w:color="000000"/>
            </w:tcBorders>
            <w:shd w:val="clear" w:color="auto" w:fill="auto"/>
          </w:tcPr>
          <w:p w14:paraId="0EABBF1D" w14:textId="77777777" w:rsidR="00433B62" w:rsidRPr="00EC4EE2" w:rsidRDefault="00433B62" w:rsidP="00D806DA">
            <w:pPr>
              <w:spacing w:before="20" w:after="20"/>
              <w:rPr>
                <w:b w:val="0"/>
                <w:lang w:val="mn-MN"/>
              </w:rPr>
            </w:pPr>
            <w:r w:rsidRPr="00EC4EE2">
              <w:rPr>
                <w:b w:val="0"/>
                <w:lang w:val="mn-MN"/>
              </w:rPr>
              <w:t xml:space="preserve">Бусад зардал – Бодит зардлаар төлбөр </w:t>
            </w:r>
            <w:r w:rsidRPr="00EC4EE2">
              <w:rPr>
                <w:b w:val="0"/>
                <w:lang w:val="mn-MN"/>
              </w:rPr>
              <w:br/>
              <w:t>9. Бусад зүйлс**</w:t>
            </w:r>
          </w:p>
        </w:tc>
        <w:tc>
          <w:tcPr>
            <w:tcW w:w="850" w:type="dxa"/>
            <w:tcBorders>
              <w:top w:val="single" w:sz="4" w:space="0" w:color="auto"/>
              <w:bottom w:val="single" w:sz="4" w:space="0" w:color="000000"/>
            </w:tcBorders>
            <w:shd w:val="clear" w:color="auto" w:fill="auto"/>
          </w:tcPr>
          <w:p w14:paraId="6DCF7694" w14:textId="77777777" w:rsidR="00433B62" w:rsidRPr="00EC4EE2" w:rsidRDefault="00433B62" w:rsidP="00D806DA">
            <w:pPr>
              <w:spacing w:before="20" w:after="20"/>
              <w:rPr>
                <w:b w:val="0"/>
                <w:lang w:val="mn-MN"/>
              </w:rPr>
            </w:pPr>
          </w:p>
        </w:tc>
        <w:tc>
          <w:tcPr>
            <w:tcW w:w="993" w:type="dxa"/>
            <w:tcBorders>
              <w:top w:val="single" w:sz="4" w:space="0" w:color="auto"/>
              <w:bottom w:val="single" w:sz="4" w:space="0" w:color="000000"/>
            </w:tcBorders>
            <w:shd w:val="clear" w:color="auto" w:fill="auto"/>
          </w:tcPr>
          <w:p w14:paraId="4B04EAB3" w14:textId="77777777" w:rsidR="00433B62" w:rsidRPr="00EC4EE2" w:rsidRDefault="00433B62" w:rsidP="00D806DA">
            <w:pPr>
              <w:spacing w:before="20" w:after="20"/>
              <w:rPr>
                <w:b w:val="0"/>
                <w:lang w:val="mn-MN"/>
              </w:rPr>
            </w:pPr>
          </w:p>
        </w:tc>
        <w:tc>
          <w:tcPr>
            <w:tcW w:w="1705" w:type="dxa"/>
            <w:tcBorders>
              <w:top w:val="single" w:sz="4" w:space="0" w:color="auto"/>
              <w:bottom w:val="single" w:sz="4" w:space="0" w:color="000000"/>
            </w:tcBorders>
            <w:shd w:val="clear" w:color="auto" w:fill="auto"/>
          </w:tcPr>
          <w:p w14:paraId="16ACB444" w14:textId="77777777" w:rsidR="00433B62" w:rsidRPr="00EC4EE2" w:rsidRDefault="00433B62" w:rsidP="00D806DA">
            <w:pPr>
              <w:spacing w:before="20" w:after="20"/>
              <w:rPr>
                <w:b w:val="0"/>
                <w:lang w:val="mn-MN"/>
              </w:rPr>
            </w:pPr>
          </w:p>
        </w:tc>
        <w:tc>
          <w:tcPr>
            <w:tcW w:w="1700" w:type="dxa"/>
            <w:tcBorders>
              <w:top w:val="single" w:sz="4" w:space="0" w:color="auto"/>
              <w:left w:val="single" w:sz="4" w:space="0" w:color="000000"/>
              <w:bottom w:val="single" w:sz="4" w:space="0" w:color="000000"/>
              <w:right w:val="single" w:sz="4" w:space="0" w:color="000000"/>
            </w:tcBorders>
            <w:shd w:val="clear" w:color="auto" w:fill="auto"/>
          </w:tcPr>
          <w:p w14:paraId="7A8C4301" w14:textId="77777777" w:rsidR="00433B62" w:rsidRPr="00EC4EE2" w:rsidRDefault="00433B62" w:rsidP="00D806DA">
            <w:pPr>
              <w:spacing w:before="20" w:after="20"/>
              <w:rPr>
                <w:b w:val="0"/>
                <w:lang w:val="mn-MN"/>
              </w:rPr>
            </w:pPr>
            <w:r w:rsidRPr="00EC4EE2">
              <w:rPr>
                <w:b w:val="0"/>
                <w:lang w:val="mn-MN"/>
              </w:rPr>
              <w:t>Дүн</w:t>
            </w:r>
          </w:p>
        </w:tc>
      </w:tr>
      <w:tr w:rsidR="00433B62" w:rsidRPr="00EC4EE2" w14:paraId="3A85C9C3" w14:textId="77777777" w:rsidTr="00D806DA">
        <w:tc>
          <w:tcPr>
            <w:tcW w:w="4325" w:type="dxa"/>
            <w:tcBorders>
              <w:top w:val="single" w:sz="4" w:space="0" w:color="000000"/>
              <w:left w:val="single" w:sz="4" w:space="0" w:color="000000"/>
              <w:bottom w:val="single" w:sz="4" w:space="0" w:color="000000"/>
            </w:tcBorders>
            <w:shd w:val="clear" w:color="auto" w:fill="auto"/>
          </w:tcPr>
          <w:p w14:paraId="269AA49D" w14:textId="77777777" w:rsidR="00433B62" w:rsidRPr="00EC4EE2" w:rsidRDefault="00433B62" w:rsidP="00D806DA">
            <w:pPr>
              <w:rPr>
                <w:rFonts w:eastAsia="Calibri"/>
                <w:b w:val="0"/>
                <w:lang w:val="mn-MN"/>
              </w:rPr>
            </w:pPr>
            <w:r w:rsidRPr="00EC4EE2">
              <w:rPr>
                <w:b w:val="0"/>
                <w:lang w:val="mn-MN"/>
              </w:rPr>
              <w:t>9.1 Бусад зүйлс/үйлчилгээ</w:t>
            </w:r>
          </w:p>
        </w:tc>
        <w:tc>
          <w:tcPr>
            <w:tcW w:w="850" w:type="dxa"/>
            <w:tcBorders>
              <w:top w:val="single" w:sz="4" w:space="0" w:color="000000"/>
              <w:bottom w:val="single" w:sz="4" w:space="0" w:color="000000"/>
            </w:tcBorders>
            <w:shd w:val="clear" w:color="auto" w:fill="auto"/>
          </w:tcPr>
          <w:p w14:paraId="15A9D675" w14:textId="77777777" w:rsidR="00433B62" w:rsidRPr="00EC4EE2" w:rsidRDefault="00433B62" w:rsidP="00D806DA">
            <w:pPr>
              <w:rPr>
                <w:rFonts w:eastAsia="Calibri"/>
                <w:b w:val="0"/>
                <w:lang w:val="mn-MN"/>
              </w:rPr>
            </w:pPr>
          </w:p>
        </w:tc>
        <w:tc>
          <w:tcPr>
            <w:tcW w:w="993" w:type="dxa"/>
            <w:tcBorders>
              <w:top w:val="single" w:sz="4" w:space="0" w:color="000000"/>
              <w:bottom w:val="single" w:sz="4" w:space="0" w:color="000000"/>
            </w:tcBorders>
            <w:shd w:val="clear" w:color="auto" w:fill="auto"/>
          </w:tcPr>
          <w:p w14:paraId="2F94FB8E" w14:textId="77777777" w:rsidR="00433B62" w:rsidRPr="00EC4EE2" w:rsidRDefault="00433B62" w:rsidP="00D806DA">
            <w:pPr>
              <w:rPr>
                <w:b w:val="0"/>
                <w:lang w:val="mn-MN"/>
              </w:rPr>
            </w:pPr>
          </w:p>
        </w:tc>
        <w:tc>
          <w:tcPr>
            <w:tcW w:w="1705" w:type="dxa"/>
            <w:tcBorders>
              <w:top w:val="single" w:sz="4" w:space="0" w:color="000000"/>
              <w:bottom w:val="single" w:sz="4" w:space="0" w:color="000000"/>
            </w:tcBorders>
            <w:shd w:val="clear" w:color="auto" w:fill="auto"/>
          </w:tcPr>
          <w:p w14:paraId="01834125"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2366D1A7" w14:textId="77777777" w:rsidR="00433B62" w:rsidRPr="00EC4EE2" w:rsidRDefault="00433B62" w:rsidP="00D806DA">
            <w:pPr>
              <w:snapToGrid w:val="0"/>
              <w:rPr>
                <w:b w:val="0"/>
                <w:lang w:val="mn-MN"/>
              </w:rPr>
            </w:pPr>
          </w:p>
        </w:tc>
      </w:tr>
      <w:tr w:rsidR="00433B62" w:rsidRPr="00EC4EE2" w14:paraId="525AE4AC" w14:textId="77777777" w:rsidTr="00D806DA">
        <w:tc>
          <w:tcPr>
            <w:tcW w:w="4325" w:type="dxa"/>
            <w:tcBorders>
              <w:top w:val="single" w:sz="4" w:space="0" w:color="000000"/>
              <w:left w:val="single" w:sz="4" w:space="0" w:color="000000"/>
              <w:bottom w:val="single" w:sz="4" w:space="0" w:color="000000"/>
            </w:tcBorders>
            <w:shd w:val="clear" w:color="auto" w:fill="auto"/>
          </w:tcPr>
          <w:p w14:paraId="399A17DE" w14:textId="77777777" w:rsidR="00433B62" w:rsidRPr="00EC4EE2" w:rsidRDefault="00433B62" w:rsidP="00D806DA">
            <w:pPr>
              <w:rPr>
                <w:b w:val="0"/>
                <w:lang w:val="mn-MN"/>
              </w:rPr>
            </w:pPr>
            <w:r w:rsidRPr="00EC4EE2">
              <w:rPr>
                <w:b w:val="0"/>
                <w:lang w:val="mn-MN"/>
              </w:rPr>
              <w:t>9.2 Хамгаалалтын арга хэмжээ</w:t>
            </w:r>
          </w:p>
        </w:tc>
        <w:tc>
          <w:tcPr>
            <w:tcW w:w="850" w:type="dxa"/>
            <w:tcBorders>
              <w:top w:val="single" w:sz="4" w:space="0" w:color="000000"/>
              <w:bottom w:val="single" w:sz="4" w:space="0" w:color="000000"/>
            </w:tcBorders>
            <w:shd w:val="clear" w:color="auto" w:fill="auto"/>
          </w:tcPr>
          <w:p w14:paraId="67926F85" w14:textId="77777777" w:rsidR="00433B62" w:rsidRPr="00EC4EE2" w:rsidRDefault="00433B62" w:rsidP="00D806DA">
            <w:pPr>
              <w:rPr>
                <w:b w:val="0"/>
                <w:lang w:val="mn-MN"/>
              </w:rPr>
            </w:pPr>
          </w:p>
        </w:tc>
        <w:tc>
          <w:tcPr>
            <w:tcW w:w="993" w:type="dxa"/>
            <w:tcBorders>
              <w:top w:val="single" w:sz="4" w:space="0" w:color="000000"/>
              <w:bottom w:val="single" w:sz="4" w:space="0" w:color="000000"/>
            </w:tcBorders>
            <w:shd w:val="clear" w:color="auto" w:fill="auto"/>
          </w:tcPr>
          <w:p w14:paraId="77CD3347" w14:textId="77777777" w:rsidR="00433B62" w:rsidRPr="00EC4EE2" w:rsidRDefault="00433B62" w:rsidP="00D806DA">
            <w:pPr>
              <w:rPr>
                <w:b w:val="0"/>
                <w:lang w:val="mn-MN"/>
              </w:rPr>
            </w:pPr>
          </w:p>
        </w:tc>
        <w:tc>
          <w:tcPr>
            <w:tcW w:w="1705" w:type="dxa"/>
            <w:tcBorders>
              <w:top w:val="single" w:sz="4" w:space="0" w:color="000000"/>
              <w:bottom w:val="single" w:sz="4" w:space="0" w:color="000000"/>
            </w:tcBorders>
            <w:shd w:val="clear" w:color="auto" w:fill="auto"/>
          </w:tcPr>
          <w:p w14:paraId="16353590"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12549814" w14:textId="77777777" w:rsidR="00433B62" w:rsidRPr="00EC4EE2" w:rsidRDefault="00433B62" w:rsidP="00D806DA">
            <w:pPr>
              <w:snapToGrid w:val="0"/>
              <w:rPr>
                <w:b w:val="0"/>
                <w:lang w:val="mn-MN"/>
              </w:rPr>
            </w:pPr>
          </w:p>
        </w:tc>
      </w:tr>
      <w:tr w:rsidR="00433B62" w:rsidRPr="00EC4EE2" w14:paraId="0093884B" w14:textId="77777777" w:rsidTr="00D806DA">
        <w:tc>
          <w:tcPr>
            <w:tcW w:w="4325" w:type="dxa"/>
            <w:tcBorders>
              <w:top w:val="single" w:sz="4" w:space="0" w:color="000000"/>
              <w:left w:val="single" w:sz="4" w:space="0" w:color="000000"/>
              <w:bottom w:val="single" w:sz="4" w:space="0" w:color="000000"/>
            </w:tcBorders>
            <w:shd w:val="clear" w:color="auto" w:fill="auto"/>
          </w:tcPr>
          <w:p w14:paraId="0403772D" w14:textId="77777777" w:rsidR="00433B62" w:rsidRPr="00EC4EE2" w:rsidRDefault="00433B62" w:rsidP="00D806DA">
            <w:pPr>
              <w:rPr>
                <w:b w:val="0"/>
                <w:lang w:val="mn-MN"/>
              </w:rPr>
            </w:pPr>
            <w:r w:rsidRPr="00EC4EE2">
              <w:rPr>
                <w:b w:val="0"/>
                <w:lang w:val="mn-MN"/>
              </w:rPr>
              <w:lastRenderedPageBreak/>
              <w:t>9.3 Болзошгүй/магадалшгүй нийтлэг зардал</w:t>
            </w:r>
          </w:p>
        </w:tc>
        <w:tc>
          <w:tcPr>
            <w:tcW w:w="850" w:type="dxa"/>
            <w:tcBorders>
              <w:top w:val="single" w:sz="4" w:space="0" w:color="000000"/>
              <w:bottom w:val="single" w:sz="4" w:space="0" w:color="000000"/>
            </w:tcBorders>
            <w:shd w:val="clear" w:color="auto" w:fill="auto"/>
          </w:tcPr>
          <w:p w14:paraId="13FFA0EA" w14:textId="77777777" w:rsidR="00433B62" w:rsidRPr="00EC4EE2" w:rsidRDefault="00433B62" w:rsidP="00D806DA">
            <w:pPr>
              <w:rPr>
                <w:b w:val="0"/>
                <w:lang w:val="mn-MN"/>
              </w:rPr>
            </w:pPr>
          </w:p>
        </w:tc>
        <w:tc>
          <w:tcPr>
            <w:tcW w:w="993" w:type="dxa"/>
            <w:tcBorders>
              <w:top w:val="single" w:sz="4" w:space="0" w:color="000000"/>
              <w:bottom w:val="single" w:sz="4" w:space="0" w:color="000000"/>
            </w:tcBorders>
            <w:shd w:val="clear" w:color="auto" w:fill="auto"/>
          </w:tcPr>
          <w:p w14:paraId="50CCE0E3" w14:textId="77777777" w:rsidR="00433B62" w:rsidRPr="00EC4EE2" w:rsidRDefault="00433B62" w:rsidP="00D806DA">
            <w:pPr>
              <w:rPr>
                <w:b w:val="0"/>
                <w:lang w:val="mn-MN"/>
              </w:rPr>
            </w:pPr>
          </w:p>
        </w:tc>
        <w:tc>
          <w:tcPr>
            <w:tcW w:w="1705" w:type="dxa"/>
            <w:tcBorders>
              <w:top w:val="single" w:sz="4" w:space="0" w:color="000000"/>
              <w:bottom w:val="single" w:sz="4" w:space="0" w:color="000000"/>
            </w:tcBorders>
            <w:shd w:val="clear" w:color="auto" w:fill="auto"/>
          </w:tcPr>
          <w:p w14:paraId="5EDC40ED" w14:textId="77777777" w:rsidR="00433B62" w:rsidRPr="00EC4EE2" w:rsidRDefault="00433B62" w:rsidP="00D806DA">
            <w:pPr>
              <w:snapToGrid w:val="0"/>
              <w:rPr>
                <w:b w:val="0"/>
                <w:lang w:val="mn-MN"/>
              </w:rPr>
            </w:pPr>
          </w:p>
        </w:tc>
        <w:tc>
          <w:tcPr>
            <w:tcW w:w="1700" w:type="dxa"/>
            <w:tcBorders>
              <w:top w:val="single" w:sz="4" w:space="0" w:color="000000"/>
              <w:left w:val="single" w:sz="4" w:space="0" w:color="000000"/>
              <w:right w:val="single" w:sz="4" w:space="0" w:color="000000"/>
            </w:tcBorders>
            <w:shd w:val="clear" w:color="auto" w:fill="auto"/>
          </w:tcPr>
          <w:p w14:paraId="42B3A37B" w14:textId="77777777" w:rsidR="00433B62" w:rsidRPr="00EC4EE2" w:rsidRDefault="00433B62" w:rsidP="00D806DA">
            <w:pPr>
              <w:snapToGrid w:val="0"/>
              <w:rPr>
                <w:b w:val="0"/>
                <w:lang w:val="mn-MN"/>
              </w:rPr>
            </w:pPr>
          </w:p>
        </w:tc>
      </w:tr>
      <w:tr w:rsidR="00433B62" w:rsidRPr="00EC4EE2" w14:paraId="7A021C67" w14:textId="77777777" w:rsidTr="00D806DA">
        <w:trPr>
          <w:cantSplit/>
        </w:trPr>
        <w:tc>
          <w:tcPr>
            <w:tcW w:w="7873" w:type="dxa"/>
            <w:gridSpan w:val="4"/>
            <w:tcBorders>
              <w:top w:val="single" w:sz="4" w:space="0" w:color="000000"/>
              <w:left w:val="single" w:sz="4" w:space="0" w:color="000000"/>
              <w:bottom w:val="single" w:sz="4" w:space="0" w:color="000000"/>
            </w:tcBorders>
            <w:shd w:val="clear" w:color="auto" w:fill="auto"/>
          </w:tcPr>
          <w:p w14:paraId="36E05A39" w14:textId="77777777" w:rsidR="00433B62" w:rsidRPr="00EC4EE2" w:rsidRDefault="00433B62" w:rsidP="00D806DA">
            <w:pPr>
              <w:jc w:val="right"/>
              <w:rPr>
                <w:b w:val="0"/>
                <w:lang w:val="mn-MN"/>
              </w:rPr>
            </w:pPr>
            <w:r w:rsidRPr="00EC4EE2">
              <w:rPr>
                <w:b w:val="0"/>
                <w:lang w:val="mn-MN"/>
              </w:rPr>
              <w:t>Дэд дүн – Нийт бусад зүйлс, үйлчилгээ</w:t>
            </w:r>
          </w:p>
        </w:tc>
        <w:tc>
          <w:tcPr>
            <w:tcW w:w="1700" w:type="dxa"/>
            <w:tcBorders>
              <w:top w:val="single" w:sz="2" w:space="0" w:color="000000"/>
              <w:left w:val="single" w:sz="2" w:space="0" w:color="000000"/>
              <w:bottom w:val="single" w:sz="2" w:space="0" w:color="000000"/>
              <w:right w:val="single" w:sz="2" w:space="0" w:color="000000"/>
            </w:tcBorders>
            <w:shd w:val="clear" w:color="auto" w:fill="D8D8D8"/>
          </w:tcPr>
          <w:p w14:paraId="57F2004B" w14:textId="77777777" w:rsidR="00433B62" w:rsidRPr="00EC4EE2" w:rsidRDefault="00433B62" w:rsidP="00D806DA">
            <w:pPr>
              <w:snapToGrid w:val="0"/>
              <w:jc w:val="right"/>
              <w:rPr>
                <w:b w:val="0"/>
                <w:lang w:val="mn-MN"/>
              </w:rPr>
            </w:pPr>
          </w:p>
        </w:tc>
      </w:tr>
    </w:tbl>
    <w:p w14:paraId="3E088F7B" w14:textId="77777777" w:rsidR="00433B62" w:rsidRPr="00EC4EE2" w:rsidRDefault="00433B62" w:rsidP="00433B62">
      <w:pPr>
        <w:spacing w:after="90"/>
        <w:rPr>
          <w:rFonts w:eastAsiaTheme="minorHAnsi"/>
          <w:b w:val="0"/>
          <w:i/>
          <w:szCs w:val="22"/>
          <w:lang w:val="mn-MN" w:eastAsia="en-US"/>
        </w:rPr>
      </w:pPr>
    </w:p>
    <w:p w14:paraId="69754975" w14:textId="77777777" w:rsidR="00433B62" w:rsidRPr="00EC4EE2" w:rsidRDefault="00433B62" w:rsidP="00433B62">
      <w:pPr>
        <w:spacing w:after="90"/>
        <w:jc w:val="both"/>
        <w:rPr>
          <w:rFonts w:eastAsiaTheme="minorHAnsi"/>
          <w:b w:val="0"/>
          <w:i/>
          <w:sz w:val="24"/>
          <w:szCs w:val="22"/>
          <w:lang w:val="mn-MN" w:eastAsia="en-US"/>
        </w:rPr>
      </w:pPr>
      <w:r w:rsidRPr="00EC4EE2">
        <w:rPr>
          <w:rFonts w:eastAsiaTheme="minorHAnsi"/>
          <w:b w:val="0"/>
          <w:i/>
          <w:sz w:val="24"/>
          <w:szCs w:val="22"/>
          <w:lang w:val="mn-MN" w:eastAsia="en-US"/>
        </w:rPr>
        <w:t>[Бусад зардлын талаарх тайлбар</w:t>
      </w:r>
    </w:p>
    <w:p w14:paraId="538FFD4C" w14:textId="77777777" w:rsidR="00433B62" w:rsidRPr="00EC4EE2" w:rsidRDefault="00433B62" w:rsidP="00433B62">
      <w:pPr>
        <w:spacing w:after="90"/>
        <w:jc w:val="both"/>
        <w:rPr>
          <w:rFonts w:eastAsiaTheme="minorHAnsi"/>
          <w:b w:val="0"/>
          <w:i/>
          <w:sz w:val="24"/>
          <w:szCs w:val="22"/>
          <w:lang w:val="mn-MN" w:eastAsia="en-US"/>
        </w:rPr>
      </w:pPr>
      <w:r w:rsidRPr="00EC4EE2">
        <w:rPr>
          <w:rFonts w:eastAsiaTheme="minorHAnsi"/>
          <w:b w:val="0"/>
          <w:i/>
          <w:sz w:val="24"/>
          <w:szCs w:val="22"/>
          <w:lang w:val="mn-MN" w:eastAsia="en-US"/>
        </w:rPr>
        <w:t xml:space="preserve">Зарим тодорхой зардлын хувьд, төлбөрийн хэлбэр нь гэрээний хэлбэрээс тусдаа </w:t>
      </w:r>
      <w:r w:rsidRPr="00EC4EE2">
        <w:rPr>
          <w:b w:val="0"/>
          <w:i/>
          <w:sz w:val="24"/>
          <w:szCs w:val="22"/>
          <w:lang w:val="mn-MN" w:eastAsia="ja-JP"/>
        </w:rPr>
        <w:t>(</w:t>
      </w:r>
      <w:r w:rsidRPr="00EC4EE2">
        <w:rPr>
          <w:rFonts w:eastAsiaTheme="minorHAnsi"/>
          <w:b w:val="0"/>
          <w:i/>
          <w:sz w:val="24"/>
          <w:szCs w:val="22"/>
          <w:lang w:val="mn-MN" w:eastAsia="en-US"/>
        </w:rPr>
        <w:t>Нийт үнийн дүн бүхий</w:t>
      </w:r>
      <w:r w:rsidRPr="00EC4EE2">
        <w:rPr>
          <w:b w:val="0"/>
          <w:i/>
          <w:sz w:val="24"/>
          <w:szCs w:val="22"/>
          <w:lang w:val="mn-MN" w:eastAsia="ja-JP"/>
        </w:rPr>
        <w:t xml:space="preserve"> эсхүл хугацаат төлбөрийн нөхцөлтэй) </w:t>
      </w:r>
      <w:r w:rsidRPr="00EC4EE2">
        <w:rPr>
          <w:rFonts w:eastAsiaTheme="minorHAnsi"/>
          <w:b w:val="0"/>
          <w:i/>
          <w:sz w:val="24"/>
          <w:szCs w:val="22"/>
          <w:lang w:val="mn-MN" w:eastAsia="en-US"/>
        </w:rPr>
        <w:t xml:space="preserve">байж болох бөгөөд доорх хоёр байдлаар зохион байгуулна. Үүнд: </w:t>
      </w:r>
    </w:p>
    <w:p w14:paraId="55F526BF" w14:textId="77777777" w:rsidR="00433B62" w:rsidRPr="00EC4EE2" w:rsidRDefault="00433B62" w:rsidP="00433B62">
      <w:pPr>
        <w:jc w:val="both"/>
        <w:rPr>
          <w:rFonts w:eastAsiaTheme="minorHAnsi"/>
          <w:b w:val="0"/>
          <w:i/>
          <w:sz w:val="24"/>
          <w:szCs w:val="22"/>
          <w:lang w:val="mn-MN" w:eastAsia="en-US"/>
        </w:rPr>
      </w:pPr>
      <w:r w:rsidRPr="00EC4EE2">
        <w:rPr>
          <w:rFonts w:eastAsiaTheme="minorHAnsi"/>
          <w:b w:val="0"/>
          <w:i/>
          <w:sz w:val="24"/>
          <w:szCs w:val="22"/>
          <w:lang w:val="mn-MN" w:eastAsia="en-US"/>
        </w:rPr>
        <w:t>A) Нийт үнийн дүн бүхий төлбөрийн нөхцөлтэй гэрээний нэгжийн ханшид суурилсан төлбөр</w:t>
      </w:r>
    </w:p>
    <w:p w14:paraId="38DC5AEF" w14:textId="77777777" w:rsidR="00433B62" w:rsidRPr="00EC4EE2" w:rsidRDefault="00433B62" w:rsidP="00433B62">
      <w:pPr>
        <w:jc w:val="both"/>
        <w:rPr>
          <w:b w:val="0"/>
          <w:i/>
          <w:sz w:val="24"/>
          <w:szCs w:val="22"/>
          <w:lang w:val="mn-MN" w:eastAsia="ja-JP"/>
        </w:rPr>
      </w:pPr>
      <w:r w:rsidRPr="00EC4EE2">
        <w:rPr>
          <w:rFonts w:eastAsiaTheme="minorHAnsi"/>
          <w:b w:val="0"/>
          <w:i/>
          <w:sz w:val="24"/>
          <w:szCs w:val="22"/>
          <w:lang w:val="mn-MN" w:eastAsia="en-US"/>
        </w:rPr>
        <w:t xml:space="preserve">Үүнийг 1-7-р зүйл багтаагүй зардалд, мөн Гэрээний гүйцэтгэлийн туршид Зөвлөхийн зүгээс тус тусад нь хангах эсхүл хүргүүлэх зардалд ашиглаж болно. Зөвхөн тоо хэмжээний тооцооллыг нь урьдчилан хийх боломжтой, худалдан авах боломжит зардлыг анхаарах шаардлагатай </w:t>
      </w:r>
      <w:r w:rsidRPr="00EC4EE2">
        <w:rPr>
          <w:b w:val="0"/>
          <w:i/>
          <w:sz w:val="24"/>
          <w:szCs w:val="22"/>
          <w:lang w:val="mn-MN" w:eastAsia="ja-JP"/>
        </w:rPr>
        <w:t xml:space="preserve">(Доорх хүснэгт дэх 8. Тоног төхөөрөмжийн доорх жишээг харна уу). Зөвлөх нь тухайн зүйлсийг шаардлагатай тоо хэмжээгээр авах </w:t>
      </w:r>
      <w:r w:rsidRPr="00EC4EE2">
        <w:rPr>
          <w:rFonts w:eastAsiaTheme="minorHAnsi"/>
          <w:b w:val="0"/>
          <w:i/>
          <w:sz w:val="24"/>
          <w:szCs w:val="22"/>
          <w:lang w:val="mn-MN" w:eastAsia="en-US"/>
        </w:rPr>
        <w:t xml:space="preserve">Нийт үнийн дүн бүхий </w:t>
      </w:r>
      <w:r w:rsidRPr="00EC4EE2">
        <w:rPr>
          <w:b w:val="0"/>
          <w:i/>
          <w:sz w:val="24"/>
          <w:szCs w:val="22"/>
          <w:lang w:val="mn-MN" w:eastAsia="ja-JP"/>
        </w:rPr>
        <w:t xml:space="preserve">нөхцөлтэй гэрээний нэгжийн үнэ ханшийг санал болгох шаардлагатай бөгөөд төлбөр нь хүргүүлсэн/хэрэглэсэн бодит тоо хэмжээ болон нийт дүнгийн нэгжийн үнэ ханшийн дагуу тооцогдоно. </w:t>
      </w:r>
    </w:p>
    <w:p w14:paraId="78994BBA" w14:textId="77777777" w:rsidR="00433B62" w:rsidRPr="00EC4EE2" w:rsidRDefault="00433B62" w:rsidP="00433B62">
      <w:pPr>
        <w:jc w:val="both"/>
        <w:rPr>
          <w:rFonts w:eastAsiaTheme="minorHAnsi"/>
          <w:b w:val="0"/>
          <w:i/>
          <w:sz w:val="24"/>
          <w:szCs w:val="22"/>
          <w:lang w:val="mn-MN" w:eastAsia="en-US"/>
        </w:rPr>
      </w:pPr>
    </w:p>
    <w:p w14:paraId="2BFB14A9" w14:textId="77777777" w:rsidR="00433B62" w:rsidRPr="00EC4EE2" w:rsidRDefault="00433B62" w:rsidP="00433B62">
      <w:pPr>
        <w:jc w:val="both"/>
        <w:rPr>
          <w:rFonts w:eastAsiaTheme="minorHAnsi"/>
          <w:b w:val="0"/>
          <w:i/>
          <w:sz w:val="24"/>
          <w:szCs w:val="22"/>
          <w:lang w:val="mn-MN" w:eastAsia="en-US"/>
        </w:rPr>
      </w:pPr>
      <w:r w:rsidRPr="00EC4EE2">
        <w:rPr>
          <w:rFonts w:eastAsiaTheme="minorHAnsi"/>
          <w:b w:val="0"/>
          <w:i/>
          <w:sz w:val="24"/>
          <w:szCs w:val="22"/>
          <w:lang w:val="mn-MN" w:eastAsia="en-US"/>
        </w:rPr>
        <w:t>B) Бодит зардалд суурилсан төлбөр</w:t>
      </w:r>
    </w:p>
    <w:p w14:paraId="5A54550F" w14:textId="77777777" w:rsidR="00433B62" w:rsidRPr="00EC4EE2" w:rsidRDefault="00433B62" w:rsidP="00433B62">
      <w:pPr>
        <w:jc w:val="both"/>
        <w:rPr>
          <w:b w:val="0"/>
          <w:i/>
          <w:sz w:val="24"/>
          <w:szCs w:val="22"/>
          <w:lang w:val="mn-MN" w:eastAsia="ja-JP"/>
        </w:rPr>
      </w:pPr>
      <w:r w:rsidRPr="00EC4EE2">
        <w:rPr>
          <w:rFonts w:eastAsiaTheme="minorHAnsi"/>
          <w:b w:val="0"/>
          <w:i/>
          <w:sz w:val="24"/>
          <w:szCs w:val="22"/>
          <w:lang w:val="mn-MN" w:eastAsia="en-US"/>
        </w:rPr>
        <w:t xml:space="preserve">Үүнийг тодорхойлох боломжтой ч шинж чанараас шалтгаалж урьдчилан тооцоолох / тодорхойлоход хүндрэлтэй байх боломжтой. Тухайлбал, нарийн мэргэжлийн газарзүйн судалгаа, нарийн мэргэжлийн  үйлчилгээ, хамгаалалтын арга хэмжээ нь ерөнхийдөө урьдчилан тооцоолоход хүндрэлтэй байдаг </w:t>
      </w:r>
      <w:r w:rsidRPr="00EC4EE2">
        <w:rPr>
          <w:b w:val="0"/>
          <w:i/>
          <w:sz w:val="24"/>
          <w:szCs w:val="22"/>
          <w:lang w:val="mn-MN" w:eastAsia="ja-JP"/>
        </w:rPr>
        <w:t xml:space="preserve">(Дээр хүснэгт дэх 9. Бусад зардал-г харна уу). Ийм тохиолдолд Зөвлөхийн Санхүүгийн саналдаа тусгасан болзошгүй дүнг урьдчилан тооцохыг зөвлөдөг эсхүл Захиалагч нь Зөвлөхөд урьдчилан тодорхойлсон болзошгүй дүнг саналдаа тусгаж өгөхийг шаарддаг. Үүнд мөн урьдчилсан тооцоогүй зардлуудын магадалшгүй нийтлэг зардалд зориулсан зүйл багтана. Санхүүгийн үнэлгээг гажуудуулахаас зайлсхийх зорилгоор Захиалагч нь санхүүгийн үнэлгээнд уг зардлыг тооцохгүй байх эсхүл санхүүгийн үнэлгээний зориулалтаар санал тус бүрд нэгэн адил үнийн дүнг ашиглах зэргээр анхаарал хандуулан, Зөвлөхийн санал болгосон үнийн дүнгээс тусад нь авч үзнэ. Гэрээ байгуулахаас өмнө эсхүл Гэрээний гүйцэтгэлийн явцад цаашид эдгээр зүйлсийн дэлгэрэнгүйг тодорхойлно. Эдгээр зардлуудын төлбөр нь баримтаар баталгаажуулсан бодит зардалд суурилна. </w:t>
      </w:r>
    </w:p>
    <w:p w14:paraId="70500D18" w14:textId="77777777" w:rsidR="00433B62" w:rsidRPr="00EC4EE2" w:rsidRDefault="00433B62" w:rsidP="00433B62">
      <w:pPr>
        <w:jc w:val="both"/>
        <w:rPr>
          <w:rFonts w:eastAsiaTheme="minorHAnsi"/>
          <w:b w:val="0"/>
          <w:i/>
          <w:sz w:val="24"/>
          <w:szCs w:val="22"/>
          <w:lang w:val="mn-MN" w:eastAsia="en-US"/>
        </w:rPr>
      </w:pPr>
    </w:p>
    <w:p w14:paraId="4A133A18" w14:textId="77777777" w:rsidR="00433B62" w:rsidRPr="00EC4EE2" w:rsidRDefault="00433B62" w:rsidP="00433B62">
      <w:pPr>
        <w:jc w:val="both"/>
        <w:rPr>
          <w:rFonts w:eastAsiaTheme="minorHAnsi"/>
          <w:b w:val="0"/>
          <w:i/>
          <w:sz w:val="24"/>
          <w:szCs w:val="22"/>
          <w:lang w:val="mn-MN" w:eastAsia="en-US"/>
        </w:rPr>
      </w:pPr>
    </w:p>
    <w:p w14:paraId="5EA8859B" w14:textId="77777777" w:rsidR="00433B62" w:rsidRPr="00EC4EE2" w:rsidRDefault="00433B62" w:rsidP="00433B62">
      <w:pPr>
        <w:jc w:val="both"/>
        <w:rPr>
          <w:rFonts w:eastAsiaTheme="minorHAnsi"/>
          <w:b w:val="0"/>
          <w:i/>
          <w:sz w:val="24"/>
          <w:szCs w:val="22"/>
          <w:lang w:val="mn-MN" w:eastAsia="en-US"/>
        </w:rPr>
      </w:pPr>
      <w:r w:rsidRPr="00EC4EE2">
        <w:rPr>
          <w:rFonts w:eastAsiaTheme="minorHAnsi"/>
          <w:b w:val="0"/>
          <w:i/>
          <w:sz w:val="24"/>
          <w:szCs w:val="22"/>
          <w:lang w:val="mn-MN" w:eastAsia="en-US"/>
        </w:rPr>
        <w:t>Тоног төхөөрөмж, бусад зардалд зориулсан дээрх хүснэгтийг эдгээр тайлбарын дагуу гаргана. Гэсэн хэдий ч хэрэв төслийн контекст/хүрээнд өөрчлөх шаардлагатай гэж үзвэл, зааварчилгаа, хүснэгт өөрчлөгдөж болно гэдгийг анхаарна уу. Ямар ч тохиолдолд Тендерийн өгөгдлийн хүснэгтийн 14.1 дэх заалтын дагуу Тоног төхөөрөмж, бусад зардлын шаардлагуудыг хүснэгтэд тусгаж өгөх шаардлагатай]</w:t>
      </w:r>
    </w:p>
    <w:p w14:paraId="021A71D1" w14:textId="77777777" w:rsidR="00433B62" w:rsidRPr="00EC4EE2" w:rsidRDefault="00433B62" w:rsidP="00433B62">
      <w:pPr>
        <w:jc w:val="both"/>
        <w:rPr>
          <w:b w:val="0"/>
          <w:sz w:val="24"/>
          <w:lang w:val="mn-MN"/>
        </w:rPr>
      </w:pPr>
    </w:p>
    <w:p w14:paraId="4B8CFE9F" w14:textId="77777777" w:rsidR="00433B62" w:rsidRPr="00EC4EE2" w:rsidRDefault="00433B62" w:rsidP="00433B62">
      <w:pPr>
        <w:jc w:val="both"/>
        <w:rPr>
          <w:b w:val="0"/>
          <w:sz w:val="24"/>
          <w:lang w:val="mn-MN"/>
        </w:rPr>
      </w:pPr>
    </w:p>
    <w:p w14:paraId="7B10ED3B" w14:textId="77777777" w:rsidR="00433B62" w:rsidRPr="00EC4EE2" w:rsidRDefault="00433B62" w:rsidP="00433B62">
      <w:pPr>
        <w:jc w:val="both"/>
        <w:rPr>
          <w:b w:val="0"/>
          <w:sz w:val="24"/>
          <w:lang w:val="mn-MN"/>
        </w:rPr>
      </w:pPr>
    </w:p>
    <w:p w14:paraId="5369EE9D" w14:textId="77777777" w:rsidR="00433B62" w:rsidRPr="00EC4EE2" w:rsidRDefault="00433B62" w:rsidP="00433B62">
      <w:pPr>
        <w:jc w:val="both"/>
        <w:rPr>
          <w:b w:val="0"/>
          <w:sz w:val="24"/>
          <w:lang w:val="mn-MN"/>
        </w:rPr>
      </w:pPr>
    </w:p>
    <w:p w14:paraId="21F3D261" w14:textId="77777777" w:rsidR="00433B62" w:rsidRPr="00EC4EE2" w:rsidRDefault="00433B62" w:rsidP="00433B62">
      <w:pPr>
        <w:jc w:val="both"/>
        <w:rPr>
          <w:b w:val="0"/>
          <w:sz w:val="22"/>
          <w:lang w:val="mn-MN"/>
        </w:rPr>
      </w:pPr>
    </w:p>
    <w:p w14:paraId="21DAA8CF" w14:textId="77777777" w:rsidR="00433B62" w:rsidRPr="00EC4EE2" w:rsidRDefault="00433B62" w:rsidP="00433B62">
      <w:pPr>
        <w:jc w:val="both"/>
        <w:rPr>
          <w:b w:val="0"/>
          <w:sz w:val="22"/>
          <w:lang w:val="mn-MN"/>
        </w:rPr>
      </w:pPr>
    </w:p>
    <w:p w14:paraId="5C8AD14F" w14:textId="77777777" w:rsidR="00433B62" w:rsidRPr="00EC4EE2" w:rsidRDefault="00433B62" w:rsidP="00433B62">
      <w:pPr>
        <w:pStyle w:val="BodyText"/>
        <w:spacing w:after="60"/>
        <w:rPr>
          <w:b w:val="0"/>
          <w:smallCaps/>
          <w:sz w:val="28"/>
          <w:szCs w:val="28"/>
          <w:lang w:val="mn-MN"/>
        </w:rPr>
        <w:sectPr w:rsidR="00433B62" w:rsidRPr="00EC4EE2" w:rsidSect="001D56B5">
          <w:pgSz w:w="12240" w:h="15840" w:code="1"/>
          <w:pgMar w:top="1440" w:right="835" w:bottom="1008" w:left="1701" w:header="720" w:footer="720" w:gutter="0"/>
          <w:cols w:space="720"/>
          <w:docGrid w:linePitch="360"/>
        </w:sectPr>
      </w:pPr>
    </w:p>
    <w:p w14:paraId="548CA1CF" w14:textId="77777777" w:rsidR="00433B62" w:rsidRPr="00EC4EE2" w:rsidRDefault="00433B62" w:rsidP="00433B62">
      <w:pPr>
        <w:pStyle w:val="Heading1"/>
        <w:rPr>
          <w:rFonts w:ascii="Arial" w:hAnsi="Arial" w:cs="Arial"/>
          <w:sz w:val="28"/>
          <w:lang w:val="mn-MN"/>
        </w:rPr>
      </w:pPr>
      <w:bookmarkStart w:id="68" w:name="_Toc77840588"/>
      <w:bookmarkStart w:id="69" w:name="_Toc533162280"/>
      <w:bookmarkStart w:id="70" w:name="_Toc475117429"/>
      <w:bookmarkStart w:id="71" w:name="_Toc476756061"/>
      <w:bookmarkStart w:id="72" w:name="_Toc108425177"/>
      <w:bookmarkStart w:id="73" w:name="_Toc303159538"/>
      <w:r w:rsidRPr="00EC4EE2">
        <w:rPr>
          <w:rFonts w:ascii="Arial" w:hAnsi="Arial" w:cs="Arial"/>
          <w:sz w:val="28"/>
          <w:lang w:val="mn-MN"/>
        </w:rPr>
        <w:lastRenderedPageBreak/>
        <w:t>V хэсэг. Эрх бүхий байх шалгуур</w:t>
      </w:r>
      <w:bookmarkEnd w:id="68"/>
      <w:r w:rsidRPr="00EC4EE2">
        <w:rPr>
          <w:rFonts w:ascii="Arial" w:hAnsi="Arial" w:cs="Arial"/>
          <w:sz w:val="28"/>
          <w:lang w:val="mn-MN"/>
        </w:rPr>
        <w:t xml:space="preserve"> </w:t>
      </w:r>
      <w:bookmarkEnd w:id="69"/>
    </w:p>
    <w:p w14:paraId="3228616F" w14:textId="77777777" w:rsidR="00433B62" w:rsidRPr="00EC4EE2" w:rsidRDefault="00433B62" w:rsidP="00433B62">
      <w:pPr>
        <w:spacing w:before="240" w:after="120" w:line="276" w:lineRule="auto"/>
        <w:jc w:val="center"/>
        <w:rPr>
          <w:b w:val="0"/>
          <w:sz w:val="24"/>
          <w:szCs w:val="24"/>
          <w:lang w:val="mn-MN"/>
        </w:rPr>
      </w:pPr>
      <w:bookmarkStart w:id="74" w:name="_Hlk42074033"/>
      <w:bookmarkEnd w:id="70"/>
      <w:bookmarkEnd w:id="71"/>
      <w:bookmarkEnd w:id="72"/>
      <w:bookmarkEnd w:id="73"/>
      <w:r w:rsidRPr="00EC4EE2">
        <w:rPr>
          <w:b w:val="0"/>
          <w:sz w:val="24"/>
          <w:szCs w:val="24"/>
          <w:lang w:val="mn-MN"/>
        </w:rPr>
        <w:t>ХБНГУ-ЫН KfW БАНКНААС  САНХҮҮЖИЖ БУЙ ТЕНДЕРТ ОРОЛЦОХ ЭРХ</w:t>
      </w:r>
    </w:p>
    <w:p w14:paraId="64BBFADA" w14:textId="77777777" w:rsidR="00433B62" w:rsidRPr="00EC4EE2" w:rsidRDefault="00433B62" w:rsidP="002D0704">
      <w:pPr>
        <w:numPr>
          <w:ilvl w:val="0"/>
          <w:numId w:val="16"/>
        </w:numPr>
        <w:suppressAutoHyphens w:val="0"/>
        <w:spacing w:line="276" w:lineRule="auto"/>
        <w:jc w:val="both"/>
        <w:rPr>
          <w:b w:val="0"/>
          <w:sz w:val="24"/>
          <w:szCs w:val="24"/>
          <w:lang w:val="mn-MN"/>
        </w:rPr>
      </w:pPr>
      <w:r w:rsidRPr="00EC4EE2">
        <w:rPr>
          <w:b w:val="0"/>
          <w:sz w:val="24"/>
          <w:szCs w:val="24"/>
          <w:lang w:val="mn-MN"/>
        </w:rPr>
        <w:t xml:space="preserve">Нэгдсэн Үндэстний байгууллага, Европын холбоо эсвэл Германы засгийн газрын зүгээс эдийн засгийн болон олон улсын хориг тавигдсанаас бусад аль ч улсын Гэрээлэгч (Гэрээний туслан гүйцэтгэгч болон нийлүүлэгчид үүнд орно) Зөвлөх үйлчилгээ, Ажил, Бараа бүтээгдэхүүн нийлүүлэх болон бусад үйлчилгээ үзүүлэхээр KfW-ны санхүүжилт авах эрхтэй. </w:t>
      </w:r>
    </w:p>
    <w:p w14:paraId="1A936666" w14:textId="77777777" w:rsidR="00433B62" w:rsidRPr="00EC4EE2" w:rsidRDefault="00433B62" w:rsidP="00433B62">
      <w:pPr>
        <w:spacing w:line="276" w:lineRule="auto"/>
        <w:ind w:left="360"/>
        <w:jc w:val="both"/>
        <w:rPr>
          <w:b w:val="0"/>
          <w:sz w:val="24"/>
          <w:szCs w:val="24"/>
          <w:lang w:val="mn-MN"/>
        </w:rPr>
      </w:pPr>
    </w:p>
    <w:p w14:paraId="23CC0B6E" w14:textId="77777777" w:rsidR="00433B62" w:rsidRPr="00EC4EE2" w:rsidRDefault="00433B62" w:rsidP="002D0704">
      <w:pPr>
        <w:numPr>
          <w:ilvl w:val="0"/>
          <w:numId w:val="16"/>
        </w:numPr>
        <w:suppressAutoHyphens w:val="0"/>
        <w:spacing w:line="276" w:lineRule="auto"/>
        <w:jc w:val="both"/>
        <w:rPr>
          <w:b w:val="0"/>
          <w:sz w:val="24"/>
          <w:szCs w:val="24"/>
          <w:lang w:val="mn-MN"/>
        </w:rPr>
      </w:pPr>
      <w:r w:rsidRPr="00EC4EE2">
        <w:rPr>
          <w:b w:val="0"/>
          <w:sz w:val="24"/>
          <w:szCs w:val="24"/>
          <w:lang w:val="mn-MN"/>
        </w:rPr>
        <w:t xml:space="preserve">Өргөдөл гаргагч /Тендерт оролцогч (Түншлэлд оролцогч бүх гишүүд, санал болгож буй болон хэрэгжилтэд оролцож буй Туслан гүйцэтгэгчид үүнд орно)-дод дараах тохиолдолд KfW-ны санхүүжилттэй гэрээ хийх эрх олгогдохгүй. </w:t>
      </w:r>
    </w:p>
    <w:p w14:paraId="65DF5386" w14:textId="77777777" w:rsidR="00433B62" w:rsidRPr="00EC4EE2" w:rsidRDefault="00433B62" w:rsidP="00433B62">
      <w:pPr>
        <w:spacing w:line="276" w:lineRule="auto"/>
        <w:ind w:left="360"/>
        <w:jc w:val="both"/>
        <w:rPr>
          <w:b w:val="0"/>
          <w:sz w:val="24"/>
          <w:szCs w:val="24"/>
          <w:lang w:val="mn-MN"/>
        </w:rPr>
      </w:pPr>
      <w:r w:rsidRPr="00EC4EE2">
        <w:rPr>
          <w:b w:val="0"/>
          <w:sz w:val="24"/>
          <w:szCs w:val="24"/>
          <w:lang w:val="mn-MN"/>
        </w:rPr>
        <w:t xml:space="preserve">Хэрэв тэд тендерийн өргөдөл / санал ирүүлсэн өдөр эсвэл Гэрээ хийх эрх олгохоор төлөвлөсөн өдөр: </w:t>
      </w:r>
    </w:p>
    <w:p w14:paraId="270F72B1" w14:textId="77777777" w:rsidR="00433B62" w:rsidRPr="00EC4EE2" w:rsidRDefault="00433B62" w:rsidP="00433B62">
      <w:pPr>
        <w:spacing w:before="142" w:line="276" w:lineRule="auto"/>
        <w:ind w:left="851" w:hanging="425"/>
        <w:jc w:val="both"/>
        <w:rPr>
          <w:b w:val="0"/>
          <w:sz w:val="24"/>
          <w:szCs w:val="24"/>
          <w:lang w:val="mn-MN" w:eastAsia="fr-FR"/>
        </w:rPr>
      </w:pPr>
      <w:r w:rsidRPr="00EC4EE2">
        <w:rPr>
          <w:b w:val="0"/>
          <w:sz w:val="24"/>
          <w:szCs w:val="24"/>
          <w:lang w:val="mn-MN" w:eastAsia="fr-FR"/>
        </w:rPr>
        <w:t>2.1. Дампуурсан, татан буугдсан, үйл ажиллагаагаа зогсоосон, шүүхээс үйл ажиллагааг нь эрхлэн явуулахаар болсон, шийдвэр гүйцэтгэгч томилогдсон эсвэл эдгээртэй ижил төстэй нөхцөл байдалд орсон бол</w:t>
      </w:r>
    </w:p>
    <w:p w14:paraId="6E38B7C9" w14:textId="65AC5479" w:rsidR="00433B62" w:rsidRPr="00EC4EE2" w:rsidRDefault="00433B62" w:rsidP="00856C09">
      <w:pPr>
        <w:spacing w:before="142" w:line="276" w:lineRule="auto"/>
        <w:ind w:left="851" w:hanging="425"/>
        <w:jc w:val="both"/>
        <w:rPr>
          <w:b w:val="0"/>
          <w:sz w:val="24"/>
          <w:szCs w:val="24"/>
          <w:lang w:val="mn-MN"/>
        </w:rPr>
      </w:pPr>
      <w:r w:rsidRPr="00EC4EE2">
        <w:rPr>
          <w:b w:val="0"/>
          <w:sz w:val="24"/>
          <w:szCs w:val="24"/>
          <w:lang w:val="mn-MN" w:eastAsia="fr-FR"/>
        </w:rPr>
        <w:t>2.2</w:t>
      </w:r>
      <w:r w:rsidRPr="00EC4EE2">
        <w:rPr>
          <w:b w:val="0"/>
          <w:sz w:val="24"/>
          <w:szCs w:val="24"/>
          <w:lang w:val="mn-MN" w:eastAsia="fr-FR"/>
        </w:rPr>
        <w:tab/>
      </w:r>
      <w:r w:rsidRPr="00EC4EE2">
        <w:rPr>
          <w:b w:val="0"/>
          <w:sz w:val="24"/>
          <w:szCs w:val="24"/>
          <w:lang w:val="mn-MN"/>
        </w:rPr>
        <w:t>(a)</w:t>
      </w:r>
      <w:r w:rsidRPr="00EC4EE2">
        <w:rPr>
          <w:b w:val="0"/>
          <w:sz w:val="24"/>
          <w:szCs w:val="24"/>
          <w:lang w:val="mn-MN"/>
        </w:rPr>
        <w:tab/>
        <w:t>гэмт хэрэг зохион байгуулах, мөнгө угаах, террорист ажиллагаа, хүүхдийн хөдөлмөр болон хүний наймааны хэрэгт оролцсон шалтгаанаар Нэгдсэн Үндэстний Байгууллага, Европын Холбоо эсхүл Германы Засгийн газраас шүүхийн болон захиргааны эцсийн шийдвэр гарч яллагдсан эсхүл санхүүгийн хоригоор шийтгүүлсэн бол; эдгээр хасагдах нөхцөлүүд буюу шалгуур үзүүлэлтүүд нь дээр дурдсан ял шийтгэл болон хоригийг хүлээсэн хувь хүн, хуулийн этгээд хувьцааных нь дийлэнхийг эзэмшдэг буюу удирдан чиглүүлдэг хуулийн Этгээдүүдэд мөн хамааралтай;</w:t>
      </w:r>
    </w:p>
    <w:p w14:paraId="10EF9162" w14:textId="37A95ACD" w:rsidR="00433B62" w:rsidRPr="00EC4EE2" w:rsidRDefault="00433B62" w:rsidP="00856C09">
      <w:pPr>
        <w:spacing w:before="142" w:line="276" w:lineRule="auto"/>
        <w:ind w:left="900" w:hanging="90"/>
        <w:jc w:val="both"/>
        <w:rPr>
          <w:b w:val="0"/>
          <w:sz w:val="24"/>
          <w:szCs w:val="24"/>
          <w:lang w:val="mn-MN"/>
        </w:rPr>
      </w:pPr>
      <w:r w:rsidRPr="00EC4EE2">
        <w:rPr>
          <w:b w:val="0"/>
          <w:sz w:val="24"/>
          <w:szCs w:val="24"/>
          <w:lang w:val="mn-MN"/>
        </w:rPr>
        <w:t xml:space="preserve"> (b)</w:t>
      </w:r>
      <w:r w:rsidRPr="00EC4EE2">
        <w:rPr>
          <w:b w:val="0"/>
          <w:sz w:val="24"/>
          <w:szCs w:val="24"/>
          <w:lang w:val="mn-MN"/>
        </w:rPr>
        <w:tab/>
        <w:t>Тендерийн ажиллагаа, Гэрээний хэрэгжилттэй хол</w:t>
      </w:r>
      <w:r w:rsidR="00856C09" w:rsidRPr="00EC4EE2">
        <w:rPr>
          <w:b w:val="0"/>
          <w:sz w:val="24"/>
          <w:szCs w:val="24"/>
          <w:lang w:val="mn-MN"/>
        </w:rPr>
        <w:t xml:space="preserve">боотой, эсхүл Хариуцлага тооцох </w:t>
      </w:r>
      <w:r w:rsidRPr="00EC4EE2">
        <w:rPr>
          <w:b w:val="0"/>
          <w:sz w:val="24"/>
          <w:szCs w:val="24"/>
          <w:lang w:val="mn-MN"/>
        </w:rPr>
        <w:t xml:space="preserve">тохиолдолд буюу үйлдэлд болон Европын Холбооны санхүүгийн ашиг сонирхолд сөргөөр нөлөөлөх зөрчил гаргасан үйлдэлд шүүх, Европын Холбоо, тухайн Түншлэгч улс болон Герман улсын төрийн эрх бүхий байгууллагуудаас шүүхийн болон захиргааны эцсийн шийдвэрээр яллагдаж байсан бөгөөд нэмэлт мэдээлэл, Үүрэг биелүүлэх тухай амлалтын хамт ирүүлээгүй тохиолдолд (Өргөдөл гаргагч буюу Тендерт оролцогч нь тухайн ял, шийтгэл нь энэхүү Гэрээний нөхцөлд хамаарахгүй, мөн хянан нийцүүлэх шаардлагатай хариу арга хэмжээг авсан болохыг үзүүлэх маягтыг хавсралтаас авна); </w:t>
      </w:r>
    </w:p>
    <w:p w14:paraId="51A91DB7" w14:textId="77777777" w:rsidR="00433B62" w:rsidRPr="00EC4EE2" w:rsidRDefault="00433B62" w:rsidP="00433B62">
      <w:pPr>
        <w:spacing w:before="142" w:line="276" w:lineRule="auto"/>
        <w:ind w:left="1276" w:hanging="425"/>
        <w:jc w:val="both"/>
        <w:rPr>
          <w:b w:val="0"/>
          <w:sz w:val="24"/>
          <w:szCs w:val="24"/>
          <w:lang w:val="mn-MN"/>
        </w:rPr>
      </w:pPr>
    </w:p>
    <w:p w14:paraId="5FE5C966" w14:textId="77777777" w:rsidR="00433B62" w:rsidRPr="00EC4EE2" w:rsidRDefault="00433B62" w:rsidP="00433B62">
      <w:pPr>
        <w:spacing w:after="120" w:line="276" w:lineRule="auto"/>
        <w:ind w:left="900" w:hanging="540"/>
        <w:jc w:val="both"/>
        <w:rPr>
          <w:b w:val="0"/>
          <w:sz w:val="24"/>
          <w:szCs w:val="24"/>
          <w:lang w:val="mn-MN"/>
        </w:rPr>
      </w:pPr>
      <w:r w:rsidRPr="00EC4EE2">
        <w:rPr>
          <w:b w:val="0"/>
          <w:sz w:val="24"/>
          <w:szCs w:val="24"/>
          <w:lang w:val="mn-MN" w:eastAsia="fr-FR"/>
        </w:rPr>
        <w:t>2.3</w:t>
      </w:r>
      <w:r w:rsidRPr="00EC4EE2">
        <w:rPr>
          <w:b w:val="0"/>
          <w:sz w:val="24"/>
          <w:szCs w:val="24"/>
          <w:lang w:val="mn-MN" w:eastAsia="fr-FR"/>
        </w:rPr>
        <w:tab/>
      </w:r>
      <w:r w:rsidRPr="00EC4EE2">
        <w:rPr>
          <w:b w:val="0"/>
          <w:sz w:val="24"/>
          <w:szCs w:val="24"/>
          <w:lang w:val="mn-MN"/>
        </w:rPr>
        <w:t xml:space="preserve">Сүүлийн таван жилийн хугацаанд аливаа Гэрээг хэрэгжүүлэх хугацаандаа гэрээний үүргээ зохих ёсоор биелүүлээгүй, удаа дараа дагаж мөрдөөгүйн улмаас Гэрээг цуцалсан бөгөөд ийнхүү цуцалсан явдалд гомдол гаргасан бөгөөд тухайн маргааныг эцэслэн шийдвэрлэж дуусаагүй буюу гарсан шийдвэрийг эцэслэн баталгаажуулаагүй тохиолдолд; </w:t>
      </w:r>
    </w:p>
    <w:p w14:paraId="0D6C38AE" w14:textId="77777777" w:rsidR="00433B62" w:rsidRPr="00EC4EE2" w:rsidRDefault="00433B62" w:rsidP="00433B62">
      <w:pPr>
        <w:tabs>
          <w:tab w:val="left" w:pos="0"/>
        </w:tabs>
        <w:spacing w:after="120" w:line="276" w:lineRule="auto"/>
        <w:ind w:left="900" w:hanging="540"/>
        <w:jc w:val="both"/>
        <w:rPr>
          <w:b w:val="0"/>
          <w:sz w:val="24"/>
          <w:szCs w:val="24"/>
          <w:lang w:val="mn-MN"/>
        </w:rPr>
      </w:pPr>
      <w:r w:rsidRPr="00EC4EE2">
        <w:rPr>
          <w:b w:val="0"/>
          <w:sz w:val="24"/>
          <w:szCs w:val="24"/>
          <w:lang w:val="mn-MN" w:eastAsia="fr-FR"/>
        </w:rPr>
        <w:lastRenderedPageBreak/>
        <w:t xml:space="preserve">2.4 </w:t>
      </w:r>
      <w:r w:rsidRPr="00EC4EE2">
        <w:rPr>
          <w:b w:val="0"/>
          <w:sz w:val="24"/>
          <w:szCs w:val="24"/>
          <w:lang w:val="mn-MN"/>
        </w:rPr>
        <w:tab/>
        <w:t xml:space="preserve">Компанийн үүсгэн байгуулагдсан улсын эсхүл ТХА-ийн улсын хуулийн дагуу төлөх аливаа татвартай холбоотой санхүүгийн үүргээ биелүүлээгүй тохиолдолд; </w:t>
      </w:r>
    </w:p>
    <w:p w14:paraId="0BC730E6" w14:textId="77777777" w:rsidR="00433B62" w:rsidRPr="00EC4EE2" w:rsidRDefault="00433B62" w:rsidP="00433B62">
      <w:pPr>
        <w:tabs>
          <w:tab w:val="left" w:pos="0"/>
        </w:tabs>
        <w:spacing w:after="120" w:line="276" w:lineRule="auto"/>
        <w:ind w:left="900" w:hanging="540"/>
        <w:jc w:val="both"/>
        <w:rPr>
          <w:b w:val="0"/>
          <w:sz w:val="24"/>
          <w:szCs w:val="24"/>
          <w:lang w:val="mn-MN"/>
        </w:rPr>
      </w:pPr>
      <w:r w:rsidRPr="00EC4EE2">
        <w:rPr>
          <w:b w:val="0"/>
          <w:sz w:val="24"/>
          <w:szCs w:val="24"/>
          <w:lang w:val="mn-MN" w:eastAsia="fr-FR"/>
        </w:rPr>
        <w:t>2.5</w:t>
      </w:r>
      <w:r w:rsidRPr="00EC4EE2">
        <w:rPr>
          <w:b w:val="0"/>
          <w:sz w:val="24"/>
          <w:szCs w:val="24"/>
          <w:lang w:val="mn-MN" w:eastAsia="fr-FR"/>
        </w:rPr>
        <w:tab/>
      </w:r>
      <w:r w:rsidRPr="00EC4EE2">
        <w:rPr>
          <w:b w:val="0"/>
          <w:sz w:val="24"/>
          <w:szCs w:val="24"/>
          <w:lang w:val="mn-MN"/>
        </w:rPr>
        <w:t>Дэлхийн Банк болон бусад олон талт хөгжлийн банкны шийдвэрээр хасагдсан, мөн Дэлхийн Банкны debarr цахим хуудас болон бусад олон талт хөгжлийн банкнаас гаргадаг жагсаалтад орсон компани болон хувь хүн Үүрэг биелүүлэх тухай амлалт, мэдэгдлийн хамт тухайн эрх нь хасагдсан шийдвэр нь энэхүү Гэрээнд хамааралгүй бөгөөд хянан нийцүүлэх шаардлагатай хариу арга хэмжээг авсан болохоо харуулсан нэмэлт мэдээлэл ирүүлээгүй тохиолдолд;</w:t>
      </w:r>
    </w:p>
    <w:p w14:paraId="73AB982E" w14:textId="77777777" w:rsidR="00433B62" w:rsidRPr="00EC4EE2" w:rsidRDefault="00433B62" w:rsidP="00433B62">
      <w:pPr>
        <w:tabs>
          <w:tab w:val="left" w:pos="0"/>
        </w:tabs>
        <w:spacing w:after="120" w:line="276" w:lineRule="auto"/>
        <w:ind w:left="900" w:hanging="540"/>
        <w:jc w:val="both"/>
        <w:rPr>
          <w:b w:val="0"/>
          <w:sz w:val="24"/>
          <w:szCs w:val="24"/>
          <w:lang w:val="mn-MN"/>
        </w:rPr>
      </w:pPr>
      <w:r w:rsidRPr="00EC4EE2">
        <w:rPr>
          <w:b w:val="0"/>
          <w:sz w:val="24"/>
          <w:szCs w:val="24"/>
          <w:lang w:val="mn-MN" w:eastAsia="fr-FR"/>
        </w:rPr>
        <w:t>2.6</w:t>
      </w:r>
      <w:r w:rsidRPr="00EC4EE2">
        <w:rPr>
          <w:b w:val="0"/>
          <w:sz w:val="24"/>
          <w:szCs w:val="24"/>
          <w:lang w:val="mn-MN" w:eastAsia="fr-FR"/>
        </w:rPr>
        <w:tab/>
        <w:t xml:space="preserve">Холбогдох </w:t>
      </w:r>
      <w:r w:rsidRPr="00EC4EE2">
        <w:rPr>
          <w:b w:val="0"/>
          <w:sz w:val="24"/>
          <w:szCs w:val="24"/>
          <w:lang w:val="mn-MN"/>
        </w:rPr>
        <w:t>Гэрээний Тендерийн Ажиллагаанд оролцох нөхцөл болгож ТХА-аас шаардсан баримт бичигт хуурамч мэдээлэл өгсөн тохиолдолд.</w:t>
      </w:r>
    </w:p>
    <w:p w14:paraId="18FA187F" w14:textId="77777777" w:rsidR="00433B62" w:rsidRPr="00EC4EE2" w:rsidRDefault="00433B62" w:rsidP="00433B62">
      <w:pPr>
        <w:spacing w:line="276" w:lineRule="auto"/>
        <w:ind w:left="357" w:hanging="357"/>
        <w:jc w:val="both"/>
        <w:rPr>
          <w:b w:val="0"/>
          <w:sz w:val="24"/>
          <w:szCs w:val="24"/>
          <w:lang w:val="mn-MN"/>
        </w:rPr>
      </w:pPr>
      <w:r w:rsidRPr="00EC4EE2">
        <w:rPr>
          <w:b w:val="0"/>
          <w:sz w:val="24"/>
          <w:szCs w:val="24"/>
          <w:lang w:val="mn-MN" w:eastAsia="fr-FR"/>
        </w:rPr>
        <w:t>3.</w:t>
      </w:r>
      <w:r w:rsidRPr="00EC4EE2">
        <w:rPr>
          <w:b w:val="0"/>
          <w:sz w:val="24"/>
          <w:szCs w:val="24"/>
          <w:lang w:val="mn-MN" w:eastAsia="fr-FR"/>
        </w:rPr>
        <w:tab/>
        <w:t xml:space="preserve">Төрийн өмчит хуулийн этгээд нь </w:t>
      </w:r>
      <w:r w:rsidRPr="00EC4EE2">
        <w:rPr>
          <w:b w:val="0"/>
          <w:sz w:val="24"/>
          <w:szCs w:val="24"/>
          <w:lang w:val="mn-MN"/>
        </w:rPr>
        <w:t xml:space="preserve">(i) эрх зүйн болон санхүүгийн хувьд бүрэн биеэ даасан, (ii) арилжааны хууль тогтоомжийн дагуу үйл ажиллагаагаа явуулдаг гэдгээ </w:t>
      </w:r>
      <w:r w:rsidRPr="00EC4EE2">
        <w:rPr>
          <w:b w:val="0"/>
          <w:sz w:val="24"/>
          <w:szCs w:val="24"/>
          <w:lang w:val="mn-MN" w:eastAsia="fr-FR"/>
        </w:rPr>
        <w:t xml:space="preserve">нотолсон тохиолдолд өрсөлдөх боломжтой. Төрийн өмчит хуулийн этгээд сонгогдох эрх авахын тулд KFW-ны шаардлагыг хангахуйц байдлаар компанийн дүрэм болон KFW-аас шаардах бусад мэдээлэл бүхий холбогдох бичиг баримтаар </w:t>
      </w:r>
      <w:r w:rsidRPr="00EC4EE2">
        <w:rPr>
          <w:b w:val="0"/>
          <w:sz w:val="24"/>
          <w:szCs w:val="24"/>
          <w:lang w:val="mn-MN"/>
        </w:rPr>
        <w:t xml:space="preserve">(i) компани нь төрөөс ангид хуулийн этгээд мөн, (ii) өнөөгийн байдлаар их хэмжээний татаас, төсвийн дэмжлэг аваагүй байгаа; (iii) аливаа бизнесийн байгууллагын адил үйл ажиллагаагаа явуулдаг ба үүнээс гадна олсон ашгаа улсын мэдэлд өгөх үүрэг хүлээдэггүй, эрх эдэлж, үүрэг гүйцэтгэх, зээл авах боломжтой, өр төлбөрөө барагдуулах хариуцлага хүлээх боломжтой бөгөөд дампуурлыг нь зарлах боломжтой гэдгээ нотлох шаардлагатай. </w:t>
      </w:r>
    </w:p>
    <w:p w14:paraId="4D8A764F" w14:textId="77777777" w:rsidR="00433B62" w:rsidRPr="00EC4EE2" w:rsidRDefault="00433B62" w:rsidP="00433B62">
      <w:pPr>
        <w:spacing w:line="276" w:lineRule="auto"/>
        <w:ind w:left="357" w:hanging="357"/>
        <w:jc w:val="both"/>
        <w:rPr>
          <w:b w:val="0"/>
          <w:sz w:val="24"/>
          <w:szCs w:val="24"/>
          <w:lang w:val="mn-MN"/>
        </w:rPr>
      </w:pPr>
    </w:p>
    <w:p w14:paraId="53E99B0D" w14:textId="77777777" w:rsidR="00433B62" w:rsidRPr="00EC4EE2" w:rsidRDefault="00433B62" w:rsidP="00433B62">
      <w:pPr>
        <w:tabs>
          <w:tab w:val="left" w:pos="0"/>
          <w:tab w:val="left" w:pos="360"/>
        </w:tabs>
        <w:spacing w:after="120" w:line="276" w:lineRule="auto"/>
        <w:ind w:left="720" w:hanging="720"/>
        <w:jc w:val="both"/>
        <w:rPr>
          <w:b w:val="0"/>
          <w:sz w:val="24"/>
          <w:lang w:val="mn-MN"/>
        </w:rPr>
      </w:pPr>
    </w:p>
    <w:bookmarkEnd w:id="74"/>
    <w:p w14:paraId="43EE2035" w14:textId="77777777" w:rsidR="00433B62" w:rsidRPr="00EC4EE2" w:rsidRDefault="00433B62" w:rsidP="00433B62">
      <w:pPr>
        <w:spacing w:line="276" w:lineRule="auto"/>
        <w:jc w:val="both"/>
        <w:rPr>
          <w:b w:val="0"/>
          <w:sz w:val="24"/>
          <w:lang w:val="mn-MN"/>
        </w:rPr>
      </w:pPr>
    </w:p>
    <w:p w14:paraId="21566CF8" w14:textId="77777777" w:rsidR="00433B62" w:rsidRPr="00EC4EE2" w:rsidRDefault="00433B62" w:rsidP="00433B62">
      <w:pPr>
        <w:spacing w:line="276" w:lineRule="auto"/>
        <w:jc w:val="both"/>
        <w:rPr>
          <w:b w:val="0"/>
          <w:sz w:val="24"/>
          <w:lang w:val="mn-MN"/>
        </w:rPr>
      </w:pPr>
    </w:p>
    <w:p w14:paraId="0B9F2629" w14:textId="77777777" w:rsidR="00433B62" w:rsidRPr="00EC4EE2" w:rsidRDefault="00433B62" w:rsidP="00433B62">
      <w:pPr>
        <w:spacing w:line="276" w:lineRule="auto"/>
        <w:jc w:val="both"/>
        <w:rPr>
          <w:b w:val="0"/>
          <w:sz w:val="22"/>
          <w:lang w:val="mn-MN"/>
        </w:rPr>
      </w:pPr>
    </w:p>
    <w:p w14:paraId="7387B1FB" w14:textId="77777777" w:rsidR="00433B62" w:rsidRPr="00EC4EE2" w:rsidRDefault="00433B62" w:rsidP="00433B62">
      <w:pPr>
        <w:spacing w:line="276" w:lineRule="auto"/>
        <w:jc w:val="both"/>
        <w:rPr>
          <w:b w:val="0"/>
          <w:sz w:val="22"/>
          <w:lang w:val="mn-MN"/>
        </w:rPr>
      </w:pPr>
    </w:p>
    <w:p w14:paraId="37C3E824" w14:textId="77777777" w:rsidR="00433B62" w:rsidRPr="00EC4EE2" w:rsidRDefault="00433B62" w:rsidP="00433B62">
      <w:pPr>
        <w:spacing w:line="276" w:lineRule="auto"/>
        <w:jc w:val="both"/>
        <w:rPr>
          <w:b w:val="0"/>
          <w:sz w:val="22"/>
          <w:lang w:val="mn-MN"/>
        </w:rPr>
      </w:pPr>
    </w:p>
    <w:p w14:paraId="71AD6D97" w14:textId="77777777" w:rsidR="00433B62" w:rsidRPr="00EC4EE2" w:rsidRDefault="00433B62" w:rsidP="00433B62">
      <w:pPr>
        <w:spacing w:line="276" w:lineRule="auto"/>
        <w:jc w:val="both"/>
        <w:rPr>
          <w:b w:val="0"/>
          <w:sz w:val="22"/>
          <w:lang w:val="mn-MN"/>
        </w:rPr>
      </w:pPr>
    </w:p>
    <w:p w14:paraId="255222C2" w14:textId="77777777" w:rsidR="00433B62" w:rsidRPr="00EC4EE2" w:rsidRDefault="00433B62" w:rsidP="00433B62">
      <w:pPr>
        <w:spacing w:line="276" w:lineRule="auto"/>
        <w:jc w:val="both"/>
        <w:rPr>
          <w:b w:val="0"/>
          <w:sz w:val="22"/>
          <w:lang w:val="mn-MN"/>
        </w:rPr>
      </w:pPr>
    </w:p>
    <w:p w14:paraId="5B0C2B57" w14:textId="77777777" w:rsidR="00433B62" w:rsidRPr="00EC4EE2" w:rsidRDefault="00433B62" w:rsidP="00433B62">
      <w:pPr>
        <w:spacing w:line="276" w:lineRule="auto"/>
        <w:jc w:val="both"/>
        <w:rPr>
          <w:b w:val="0"/>
          <w:sz w:val="22"/>
          <w:lang w:val="mn-MN"/>
        </w:rPr>
      </w:pPr>
    </w:p>
    <w:p w14:paraId="7CE791A7" w14:textId="77777777" w:rsidR="00433B62" w:rsidRPr="00EC4EE2" w:rsidRDefault="00433B62" w:rsidP="00433B62">
      <w:pPr>
        <w:spacing w:line="276" w:lineRule="auto"/>
        <w:jc w:val="both"/>
        <w:rPr>
          <w:b w:val="0"/>
          <w:sz w:val="22"/>
          <w:lang w:val="mn-MN"/>
        </w:rPr>
      </w:pPr>
    </w:p>
    <w:p w14:paraId="5ACBA6D5" w14:textId="77777777" w:rsidR="00433B62" w:rsidRPr="00EC4EE2" w:rsidRDefault="00433B62" w:rsidP="00433B62">
      <w:pPr>
        <w:spacing w:line="276" w:lineRule="auto"/>
        <w:jc w:val="both"/>
        <w:rPr>
          <w:b w:val="0"/>
          <w:sz w:val="22"/>
          <w:lang w:val="mn-MN"/>
        </w:rPr>
      </w:pPr>
    </w:p>
    <w:p w14:paraId="51CC1A43" w14:textId="77777777" w:rsidR="00433B62" w:rsidRPr="00EC4EE2" w:rsidRDefault="00433B62" w:rsidP="00433B62">
      <w:pPr>
        <w:spacing w:line="276" w:lineRule="auto"/>
        <w:jc w:val="both"/>
        <w:rPr>
          <w:b w:val="0"/>
          <w:sz w:val="22"/>
          <w:lang w:val="mn-MN"/>
        </w:rPr>
      </w:pPr>
    </w:p>
    <w:p w14:paraId="1E1850DD" w14:textId="77777777" w:rsidR="00433B62" w:rsidRPr="00EC4EE2" w:rsidRDefault="00433B62" w:rsidP="00433B62">
      <w:pPr>
        <w:spacing w:line="276" w:lineRule="auto"/>
        <w:jc w:val="both"/>
        <w:rPr>
          <w:b w:val="0"/>
          <w:sz w:val="22"/>
          <w:lang w:val="mn-MN"/>
        </w:rPr>
      </w:pPr>
    </w:p>
    <w:p w14:paraId="25E2DD91" w14:textId="77777777" w:rsidR="00433B62" w:rsidRPr="00EC4EE2" w:rsidRDefault="00433B62" w:rsidP="00433B62">
      <w:pPr>
        <w:spacing w:line="276" w:lineRule="auto"/>
        <w:jc w:val="both"/>
        <w:rPr>
          <w:b w:val="0"/>
          <w:sz w:val="22"/>
          <w:lang w:val="mn-MN"/>
        </w:rPr>
      </w:pPr>
    </w:p>
    <w:p w14:paraId="0B5ACEC2" w14:textId="7E2EA965" w:rsidR="00433B62" w:rsidRPr="00EC4EE2" w:rsidRDefault="00433B62" w:rsidP="00433B62">
      <w:pPr>
        <w:spacing w:line="276" w:lineRule="auto"/>
        <w:jc w:val="both"/>
        <w:rPr>
          <w:b w:val="0"/>
          <w:sz w:val="22"/>
          <w:lang w:val="mn-MN"/>
        </w:rPr>
      </w:pPr>
    </w:p>
    <w:p w14:paraId="5F2586EB" w14:textId="61BF195E" w:rsidR="00856C09" w:rsidRPr="00EC4EE2" w:rsidRDefault="00856C09" w:rsidP="00433B62">
      <w:pPr>
        <w:spacing w:line="276" w:lineRule="auto"/>
        <w:jc w:val="both"/>
        <w:rPr>
          <w:b w:val="0"/>
          <w:sz w:val="22"/>
          <w:lang w:val="mn-MN"/>
        </w:rPr>
      </w:pPr>
    </w:p>
    <w:p w14:paraId="7B3D1611" w14:textId="556C0031" w:rsidR="00856C09" w:rsidRPr="00EC4EE2" w:rsidRDefault="00856C09" w:rsidP="00433B62">
      <w:pPr>
        <w:spacing w:line="276" w:lineRule="auto"/>
        <w:jc w:val="both"/>
        <w:rPr>
          <w:b w:val="0"/>
          <w:sz w:val="22"/>
          <w:lang w:val="mn-MN"/>
        </w:rPr>
      </w:pPr>
    </w:p>
    <w:p w14:paraId="2B50371C" w14:textId="657F526D" w:rsidR="00856C09" w:rsidRPr="00EC4EE2" w:rsidRDefault="00856C09" w:rsidP="00433B62">
      <w:pPr>
        <w:spacing w:line="276" w:lineRule="auto"/>
        <w:jc w:val="both"/>
        <w:rPr>
          <w:b w:val="0"/>
          <w:sz w:val="22"/>
          <w:lang w:val="mn-MN"/>
        </w:rPr>
      </w:pPr>
    </w:p>
    <w:p w14:paraId="608A0593" w14:textId="7E95EE15" w:rsidR="00856C09" w:rsidRPr="00EC4EE2" w:rsidRDefault="00856C09" w:rsidP="00433B62">
      <w:pPr>
        <w:spacing w:line="276" w:lineRule="auto"/>
        <w:jc w:val="both"/>
        <w:rPr>
          <w:b w:val="0"/>
          <w:sz w:val="22"/>
          <w:lang w:val="mn-MN"/>
        </w:rPr>
      </w:pPr>
    </w:p>
    <w:p w14:paraId="58DB9097" w14:textId="78B75077" w:rsidR="00856C09" w:rsidRPr="00EC4EE2" w:rsidRDefault="00856C09" w:rsidP="00433B62">
      <w:pPr>
        <w:spacing w:line="276" w:lineRule="auto"/>
        <w:jc w:val="both"/>
        <w:rPr>
          <w:b w:val="0"/>
          <w:sz w:val="22"/>
          <w:lang w:val="mn-MN"/>
        </w:rPr>
      </w:pPr>
    </w:p>
    <w:p w14:paraId="2B96DB2B" w14:textId="2F7C2BD4" w:rsidR="00856C09" w:rsidRPr="00EC4EE2" w:rsidRDefault="00856C09" w:rsidP="00433B62">
      <w:pPr>
        <w:spacing w:line="276" w:lineRule="auto"/>
        <w:jc w:val="both"/>
        <w:rPr>
          <w:b w:val="0"/>
          <w:sz w:val="22"/>
          <w:lang w:val="mn-MN"/>
        </w:rPr>
      </w:pPr>
    </w:p>
    <w:p w14:paraId="49AA3024" w14:textId="499588B8" w:rsidR="00856C09" w:rsidRPr="00EC4EE2" w:rsidRDefault="00856C09" w:rsidP="00433B62">
      <w:pPr>
        <w:spacing w:line="276" w:lineRule="auto"/>
        <w:jc w:val="both"/>
        <w:rPr>
          <w:b w:val="0"/>
          <w:sz w:val="22"/>
          <w:lang w:val="mn-MN"/>
        </w:rPr>
      </w:pPr>
    </w:p>
    <w:p w14:paraId="4614F73C" w14:textId="77777777" w:rsidR="00433B62" w:rsidRPr="00EC4EE2" w:rsidRDefault="00433B62" w:rsidP="00433B62">
      <w:pPr>
        <w:pStyle w:val="Heading1"/>
        <w:rPr>
          <w:rFonts w:ascii="Arial" w:hAnsi="Arial" w:cs="Arial"/>
          <w:color w:val="FF0000"/>
          <w:sz w:val="24"/>
          <w:szCs w:val="24"/>
          <w:lang w:val="mn-MN"/>
        </w:rPr>
      </w:pPr>
      <w:bookmarkStart w:id="75" w:name="_Toc533162281"/>
      <w:bookmarkStart w:id="76" w:name="_Toc77840589"/>
      <w:bookmarkStart w:id="77" w:name="_Toc303159539"/>
      <w:bookmarkStart w:id="78" w:name="_Toc475117430"/>
      <w:bookmarkStart w:id="79" w:name="_Toc476756062"/>
      <w:r w:rsidRPr="00EC4EE2">
        <w:rPr>
          <w:rFonts w:ascii="Arial" w:hAnsi="Arial" w:cs="Arial"/>
          <w:sz w:val="24"/>
          <w:szCs w:val="24"/>
          <w:lang w:val="mn-MN"/>
        </w:rPr>
        <w:t xml:space="preserve">VI хэсэг. </w:t>
      </w:r>
      <w:bookmarkEnd w:id="75"/>
      <w:r w:rsidRPr="00EC4EE2">
        <w:rPr>
          <w:rFonts w:ascii="Arial" w:hAnsi="Arial" w:cs="Arial"/>
          <w:sz w:val="24"/>
          <w:szCs w:val="24"/>
          <w:lang w:val="mn-MN"/>
        </w:rPr>
        <w:t>ХБНГУ-ЫН KFW БАНКНААС НОГДУУЛАХ ШИЙТГЭЛ - ХҮРЭЭЛЭН БУЙ ОРЧИН БА НИЙГМИЙН ХАРИУЦЛАГА</w:t>
      </w:r>
      <w:bookmarkEnd w:id="76"/>
    </w:p>
    <w:p w14:paraId="2D5D87C6" w14:textId="77777777" w:rsidR="00433B62" w:rsidRPr="00EC4EE2" w:rsidRDefault="00433B62" w:rsidP="00433B62">
      <w:pPr>
        <w:pStyle w:val="Title"/>
        <w:spacing w:line="276" w:lineRule="auto"/>
        <w:rPr>
          <w:rFonts w:ascii="Arial" w:hAnsi="Arial" w:cs="Arial"/>
          <w:b w:val="0"/>
          <w:sz w:val="24"/>
          <w:szCs w:val="22"/>
          <w:lang w:val="mn-MN"/>
        </w:rPr>
      </w:pPr>
    </w:p>
    <w:p w14:paraId="782E7BA3" w14:textId="77777777" w:rsidR="00433B62" w:rsidRPr="00EC4EE2" w:rsidRDefault="00433B62" w:rsidP="002D0704">
      <w:pPr>
        <w:numPr>
          <w:ilvl w:val="0"/>
          <w:numId w:val="17"/>
        </w:numPr>
        <w:tabs>
          <w:tab w:val="left" w:pos="567"/>
        </w:tabs>
        <w:suppressAutoHyphens w:val="0"/>
        <w:spacing w:before="120" w:after="120" w:line="276" w:lineRule="auto"/>
        <w:ind w:left="567" w:hanging="567"/>
        <w:jc w:val="both"/>
        <w:rPr>
          <w:b w:val="0"/>
          <w:sz w:val="24"/>
          <w:szCs w:val="24"/>
          <w:u w:val="single"/>
          <w:lang w:val="mn-MN" w:eastAsia="fr-FR"/>
        </w:rPr>
      </w:pPr>
      <w:r w:rsidRPr="00EC4EE2">
        <w:rPr>
          <w:b w:val="0"/>
          <w:sz w:val="24"/>
          <w:szCs w:val="24"/>
          <w:u w:val="single"/>
          <w:lang w:val="mn-MN" w:eastAsia="fr-FR"/>
        </w:rPr>
        <w:t xml:space="preserve">Хариуцлага тооцох үйлдэл </w:t>
      </w:r>
    </w:p>
    <w:p w14:paraId="2A4A0BB6" w14:textId="77777777" w:rsidR="00433B62" w:rsidRPr="00EC4EE2" w:rsidRDefault="00433B62" w:rsidP="00433B62">
      <w:pPr>
        <w:spacing w:line="276" w:lineRule="auto"/>
        <w:jc w:val="both"/>
        <w:rPr>
          <w:b w:val="0"/>
          <w:sz w:val="24"/>
          <w:szCs w:val="24"/>
          <w:lang w:val="mn-MN"/>
        </w:rPr>
      </w:pPr>
      <w:r w:rsidRPr="00EC4EE2">
        <w:rPr>
          <w:b w:val="0"/>
          <w:sz w:val="24"/>
          <w:szCs w:val="24"/>
          <w:lang w:val="mn-MN"/>
        </w:rPr>
        <w:t xml:space="preserve">ТХА болон Гүйцэтгэгч нь (Түншлэгч бүх гишүүд, санал болгож буй эсвэл туслан гүйцэтгэгчээр оролцогчид үүнд хамаарна) тендер шалгаруулалт, Гэрээний гүйцэтгэлийн явцад ёс суртахууны дээд хэм хэмжээг сахин биелүүлэх ёстой. </w:t>
      </w:r>
    </w:p>
    <w:p w14:paraId="75B00361" w14:textId="77777777" w:rsidR="00433B62" w:rsidRPr="00EC4EE2" w:rsidRDefault="00433B62" w:rsidP="00433B62">
      <w:pPr>
        <w:spacing w:line="276" w:lineRule="auto"/>
        <w:jc w:val="both"/>
        <w:rPr>
          <w:b w:val="0"/>
          <w:sz w:val="24"/>
          <w:szCs w:val="24"/>
          <w:lang w:val="mn-MN"/>
        </w:rPr>
      </w:pPr>
      <w:r w:rsidRPr="00EC4EE2">
        <w:rPr>
          <w:b w:val="0"/>
          <w:sz w:val="24"/>
          <w:szCs w:val="24"/>
          <w:lang w:val="mn-MN"/>
        </w:rPr>
        <w:t xml:space="preserve">Үүрэг биелүүлэх тухай амлалт, мэдэгдэлд гарын үсэг зурснаар  (i) ТХА-аас Тендерийн ажиллагаа болон Гэрээ хийх эрх олгох явцад нөлөөлж болзошгүй аливаа Хариуцлага тооцох үйлдэл хийгээгүй буюу хийхгүй ба (ii) Гэрээ байгуулах эрх олгосон тохиолдолд аливаа Хариуцлага тооцох үйлдэл хийхгүй гэдгээ тунхаглана. </w:t>
      </w:r>
    </w:p>
    <w:p w14:paraId="7C7E9E44" w14:textId="77777777" w:rsidR="00433B62" w:rsidRPr="00EC4EE2" w:rsidRDefault="00433B62" w:rsidP="00433B62">
      <w:pPr>
        <w:spacing w:line="276" w:lineRule="auto"/>
        <w:jc w:val="both"/>
        <w:rPr>
          <w:b w:val="0"/>
          <w:sz w:val="24"/>
          <w:szCs w:val="24"/>
          <w:lang w:val="mn-MN"/>
        </w:rPr>
      </w:pPr>
      <w:r w:rsidRPr="00EC4EE2">
        <w:rPr>
          <w:b w:val="0"/>
          <w:sz w:val="24"/>
          <w:szCs w:val="24"/>
          <w:lang w:val="mn-MN"/>
        </w:rPr>
        <w:t xml:space="preserve">Түүнчлэн KfW-ны шаардлагаар KfW--д болон Европын холбооноос санхүүжилт хийх тохиолдолд Европын Холбооны хуулийн дагуу бүрэн эрх бүхий Европын байгууллагад Тендерийн ажиллагаа болон Гэрээг хэрэгжүүлэхтэй холбоотой холбогдох данс, бүртгэл, баримт бичгүүдэд хяналт шалгалт хийхийг зөвшөөрөх, тэдгээрт KfW-ийн сонгосон аудитораар аудитын шалгалт хийлгэх талаарх заалтуудыг Гэрээнд тусгах ёстой.   </w:t>
      </w:r>
    </w:p>
    <w:p w14:paraId="208A84A0" w14:textId="77777777" w:rsidR="00433B62" w:rsidRPr="00EC4EE2" w:rsidRDefault="00433B62" w:rsidP="00433B62">
      <w:pPr>
        <w:tabs>
          <w:tab w:val="left" w:pos="0"/>
        </w:tabs>
        <w:spacing w:after="120" w:line="276" w:lineRule="auto"/>
        <w:ind w:hanging="360"/>
        <w:jc w:val="both"/>
        <w:rPr>
          <w:b w:val="0"/>
          <w:sz w:val="24"/>
          <w:szCs w:val="24"/>
          <w:lang w:val="mn-MN"/>
        </w:rPr>
      </w:pPr>
      <w:r w:rsidRPr="00EC4EE2">
        <w:rPr>
          <w:b w:val="0"/>
          <w:color w:val="FF0000"/>
          <w:sz w:val="24"/>
          <w:szCs w:val="24"/>
          <w:lang w:val="mn-MN"/>
        </w:rPr>
        <w:tab/>
      </w:r>
      <w:r w:rsidRPr="00EC4EE2">
        <w:rPr>
          <w:b w:val="0"/>
          <w:sz w:val="24"/>
          <w:szCs w:val="24"/>
          <w:lang w:val="mn-MN"/>
        </w:rPr>
        <w:t xml:space="preserve">KFW-аас ёс суртахууны энэхүү хэм хэмжээг баримталж буй эсэхэд хяналт тавихад  шаардлагатай гэж үзсэн арга хэмжээ авах эрхтэй. Үүнд: </w:t>
      </w:r>
    </w:p>
    <w:p w14:paraId="06BE1943" w14:textId="77777777" w:rsidR="00856C09" w:rsidRPr="00EC4EE2" w:rsidRDefault="00433B62" w:rsidP="00AE7423">
      <w:pPr>
        <w:pStyle w:val="ListParagraph"/>
        <w:numPr>
          <w:ilvl w:val="0"/>
          <w:numId w:val="31"/>
        </w:numPr>
        <w:suppressAutoHyphens w:val="0"/>
        <w:spacing w:line="276" w:lineRule="auto"/>
        <w:contextualSpacing w:val="0"/>
        <w:jc w:val="both"/>
        <w:rPr>
          <w:b w:val="0"/>
          <w:bCs/>
          <w:sz w:val="24"/>
          <w:szCs w:val="24"/>
          <w:lang w:val="mn-MN"/>
        </w:rPr>
      </w:pPr>
      <w:r w:rsidRPr="00EC4EE2">
        <w:rPr>
          <w:b w:val="0"/>
          <w:bCs/>
          <w:sz w:val="24"/>
          <w:szCs w:val="24"/>
          <w:lang w:val="mn-MN"/>
        </w:rPr>
        <w:t>Тендерийн ажиллагааны явцад Гэрээ байгуулах эрх олгох санал авсан Тендерт оролцогч нь шууд болон төлөөлөгчөөр дамжуулан Гэрээ байгуулах эрх олгохтой холбоотой Хариуцлага тооцох үйлдэл хийсэн бол Гэрээ байгуулах эрх олгох саналыг хүчингүй болгох;</w:t>
      </w:r>
    </w:p>
    <w:p w14:paraId="380C4394" w14:textId="0FFE1DDA" w:rsidR="00433B62" w:rsidRPr="00EC4EE2" w:rsidRDefault="00433B62" w:rsidP="00AE7423">
      <w:pPr>
        <w:pStyle w:val="ListParagraph"/>
        <w:numPr>
          <w:ilvl w:val="0"/>
          <w:numId w:val="31"/>
        </w:numPr>
        <w:suppressAutoHyphens w:val="0"/>
        <w:spacing w:line="276" w:lineRule="auto"/>
        <w:contextualSpacing w:val="0"/>
        <w:jc w:val="both"/>
        <w:rPr>
          <w:b w:val="0"/>
          <w:bCs/>
          <w:sz w:val="24"/>
          <w:szCs w:val="24"/>
          <w:lang w:val="mn-MN"/>
        </w:rPr>
      </w:pPr>
      <w:r w:rsidRPr="00EC4EE2">
        <w:rPr>
          <w:b w:val="0"/>
          <w:bCs/>
          <w:sz w:val="24"/>
          <w:szCs w:val="24"/>
          <w:lang w:val="mn-MN"/>
        </w:rPr>
        <w:t xml:space="preserve">Хэрвээ Тендерийн ажиллагаа эсвэл Гэрээг хэрэгжүүлэх явцад ТХА, Гүйцэтгэгч эсвэл тэдгээрийн албан ёсны төлөөлөгчид эсвэл Туслан гүйцэтгэгчид Хариуцлага тооцох үйлдэл хийсэн бөгөөд ТХА-аас энэ нөхцөл байдлын талаар мэдсэн даруйдаа KFW-д мэдээлээгүй, үүнийг засаж залруулахын тулд KFW-ны шаардлага хангахуйц арга хэмжээг цаг тухайд нь авч хэрэгжүүлээгүй бол алдаатай худалдан авалт хийснийг мэдэгдэж, ТХА-тай байгуулсан Санхүүжилтийн гэрээгээр олгогдсон эрхийн дагуу зарцуулалтыг царцаах, эргэн төлүүлэх болон санхүүжилтийг зогсоох арга хэмжээ авах   </w:t>
      </w:r>
    </w:p>
    <w:p w14:paraId="22CBFB4E" w14:textId="77777777" w:rsidR="00856C09" w:rsidRPr="00EC4EE2" w:rsidRDefault="00856C09" w:rsidP="00856C09">
      <w:pPr>
        <w:pStyle w:val="ListParagraph"/>
        <w:suppressAutoHyphens w:val="0"/>
        <w:spacing w:line="276" w:lineRule="auto"/>
        <w:contextualSpacing w:val="0"/>
        <w:jc w:val="both"/>
        <w:rPr>
          <w:b w:val="0"/>
          <w:bCs/>
          <w:sz w:val="24"/>
          <w:szCs w:val="24"/>
          <w:lang w:val="mn-MN"/>
        </w:rPr>
      </w:pPr>
    </w:p>
    <w:p w14:paraId="498966B2" w14:textId="77777777" w:rsidR="00433B62" w:rsidRPr="00EC4EE2" w:rsidRDefault="00433B62" w:rsidP="00433B62">
      <w:pPr>
        <w:spacing w:line="276" w:lineRule="auto"/>
        <w:jc w:val="both"/>
        <w:rPr>
          <w:b w:val="0"/>
          <w:sz w:val="24"/>
          <w:szCs w:val="24"/>
          <w:lang w:val="mn-MN"/>
        </w:rPr>
      </w:pPr>
      <w:r w:rsidRPr="00EC4EE2">
        <w:rPr>
          <w:b w:val="0"/>
          <w:sz w:val="24"/>
          <w:szCs w:val="24"/>
          <w:lang w:val="mn-MN" w:eastAsia="fr-FR"/>
        </w:rPr>
        <w:t xml:space="preserve">Энэхүү заалтыг хэрэгжүүлэх зорилгоор KFW доор дурдсан ойлголтуудыг дараах байдлаар тодорхойлж байна. Үүнд: </w:t>
      </w:r>
    </w:p>
    <w:tbl>
      <w:tblPr>
        <w:tblW w:w="10185" w:type="dxa"/>
        <w:tblInd w:w="-90" w:type="dxa"/>
        <w:tblLook w:val="04A0" w:firstRow="1" w:lastRow="0" w:firstColumn="1" w:lastColumn="0" w:noHBand="0" w:noVBand="1"/>
      </w:tblPr>
      <w:tblGrid>
        <w:gridCol w:w="2518"/>
        <w:gridCol w:w="7472"/>
        <w:gridCol w:w="195"/>
      </w:tblGrid>
      <w:tr w:rsidR="00433B62" w:rsidRPr="00EC4EE2" w14:paraId="39B80287" w14:textId="77777777" w:rsidTr="00856C09">
        <w:trPr>
          <w:trHeight w:val="846"/>
        </w:trPr>
        <w:tc>
          <w:tcPr>
            <w:tcW w:w="2518" w:type="dxa"/>
          </w:tcPr>
          <w:p w14:paraId="3735A404" w14:textId="77777777" w:rsidR="00433B62" w:rsidRPr="00EC4EE2" w:rsidRDefault="00433B62" w:rsidP="00D145FD">
            <w:pPr>
              <w:spacing w:before="120" w:line="276" w:lineRule="auto"/>
              <w:rPr>
                <w:b w:val="0"/>
                <w:sz w:val="24"/>
                <w:szCs w:val="24"/>
                <w:lang w:val="mn-MN"/>
              </w:rPr>
            </w:pPr>
            <w:r w:rsidRPr="00EC4EE2">
              <w:rPr>
                <w:b w:val="0"/>
                <w:sz w:val="24"/>
                <w:szCs w:val="24"/>
                <w:lang w:val="mn-MN"/>
              </w:rPr>
              <w:t xml:space="preserve">Айлган сүрдүүлэх үйлдэл </w:t>
            </w:r>
          </w:p>
        </w:tc>
        <w:tc>
          <w:tcPr>
            <w:tcW w:w="7667" w:type="dxa"/>
            <w:gridSpan w:val="2"/>
          </w:tcPr>
          <w:p w14:paraId="1FE1EFC4" w14:textId="77777777" w:rsidR="00433B62" w:rsidRPr="00EC4EE2" w:rsidRDefault="00433B62" w:rsidP="00D806DA">
            <w:pPr>
              <w:spacing w:before="120" w:line="276" w:lineRule="auto"/>
              <w:jc w:val="both"/>
              <w:rPr>
                <w:b w:val="0"/>
                <w:sz w:val="24"/>
                <w:szCs w:val="24"/>
                <w:lang w:val="mn-MN"/>
              </w:rPr>
            </w:pPr>
            <w:r w:rsidRPr="00EC4EE2">
              <w:rPr>
                <w:b w:val="0"/>
                <w:sz w:val="24"/>
                <w:szCs w:val="24"/>
                <w:lang w:val="mn-MN"/>
              </w:rPr>
              <w:t>Аливаа хүний үйлдэлд зүй бусаар нөлөөлөх зорилгоор тухайн хүнд эсвэл түүний эд хөрөнгөд шууд буюу шууд бусаар хохирол учруулах буюу гэмтээх эсвэл хохирол учруулах, гэмтээхээр заналхийлэх.</w:t>
            </w:r>
          </w:p>
        </w:tc>
      </w:tr>
      <w:tr w:rsidR="00433B62" w:rsidRPr="00EC4EE2" w14:paraId="0E634611" w14:textId="77777777" w:rsidTr="00856C09">
        <w:trPr>
          <w:trHeight w:val="810"/>
        </w:trPr>
        <w:tc>
          <w:tcPr>
            <w:tcW w:w="2518" w:type="dxa"/>
          </w:tcPr>
          <w:p w14:paraId="6345C417" w14:textId="77777777" w:rsidR="00433B62" w:rsidRPr="00EC4EE2" w:rsidRDefault="00433B62" w:rsidP="00D145FD">
            <w:pPr>
              <w:spacing w:before="120" w:line="276" w:lineRule="auto"/>
              <w:rPr>
                <w:b w:val="0"/>
                <w:sz w:val="24"/>
                <w:szCs w:val="24"/>
                <w:lang w:val="mn-MN"/>
              </w:rPr>
            </w:pPr>
            <w:r w:rsidRPr="00EC4EE2">
              <w:rPr>
                <w:b w:val="0"/>
                <w:sz w:val="24"/>
                <w:szCs w:val="24"/>
                <w:lang w:val="mn-MN"/>
              </w:rPr>
              <w:lastRenderedPageBreak/>
              <w:t>Зохиомол тохиролцоо хийх</w:t>
            </w:r>
          </w:p>
        </w:tc>
        <w:tc>
          <w:tcPr>
            <w:tcW w:w="7667" w:type="dxa"/>
            <w:gridSpan w:val="2"/>
          </w:tcPr>
          <w:p w14:paraId="06809866" w14:textId="77777777" w:rsidR="00433B62" w:rsidRPr="00EC4EE2" w:rsidRDefault="00433B62" w:rsidP="00D806DA">
            <w:pPr>
              <w:spacing w:before="120" w:line="276" w:lineRule="auto"/>
              <w:jc w:val="both"/>
              <w:rPr>
                <w:b w:val="0"/>
                <w:sz w:val="24"/>
                <w:szCs w:val="24"/>
                <w:lang w:val="mn-MN"/>
              </w:rPr>
            </w:pPr>
            <w:r w:rsidRPr="00EC4EE2">
              <w:rPr>
                <w:b w:val="0"/>
                <w:sz w:val="24"/>
                <w:szCs w:val="24"/>
                <w:lang w:val="mn-MN"/>
              </w:rPr>
              <w:t>Бусад этгээдийн үйлдэлд зүй бусаар нөлөөлөх зэргээр хууль бус зорилгод хүрэхийн тулд хоёр буюу түүнээс дээш тооны хүмүүс харилцан тохиролцоо хийх.</w:t>
            </w:r>
          </w:p>
        </w:tc>
      </w:tr>
      <w:tr w:rsidR="00433B62" w:rsidRPr="00EC4EE2" w14:paraId="4F00D1B4" w14:textId="77777777" w:rsidTr="00856C09">
        <w:trPr>
          <w:gridAfter w:val="1"/>
          <w:wAfter w:w="195" w:type="dxa"/>
          <w:trHeight w:val="989"/>
        </w:trPr>
        <w:tc>
          <w:tcPr>
            <w:tcW w:w="2518" w:type="dxa"/>
          </w:tcPr>
          <w:p w14:paraId="1183B8D2" w14:textId="77777777" w:rsidR="00433B62" w:rsidRPr="00EC4EE2" w:rsidRDefault="00433B62" w:rsidP="00D145FD">
            <w:pPr>
              <w:spacing w:before="120" w:line="276" w:lineRule="auto"/>
              <w:rPr>
                <w:b w:val="0"/>
                <w:sz w:val="24"/>
                <w:szCs w:val="24"/>
                <w:lang w:val="mn-MN"/>
              </w:rPr>
            </w:pPr>
            <w:r w:rsidRPr="00EC4EE2">
              <w:rPr>
                <w:b w:val="0"/>
                <w:sz w:val="24"/>
                <w:szCs w:val="24"/>
                <w:lang w:val="mn-MN"/>
              </w:rPr>
              <w:t xml:space="preserve">Авлигын үйлдэл </w:t>
            </w:r>
          </w:p>
        </w:tc>
        <w:tc>
          <w:tcPr>
            <w:tcW w:w="7472" w:type="dxa"/>
          </w:tcPr>
          <w:p w14:paraId="0555FE13" w14:textId="77777777" w:rsidR="00433B62" w:rsidRPr="00EC4EE2" w:rsidRDefault="00433B62" w:rsidP="00D806DA">
            <w:pPr>
              <w:spacing w:before="120" w:line="276" w:lineRule="auto"/>
              <w:jc w:val="both"/>
              <w:rPr>
                <w:b w:val="0"/>
                <w:sz w:val="24"/>
                <w:szCs w:val="24"/>
                <w:lang w:val="mn-MN"/>
              </w:rPr>
            </w:pPr>
            <w:r w:rsidRPr="00EC4EE2">
              <w:rPr>
                <w:b w:val="0"/>
                <w:sz w:val="24"/>
                <w:szCs w:val="24"/>
                <w:lang w:val="mn-MN"/>
              </w:rPr>
              <w:t xml:space="preserve">Аливаа хүний үйлдэх, эс үйлдэхэд нь нөлөөлөх, хууль бусаар давуу эрх олгуулах зорилготойгоор өөрт нь буюу хүнээр дамжуулан шууд буюу шууд бусаар шан харамж өгөх, өгөхөөр амлах, санал болгох, шаардах, хүлээн авах, авахыг зөвшөөрөх, өдөөн хатгах үйлдэл </w:t>
            </w:r>
          </w:p>
        </w:tc>
      </w:tr>
      <w:tr w:rsidR="00433B62" w:rsidRPr="00EC4EE2" w14:paraId="59D14DAB" w14:textId="77777777" w:rsidTr="00856C09">
        <w:trPr>
          <w:gridAfter w:val="1"/>
          <w:wAfter w:w="195" w:type="dxa"/>
          <w:trHeight w:val="990"/>
        </w:trPr>
        <w:tc>
          <w:tcPr>
            <w:tcW w:w="2518" w:type="dxa"/>
          </w:tcPr>
          <w:p w14:paraId="6D79C612" w14:textId="77777777" w:rsidR="00433B62" w:rsidRPr="00EC4EE2" w:rsidRDefault="00433B62" w:rsidP="00D145FD">
            <w:pPr>
              <w:spacing w:before="120" w:line="276" w:lineRule="auto"/>
              <w:rPr>
                <w:b w:val="0"/>
                <w:sz w:val="24"/>
                <w:szCs w:val="24"/>
                <w:lang w:val="mn-MN"/>
              </w:rPr>
            </w:pPr>
            <w:r w:rsidRPr="00EC4EE2">
              <w:rPr>
                <w:b w:val="0"/>
                <w:sz w:val="24"/>
                <w:szCs w:val="24"/>
                <w:lang w:val="mn-MN"/>
              </w:rPr>
              <w:t xml:space="preserve">Залилан мэхлэх үйлдэл </w:t>
            </w:r>
          </w:p>
        </w:tc>
        <w:tc>
          <w:tcPr>
            <w:tcW w:w="7472" w:type="dxa"/>
          </w:tcPr>
          <w:p w14:paraId="73B09F04" w14:textId="77777777" w:rsidR="00433B62" w:rsidRPr="00EC4EE2" w:rsidRDefault="00433B62" w:rsidP="00D806DA">
            <w:pPr>
              <w:spacing w:before="120" w:line="276" w:lineRule="auto"/>
              <w:jc w:val="both"/>
              <w:rPr>
                <w:b w:val="0"/>
                <w:sz w:val="24"/>
                <w:szCs w:val="24"/>
                <w:lang w:val="mn-MN"/>
              </w:rPr>
            </w:pPr>
            <w:r w:rsidRPr="00EC4EE2">
              <w:rPr>
                <w:b w:val="0"/>
                <w:sz w:val="24"/>
                <w:szCs w:val="24"/>
                <w:lang w:val="mn-MN"/>
              </w:rPr>
              <w:t>Санаатайгаар эсвэл болгоомжгүйгээс төөрөгдүүлэх, төөрөгдүүлэх оролдлого хийх санхүүгийн ашиг олох эсвэл хариуцлагаас зайлсхийх зэрэг аливаа үйлдэл эс үйлдэл.</w:t>
            </w:r>
          </w:p>
        </w:tc>
      </w:tr>
      <w:tr w:rsidR="00433B62" w:rsidRPr="00EC4EE2" w14:paraId="40C70C38" w14:textId="77777777" w:rsidTr="00856C09">
        <w:trPr>
          <w:gridAfter w:val="1"/>
          <w:wAfter w:w="195" w:type="dxa"/>
          <w:trHeight w:val="2754"/>
        </w:trPr>
        <w:tc>
          <w:tcPr>
            <w:tcW w:w="2518" w:type="dxa"/>
          </w:tcPr>
          <w:p w14:paraId="4D9D84A5" w14:textId="77777777" w:rsidR="00433B62" w:rsidRPr="00EC4EE2" w:rsidRDefault="00433B62" w:rsidP="00D145FD">
            <w:pPr>
              <w:spacing w:before="120" w:line="276" w:lineRule="auto"/>
              <w:rPr>
                <w:b w:val="0"/>
                <w:sz w:val="24"/>
                <w:szCs w:val="24"/>
                <w:lang w:val="mn-MN"/>
              </w:rPr>
            </w:pPr>
            <w:r w:rsidRPr="00EC4EE2">
              <w:rPr>
                <w:b w:val="0"/>
                <w:sz w:val="24"/>
                <w:szCs w:val="24"/>
                <w:lang w:val="mn-MN"/>
              </w:rPr>
              <w:t xml:space="preserve">Саад тотгор учруулах үйлдэл </w:t>
            </w:r>
          </w:p>
        </w:tc>
        <w:tc>
          <w:tcPr>
            <w:tcW w:w="7472" w:type="dxa"/>
          </w:tcPr>
          <w:p w14:paraId="2EF67A85" w14:textId="77777777" w:rsidR="00433B62" w:rsidRPr="00EC4EE2" w:rsidRDefault="00433B62" w:rsidP="00D806DA">
            <w:pPr>
              <w:spacing w:before="120" w:line="276" w:lineRule="auto"/>
              <w:jc w:val="both"/>
              <w:rPr>
                <w:b w:val="0"/>
                <w:sz w:val="24"/>
                <w:szCs w:val="24"/>
                <w:lang w:val="mn-MN"/>
              </w:rPr>
            </w:pPr>
            <w:r w:rsidRPr="00EC4EE2">
              <w:rPr>
                <w:b w:val="0"/>
                <w:sz w:val="24"/>
                <w:szCs w:val="24"/>
                <w:lang w:val="mn-MN"/>
              </w:rPr>
              <w:t xml:space="preserve"> (i) Авлигын, залилан мэхлэх, айлган сүрдүүлэх, зохиомол тохиролцоо хийх зэрэг үйлдлийг мөрдөн шалгах ажиллагаанд саад учруулах зорилгоор нотлох баримтыг санаатайгаар устгах, хуурамчаар үйлдэх, өөрчлөх эсвэл нуун дарагдуулах, мөрдөн байцаагчид хуурамч мэдээлэл өгөх эсвэл хэн нэг хүнийг мөрдөн байцаалттай холбоотой мэдээллийг өгүүлэхгүй байлгах, мөрдөн байцаалтад оруулахгүй байлгахын тулд айлган сүрдүүлэх, дарамтлах эсвэл заналхийлэх; (ii) Авлигын, залилан мэхлэх, айлган сүрдүүлэх, зохиомол тохиролцоо хийх зэрэг үйлдлийг мөрдөн шалгах ажиллагаатай холбогдуулан KFW-аас гэрээний дагуу шаардлагатай мэдээлэл авахад бодитоор саад учруулах аливаа үйлдэл </w:t>
            </w:r>
          </w:p>
        </w:tc>
      </w:tr>
      <w:tr w:rsidR="00433B62" w:rsidRPr="00EC4EE2" w14:paraId="3005B8AB" w14:textId="77777777" w:rsidTr="00856C09">
        <w:trPr>
          <w:gridAfter w:val="1"/>
          <w:wAfter w:w="195" w:type="dxa"/>
          <w:trHeight w:val="584"/>
        </w:trPr>
        <w:tc>
          <w:tcPr>
            <w:tcW w:w="2518" w:type="dxa"/>
          </w:tcPr>
          <w:p w14:paraId="2F2C9A42" w14:textId="77777777" w:rsidR="00433B62" w:rsidRPr="00EC4EE2" w:rsidRDefault="00433B62" w:rsidP="00D145FD">
            <w:pPr>
              <w:spacing w:before="120" w:line="276" w:lineRule="auto"/>
              <w:rPr>
                <w:b w:val="0"/>
                <w:sz w:val="24"/>
                <w:szCs w:val="24"/>
                <w:lang w:val="mn-MN"/>
              </w:rPr>
            </w:pPr>
            <w:r w:rsidRPr="00EC4EE2">
              <w:rPr>
                <w:b w:val="0"/>
                <w:sz w:val="24"/>
                <w:szCs w:val="24"/>
                <w:lang w:val="mn-MN"/>
              </w:rPr>
              <w:t>Хариуцлага тооцох үйлдэл</w:t>
            </w:r>
          </w:p>
        </w:tc>
        <w:tc>
          <w:tcPr>
            <w:tcW w:w="7472" w:type="dxa"/>
          </w:tcPr>
          <w:p w14:paraId="5D26AE9E" w14:textId="77777777" w:rsidR="00433B62" w:rsidRPr="00EC4EE2" w:rsidRDefault="00433B62" w:rsidP="00D806DA">
            <w:pPr>
              <w:spacing w:before="120" w:line="276" w:lineRule="auto"/>
              <w:jc w:val="both"/>
              <w:rPr>
                <w:b w:val="0"/>
                <w:sz w:val="24"/>
                <w:szCs w:val="24"/>
                <w:lang w:val="mn-MN"/>
              </w:rPr>
            </w:pPr>
            <w:r w:rsidRPr="00EC4EE2">
              <w:rPr>
                <w:b w:val="0"/>
                <w:sz w:val="24"/>
                <w:szCs w:val="24"/>
                <w:lang w:val="mn-MN"/>
              </w:rPr>
              <w:t>Санхүүгийн Гэрээний дагуу хууль бус аливаа айлган сүрдүүлэх, зохиомол тохиролцоо хийх, авлигын, залилан мэхлэх болон саад тотгор учруулах шинж бүхий үйлдлүүд (дээр тодорхойлогдсоноор).</w:t>
            </w:r>
          </w:p>
        </w:tc>
      </w:tr>
    </w:tbl>
    <w:p w14:paraId="668A46B8" w14:textId="77777777" w:rsidR="00433B62" w:rsidRPr="00EC4EE2" w:rsidRDefault="00433B62" w:rsidP="002D0704">
      <w:pPr>
        <w:numPr>
          <w:ilvl w:val="0"/>
          <w:numId w:val="17"/>
        </w:numPr>
        <w:tabs>
          <w:tab w:val="left" w:pos="567"/>
        </w:tabs>
        <w:suppressAutoHyphens w:val="0"/>
        <w:spacing w:before="120" w:after="120" w:line="276" w:lineRule="auto"/>
        <w:ind w:left="567" w:hanging="567"/>
        <w:jc w:val="both"/>
        <w:rPr>
          <w:b w:val="0"/>
          <w:sz w:val="24"/>
          <w:szCs w:val="24"/>
          <w:u w:val="single"/>
          <w:lang w:val="mn-MN" w:eastAsia="fr-FR"/>
        </w:rPr>
      </w:pPr>
      <w:r w:rsidRPr="00EC4EE2">
        <w:rPr>
          <w:b w:val="0"/>
          <w:sz w:val="24"/>
          <w:szCs w:val="24"/>
          <w:u w:val="single"/>
          <w:lang w:val="mn-MN" w:eastAsia="fr-FR"/>
        </w:rPr>
        <w:t xml:space="preserve">Нийгмийн болон байгаль орчны хариуцлага </w:t>
      </w:r>
    </w:p>
    <w:p w14:paraId="61C7EF70" w14:textId="77777777" w:rsidR="00433B62" w:rsidRPr="00EC4EE2" w:rsidRDefault="00433B62" w:rsidP="00433B62">
      <w:pPr>
        <w:spacing w:line="276" w:lineRule="auto"/>
        <w:jc w:val="both"/>
        <w:rPr>
          <w:b w:val="0"/>
          <w:sz w:val="24"/>
          <w:szCs w:val="24"/>
          <w:lang w:val="mn-MN"/>
        </w:rPr>
      </w:pPr>
      <w:r w:rsidRPr="00EC4EE2">
        <w:rPr>
          <w:b w:val="0"/>
          <w:sz w:val="24"/>
          <w:szCs w:val="24"/>
          <w:lang w:val="mn-MN"/>
        </w:rPr>
        <w:t xml:space="preserve">Санхүүгийн хамтын ажиллагааны гэрээний хүрээнд бүрэн болон хэсэгчилсэн санхүүжилтээр хэрэгжиж буй төслүүд нь Олон улсын байгаль орчин, нийгэм, эрүүл мэнд, аюулгүй байдлын (БОНЭМАБ) –ын стандартуудыг (бэлгийн мөлжлөг, дарамт үзүүлэх болон жендерт суурилсан хүчирхийлэл зэргийг хамруулна) баримталж ажиллах ёстой. KFW-ны төслүүдтэй гэрээлэгчид нь үүний дагуу тухайн Гэрээний хүрээнд: </w:t>
      </w:r>
    </w:p>
    <w:p w14:paraId="4E39796C" w14:textId="77777777" w:rsidR="00433B62" w:rsidRPr="00EC4EE2" w:rsidRDefault="00433B62" w:rsidP="00AE7423">
      <w:pPr>
        <w:pStyle w:val="ListParagraph"/>
        <w:numPr>
          <w:ilvl w:val="0"/>
          <w:numId w:val="32"/>
        </w:numPr>
        <w:suppressAutoHyphens w:val="0"/>
        <w:spacing w:before="200" w:line="276" w:lineRule="auto"/>
        <w:contextualSpacing w:val="0"/>
        <w:jc w:val="both"/>
        <w:rPr>
          <w:b w:val="0"/>
          <w:sz w:val="24"/>
          <w:szCs w:val="24"/>
          <w:lang w:val="mn-MN"/>
        </w:rPr>
      </w:pPr>
      <w:r w:rsidRPr="00EC4EE2">
        <w:rPr>
          <w:b w:val="0"/>
          <w:sz w:val="24"/>
          <w:szCs w:val="24"/>
          <w:lang w:val="mn-MN"/>
        </w:rPr>
        <w:t>Гэрээг хэрэгжүүлэх улсад хэрэгжиж буй бүхий л хууль тогтоомж, дүрэм журмууд, Олон Хөдөлмөрийн Байгууллага</w:t>
      </w:r>
      <w:r w:rsidRPr="00EC4EE2">
        <w:rPr>
          <w:b w:val="0"/>
          <w:sz w:val="24"/>
          <w:szCs w:val="24"/>
          <w:vertAlign w:val="superscript"/>
          <w:lang w:val="mn-MN"/>
        </w:rPr>
        <w:t>1</w:t>
      </w:r>
      <w:r w:rsidRPr="00EC4EE2">
        <w:rPr>
          <w:b w:val="0"/>
          <w:sz w:val="24"/>
          <w:szCs w:val="24"/>
          <w:lang w:val="mn-MN"/>
        </w:rPr>
        <w:t xml:space="preserve"> (ОУХБ) –ын суурь конвенцууд болон олон улсын байгаль орчны гэрээ хэлэлцээрүүдэд нийцсэн олон улсын байгаль орчны болон хөдөлмөрийн стандартуудыг дагаж мөрдөх бөгөөд Гэрээний дагуу ажиллах Туслан гүйцэтгэгч болон үндсэн ханган нийлүүлэгчдээ ийнхүү дагаж мөрдүүлэх;</w:t>
      </w:r>
    </w:p>
    <w:p w14:paraId="0DF406FE" w14:textId="77777777" w:rsidR="00433B62" w:rsidRPr="00EC4EE2" w:rsidRDefault="00433B62" w:rsidP="00AE7423">
      <w:pPr>
        <w:pStyle w:val="ListParagraph"/>
        <w:numPr>
          <w:ilvl w:val="0"/>
          <w:numId w:val="32"/>
        </w:numPr>
        <w:suppressAutoHyphens w:val="0"/>
        <w:spacing w:before="200" w:line="276" w:lineRule="auto"/>
        <w:contextualSpacing w:val="0"/>
        <w:jc w:val="both"/>
        <w:rPr>
          <w:b w:val="0"/>
          <w:sz w:val="24"/>
          <w:szCs w:val="24"/>
          <w:lang w:val="mn-MN"/>
        </w:rPr>
      </w:pPr>
      <w:r w:rsidRPr="00EC4EE2">
        <w:rPr>
          <w:b w:val="0"/>
          <w:sz w:val="24"/>
          <w:szCs w:val="24"/>
          <w:lang w:val="mn-MN"/>
        </w:rPr>
        <w:lastRenderedPageBreak/>
        <w:t>Холбогдох байгаль орчин, нийгмийн нөлөөллийн үнэлгээ (БОННҮ)-д тусгагдсан ба байгаль орчин, нийгмийн менежментийн төлөвлөгөө (БОНМТ) -нд нарийвчлан төлөвлөгдсөн байгаль орчны болон нийгмийн эрсдэлийг бууруулахад  чиглэгдсэн Гэрээнд хамаарал бүхий аливаа арга хэмжээнүүдийг хэрэгжүүлэх бөгөөд бэлгийн мөлжлөг дарамт, жендерт суурилсан хүчирхийллээс урьдчилан сэргийлэх арга хэмжээнүүдийг авах хэрэгжүүлэх.</w:t>
      </w:r>
    </w:p>
    <w:p w14:paraId="65BD012F" w14:textId="77777777" w:rsidR="00433B62" w:rsidRPr="00EC4EE2" w:rsidRDefault="00433B62" w:rsidP="00433B62">
      <w:pPr>
        <w:spacing w:line="276" w:lineRule="auto"/>
        <w:rPr>
          <w:b w:val="0"/>
          <w:noProof/>
          <w:sz w:val="24"/>
          <w:szCs w:val="24"/>
          <w:lang w:val="mn-MN"/>
        </w:rPr>
      </w:pPr>
    </w:p>
    <w:p w14:paraId="1EE349C8" w14:textId="77777777" w:rsidR="00433B62" w:rsidRPr="00EC4EE2" w:rsidRDefault="00433B62" w:rsidP="00433B62">
      <w:pPr>
        <w:tabs>
          <w:tab w:val="left" w:pos="567"/>
        </w:tabs>
        <w:suppressAutoHyphens w:val="0"/>
        <w:spacing w:before="120" w:after="120"/>
        <w:jc w:val="both"/>
        <w:rPr>
          <w:b w:val="0"/>
          <w:sz w:val="24"/>
          <w:szCs w:val="24"/>
          <w:u w:val="single"/>
          <w:lang w:val="mn-MN" w:eastAsia="fr-FR"/>
        </w:rPr>
      </w:pPr>
    </w:p>
    <w:bookmarkEnd w:id="77"/>
    <w:bookmarkEnd w:id="78"/>
    <w:bookmarkEnd w:id="79"/>
    <w:p w14:paraId="5282369B" w14:textId="75A06ED9" w:rsidR="00856C09" w:rsidRPr="00EC4EE2" w:rsidRDefault="00856C09" w:rsidP="00D145FD">
      <w:pPr>
        <w:pStyle w:val="Parts"/>
        <w:jc w:val="left"/>
        <w:rPr>
          <w:rFonts w:ascii="Arial" w:hAnsi="Arial" w:cs="Arial"/>
          <w:lang w:val="mn-MN"/>
        </w:rPr>
      </w:pPr>
    </w:p>
    <w:p w14:paraId="26C96874" w14:textId="17B8FA18" w:rsidR="00D355B8" w:rsidRPr="00EC4EE2" w:rsidRDefault="00D355B8" w:rsidP="00D145FD">
      <w:pPr>
        <w:pStyle w:val="Parts"/>
        <w:jc w:val="left"/>
        <w:rPr>
          <w:rFonts w:ascii="Arial" w:hAnsi="Arial" w:cs="Arial"/>
          <w:lang w:val="mn-MN"/>
        </w:rPr>
      </w:pPr>
    </w:p>
    <w:p w14:paraId="2E5F16EE" w14:textId="10FF6262" w:rsidR="00D355B8" w:rsidRPr="00EC4EE2" w:rsidRDefault="00D355B8" w:rsidP="00D145FD">
      <w:pPr>
        <w:pStyle w:val="Parts"/>
        <w:jc w:val="left"/>
        <w:rPr>
          <w:rFonts w:ascii="Arial" w:hAnsi="Arial" w:cs="Arial"/>
          <w:lang w:val="mn-MN"/>
        </w:rPr>
      </w:pPr>
    </w:p>
    <w:p w14:paraId="306E0CBD" w14:textId="08EB7EE9" w:rsidR="00D355B8" w:rsidRPr="00EC4EE2" w:rsidRDefault="00D355B8" w:rsidP="00D145FD">
      <w:pPr>
        <w:pStyle w:val="Parts"/>
        <w:jc w:val="left"/>
        <w:rPr>
          <w:rFonts w:ascii="Arial" w:hAnsi="Arial" w:cs="Arial"/>
          <w:lang w:val="mn-MN"/>
        </w:rPr>
      </w:pPr>
    </w:p>
    <w:p w14:paraId="4D7078BA" w14:textId="6ED4475E" w:rsidR="00D355B8" w:rsidRPr="00EC4EE2" w:rsidRDefault="00D355B8" w:rsidP="00D145FD">
      <w:pPr>
        <w:pStyle w:val="Parts"/>
        <w:jc w:val="left"/>
        <w:rPr>
          <w:rFonts w:ascii="Arial" w:hAnsi="Arial" w:cs="Arial"/>
          <w:lang w:val="mn-MN"/>
        </w:rPr>
      </w:pPr>
    </w:p>
    <w:p w14:paraId="60C2CC25" w14:textId="2C1E8FF8" w:rsidR="00D355B8" w:rsidRPr="00EC4EE2" w:rsidRDefault="00D355B8" w:rsidP="00D145FD">
      <w:pPr>
        <w:pStyle w:val="Parts"/>
        <w:jc w:val="left"/>
        <w:rPr>
          <w:rFonts w:ascii="Arial" w:hAnsi="Arial" w:cs="Arial"/>
          <w:lang w:val="mn-MN"/>
        </w:rPr>
      </w:pPr>
    </w:p>
    <w:p w14:paraId="2B85DF7B" w14:textId="49DB48FA" w:rsidR="00D355B8" w:rsidRPr="00EC4EE2" w:rsidRDefault="00D355B8" w:rsidP="00D145FD">
      <w:pPr>
        <w:pStyle w:val="Parts"/>
        <w:jc w:val="left"/>
        <w:rPr>
          <w:rFonts w:ascii="Arial" w:hAnsi="Arial" w:cs="Arial"/>
          <w:lang w:val="mn-MN"/>
        </w:rPr>
      </w:pPr>
    </w:p>
    <w:p w14:paraId="7C8B69BF" w14:textId="0B64B6CE" w:rsidR="00D355B8" w:rsidRPr="00EC4EE2" w:rsidRDefault="00D355B8" w:rsidP="00D145FD">
      <w:pPr>
        <w:pStyle w:val="Parts"/>
        <w:jc w:val="left"/>
        <w:rPr>
          <w:rFonts w:ascii="Arial" w:hAnsi="Arial" w:cs="Arial"/>
          <w:lang w:val="mn-MN"/>
        </w:rPr>
      </w:pPr>
    </w:p>
    <w:p w14:paraId="31C5BE66" w14:textId="0A26266D" w:rsidR="00D355B8" w:rsidRPr="00EC4EE2" w:rsidRDefault="00D355B8" w:rsidP="00D145FD">
      <w:pPr>
        <w:pStyle w:val="Parts"/>
        <w:jc w:val="left"/>
        <w:rPr>
          <w:rFonts w:ascii="Arial" w:hAnsi="Arial" w:cs="Arial"/>
          <w:lang w:val="mn-MN"/>
        </w:rPr>
      </w:pPr>
    </w:p>
    <w:p w14:paraId="749CCF21" w14:textId="7054117A" w:rsidR="00D355B8" w:rsidRPr="00EC4EE2" w:rsidRDefault="00D355B8" w:rsidP="00D145FD">
      <w:pPr>
        <w:pStyle w:val="Parts"/>
        <w:jc w:val="left"/>
        <w:rPr>
          <w:rFonts w:ascii="Arial" w:hAnsi="Arial" w:cs="Arial"/>
          <w:lang w:val="mn-MN"/>
        </w:rPr>
      </w:pPr>
    </w:p>
    <w:p w14:paraId="642F5D18" w14:textId="77777777" w:rsidR="00D355B8" w:rsidRPr="00EC4EE2" w:rsidRDefault="00D355B8" w:rsidP="00D145FD">
      <w:pPr>
        <w:pStyle w:val="Parts"/>
        <w:jc w:val="left"/>
        <w:rPr>
          <w:rFonts w:ascii="Arial" w:hAnsi="Arial" w:cs="Arial"/>
          <w:lang w:val="mn-MN"/>
        </w:rPr>
      </w:pPr>
    </w:p>
    <w:p w14:paraId="58647E1E" w14:textId="77777777" w:rsidR="00433B62" w:rsidRPr="00EC4EE2" w:rsidRDefault="00C775F4" w:rsidP="00433B62">
      <w:pPr>
        <w:pStyle w:val="Parts"/>
        <w:rPr>
          <w:rFonts w:ascii="Arial" w:hAnsi="Arial" w:cs="Arial"/>
          <w:color w:val="000000"/>
          <w:sz w:val="36"/>
          <w:szCs w:val="28"/>
          <w:lang w:val="mn-MN"/>
        </w:rPr>
      </w:pPr>
      <w:bookmarkStart w:id="80" w:name="_Toc438529602"/>
      <w:bookmarkStart w:id="81" w:name="_Toc438725758"/>
      <w:bookmarkStart w:id="82" w:name="_Toc438817753"/>
      <w:bookmarkStart w:id="83" w:name="_Toc438954447"/>
      <w:bookmarkStart w:id="84" w:name="_Toc461939622"/>
      <w:bookmarkStart w:id="85" w:name="_Toc481585906"/>
      <w:bookmarkStart w:id="86" w:name="_Toc491164888"/>
      <w:bookmarkStart w:id="87" w:name="_Toc491165095"/>
      <w:bookmarkStart w:id="88" w:name="_Toc533162282"/>
      <w:bookmarkStart w:id="89" w:name="_Toc77840590"/>
      <w:r w:rsidRPr="00EC4EE2">
        <w:rPr>
          <w:rFonts w:ascii="Arial" w:hAnsi="Arial" w:cs="Arial"/>
          <w:color w:val="000000"/>
          <w:sz w:val="36"/>
          <w:szCs w:val="28"/>
          <w:lang w:val="mn-MN"/>
        </w:rPr>
        <w:t>2-р б</w:t>
      </w:r>
      <w:r w:rsidR="00433B62" w:rsidRPr="00EC4EE2">
        <w:rPr>
          <w:rFonts w:ascii="Arial" w:hAnsi="Arial" w:cs="Arial"/>
          <w:color w:val="000000"/>
          <w:sz w:val="36"/>
          <w:szCs w:val="28"/>
          <w:lang w:val="mn-MN"/>
        </w:rPr>
        <w:t xml:space="preserve">үлэг – </w:t>
      </w:r>
      <w:bookmarkEnd w:id="80"/>
      <w:bookmarkEnd w:id="81"/>
      <w:bookmarkEnd w:id="82"/>
      <w:bookmarkEnd w:id="83"/>
      <w:bookmarkEnd w:id="84"/>
      <w:bookmarkEnd w:id="85"/>
      <w:bookmarkEnd w:id="86"/>
      <w:bookmarkEnd w:id="87"/>
      <w:bookmarkEnd w:id="88"/>
      <w:r w:rsidRPr="00EC4EE2">
        <w:rPr>
          <w:rFonts w:ascii="Arial" w:hAnsi="Arial" w:cs="Arial"/>
          <w:iCs/>
          <w:color w:val="000000"/>
          <w:sz w:val="36"/>
          <w:szCs w:val="28"/>
          <w:lang w:val="mn-MN"/>
        </w:rPr>
        <w:t>АЖЛЫН ДААЛГАВАР</w:t>
      </w:r>
      <w:bookmarkEnd w:id="89"/>
    </w:p>
    <w:p w14:paraId="22473A77" w14:textId="77777777" w:rsidR="00433B62" w:rsidRPr="00EC4EE2" w:rsidRDefault="00433B62" w:rsidP="00433B62">
      <w:pPr>
        <w:pStyle w:val="Heading1"/>
        <w:rPr>
          <w:rFonts w:ascii="Arial" w:hAnsi="Arial" w:cs="Arial"/>
          <w:lang w:val="mn-MN"/>
        </w:rPr>
      </w:pPr>
      <w:r w:rsidRPr="00EC4EE2">
        <w:rPr>
          <w:rFonts w:ascii="Arial" w:hAnsi="Arial" w:cs="Arial"/>
          <w:lang w:val="mn-MN"/>
        </w:rPr>
        <w:br w:type="page"/>
      </w:r>
    </w:p>
    <w:p w14:paraId="134ADB2F" w14:textId="51D7FB6E" w:rsidR="00433B62" w:rsidRDefault="004947BC" w:rsidP="00433B62">
      <w:pPr>
        <w:pStyle w:val="Parts"/>
        <w:rPr>
          <w:rFonts w:ascii="Arial" w:hAnsi="Arial" w:cs="Arial"/>
          <w:color w:val="000000"/>
          <w:sz w:val="48"/>
          <w:lang w:val="mn-MN"/>
        </w:rPr>
      </w:pPr>
      <w:bookmarkStart w:id="90" w:name="_Toc491164890"/>
      <w:bookmarkStart w:id="91" w:name="_Toc491165097"/>
      <w:bookmarkStart w:id="92" w:name="_Toc533162284"/>
      <w:bookmarkStart w:id="93" w:name="_Toc77840592"/>
      <w:r w:rsidRPr="00EC4EE2">
        <w:rPr>
          <w:rFonts w:ascii="Arial" w:hAnsi="Arial" w:cs="Arial"/>
          <w:color w:val="000000"/>
          <w:sz w:val="36"/>
          <w:szCs w:val="32"/>
          <w:lang w:val="mn-MN"/>
        </w:rPr>
        <w:lastRenderedPageBreak/>
        <w:t>3</w:t>
      </w:r>
      <w:r w:rsidR="00C775F4" w:rsidRPr="00EC4EE2">
        <w:rPr>
          <w:rFonts w:ascii="Arial" w:hAnsi="Arial" w:cs="Arial"/>
          <w:color w:val="000000"/>
          <w:sz w:val="36"/>
          <w:szCs w:val="32"/>
          <w:lang w:val="mn-MN"/>
        </w:rPr>
        <w:t xml:space="preserve">-р </w:t>
      </w:r>
      <w:r w:rsidR="00856C09" w:rsidRPr="00EC4EE2">
        <w:rPr>
          <w:rFonts w:ascii="Arial" w:hAnsi="Arial" w:cs="Arial"/>
          <w:color w:val="000000"/>
          <w:sz w:val="36"/>
          <w:szCs w:val="32"/>
          <w:lang w:val="mn-MN"/>
        </w:rPr>
        <w:t>бүлэг</w:t>
      </w:r>
      <w:r w:rsidR="00433B62" w:rsidRPr="00EC4EE2">
        <w:rPr>
          <w:rFonts w:ascii="Arial" w:hAnsi="Arial" w:cs="Arial"/>
          <w:color w:val="000000"/>
          <w:sz w:val="48"/>
          <w:lang w:val="mn-MN"/>
        </w:rPr>
        <w:t xml:space="preserve"> </w:t>
      </w:r>
      <w:r w:rsidR="00433B62" w:rsidRPr="00EC4EE2">
        <w:rPr>
          <w:rFonts w:ascii="Arial" w:hAnsi="Arial" w:cs="Arial"/>
          <w:color w:val="000000"/>
          <w:lang w:val="mn-MN"/>
        </w:rPr>
        <w:t xml:space="preserve">– </w:t>
      </w:r>
      <w:bookmarkEnd w:id="90"/>
      <w:bookmarkEnd w:id="91"/>
      <w:bookmarkEnd w:id="92"/>
      <w:r w:rsidR="00C775F4" w:rsidRPr="00EC4EE2">
        <w:rPr>
          <w:rFonts w:ascii="Arial" w:hAnsi="Arial" w:cs="Arial"/>
          <w:color w:val="000000"/>
          <w:sz w:val="48"/>
          <w:lang w:val="mn-MN"/>
        </w:rPr>
        <w:t>ГЭРЭЭНИЙ МАЯГТ</w:t>
      </w:r>
      <w:bookmarkEnd w:id="93"/>
    </w:p>
    <w:p w14:paraId="02ADA79F" w14:textId="77777777" w:rsidR="00B85D5F" w:rsidRDefault="00B85D5F" w:rsidP="00433B62">
      <w:pPr>
        <w:pStyle w:val="Parts"/>
        <w:rPr>
          <w:rFonts w:ascii="Arial" w:hAnsi="Arial" w:cs="Arial"/>
          <w:color w:val="000000"/>
          <w:sz w:val="48"/>
          <w:lang w:val="mn-MN"/>
        </w:rPr>
      </w:pPr>
    </w:p>
    <w:p w14:paraId="49955084" w14:textId="77777777" w:rsidR="00B85D5F" w:rsidRDefault="00B85D5F" w:rsidP="00433B62">
      <w:pPr>
        <w:pStyle w:val="Parts"/>
        <w:rPr>
          <w:rFonts w:ascii="Arial" w:hAnsi="Arial" w:cs="Arial"/>
          <w:color w:val="000000"/>
          <w:sz w:val="48"/>
          <w:lang w:val="mn-MN"/>
        </w:rPr>
      </w:pPr>
    </w:p>
    <w:p w14:paraId="5095C92B" w14:textId="77777777" w:rsidR="00B85D5F" w:rsidRPr="00EC4EE2" w:rsidRDefault="00B85D5F" w:rsidP="00433B62">
      <w:pPr>
        <w:pStyle w:val="Parts"/>
        <w:rPr>
          <w:rFonts w:ascii="Arial" w:hAnsi="Arial" w:cs="Arial"/>
          <w:color w:val="000000"/>
          <w:lang w:val="mn-MN"/>
        </w:rPr>
      </w:pPr>
    </w:p>
    <w:p w14:paraId="3212FC90" w14:textId="77777777" w:rsidR="00433B62" w:rsidRPr="00EC4EE2" w:rsidRDefault="00433B62" w:rsidP="00433B62">
      <w:pPr>
        <w:pStyle w:val="Heading1"/>
        <w:rPr>
          <w:rFonts w:ascii="Arial" w:hAnsi="Arial" w:cs="Arial"/>
          <w:szCs w:val="32"/>
          <w:lang w:val="mn-MN"/>
        </w:rPr>
      </w:pPr>
      <w:bookmarkStart w:id="94" w:name="_Toc491164891"/>
      <w:bookmarkStart w:id="95" w:name="_Toc491165098"/>
      <w:bookmarkStart w:id="96" w:name="_Toc533162285"/>
      <w:bookmarkStart w:id="97" w:name="_Toc77840593"/>
      <w:r w:rsidRPr="00EC4EE2">
        <w:rPr>
          <w:rFonts w:ascii="Arial" w:hAnsi="Arial" w:cs="Arial"/>
          <w:lang w:val="mn-MN"/>
        </w:rPr>
        <w:t xml:space="preserve">VIII хэсэг.  </w:t>
      </w:r>
      <w:bookmarkEnd w:id="94"/>
      <w:bookmarkEnd w:id="95"/>
      <w:bookmarkEnd w:id="96"/>
      <w:r w:rsidRPr="00EC4EE2">
        <w:rPr>
          <w:rFonts w:ascii="Arial" w:hAnsi="Arial" w:cs="Arial"/>
          <w:lang w:val="mn-MN"/>
        </w:rPr>
        <w:t>Зөвлөх үйлчилгээний гэрээ</w:t>
      </w:r>
      <w:bookmarkEnd w:id="97"/>
    </w:p>
    <w:p w14:paraId="795D4069" w14:textId="4B6D40B4" w:rsidR="007A2677" w:rsidRDefault="007A2677" w:rsidP="007A2677">
      <w:pPr>
        <w:jc w:val="center"/>
        <w:rPr>
          <w:b w:val="0"/>
          <w:shd w:val="clear" w:color="auto" w:fill="FFFFFF"/>
          <w:lang w:val="mn-MN"/>
        </w:rPr>
      </w:pPr>
    </w:p>
    <w:p w14:paraId="701F195A" w14:textId="77777777" w:rsidR="00B85D5F" w:rsidRDefault="00B85D5F" w:rsidP="007A2677">
      <w:pPr>
        <w:jc w:val="center"/>
        <w:rPr>
          <w:b w:val="0"/>
          <w:shd w:val="clear" w:color="auto" w:fill="FFFFFF"/>
          <w:lang w:val="mn-MN"/>
        </w:rPr>
      </w:pPr>
    </w:p>
    <w:p w14:paraId="06D6B927" w14:textId="77777777" w:rsidR="00B85D5F" w:rsidRDefault="00B85D5F" w:rsidP="007A2677">
      <w:pPr>
        <w:jc w:val="center"/>
        <w:rPr>
          <w:b w:val="0"/>
          <w:shd w:val="clear" w:color="auto" w:fill="FFFFFF"/>
          <w:lang w:val="mn-MN"/>
        </w:rPr>
      </w:pPr>
    </w:p>
    <w:p w14:paraId="1B042A65" w14:textId="77777777" w:rsidR="00B85D5F" w:rsidRDefault="00B85D5F" w:rsidP="007A2677">
      <w:pPr>
        <w:jc w:val="center"/>
        <w:rPr>
          <w:b w:val="0"/>
          <w:shd w:val="clear" w:color="auto" w:fill="FFFFFF"/>
          <w:lang w:val="mn-MN"/>
        </w:rPr>
      </w:pPr>
    </w:p>
    <w:p w14:paraId="386B5691" w14:textId="77777777" w:rsidR="00B85D5F" w:rsidRDefault="00B85D5F" w:rsidP="007A2677">
      <w:pPr>
        <w:jc w:val="center"/>
        <w:rPr>
          <w:b w:val="0"/>
          <w:shd w:val="clear" w:color="auto" w:fill="FFFFFF"/>
          <w:lang w:val="mn-MN"/>
        </w:rPr>
      </w:pPr>
    </w:p>
    <w:p w14:paraId="4A704606" w14:textId="77777777" w:rsidR="00B85D5F" w:rsidRDefault="00B85D5F" w:rsidP="007A2677">
      <w:pPr>
        <w:jc w:val="center"/>
        <w:rPr>
          <w:b w:val="0"/>
          <w:shd w:val="clear" w:color="auto" w:fill="FFFFFF"/>
          <w:lang w:val="mn-MN"/>
        </w:rPr>
      </w:pPr>
    </w:p>
    <w:p w14:paraId="0C9D223F" w14:textId="77777777" w:rsidR="00B85D5F" w:rsidRDefault="00B85D5F" w:rsidP="007A2677">
      <w:pPr>
        <w:jc w:val="center"/>
        <w:rPr>
          <w:b w:val="0"/>
          <w:shd w:val="clear" w:color="auto" w:fill="FFFFFF"/>
          <w:lang w:val="mn-MN"/>
        </w:rPr>
      </w:pPr>
    </w:p>
    <w:p w14:paraId="03424419" w14:textId="77777777" w:rsidR="00B85D5F" w:rsidRDefault="00B85D5F" w:rsidP="007A2677">
      <w:pPr>
        <w:jc w:val="center"/>
        <w:rPr>
          <w:b w:val="0"/>
          <w:shd w:val="clear" w:color="auto" w:fill="FFFFFF"/>
          <w:lang w:val="mn-MN"/>
        </w:rPr>
      </w:pPr>
    </w:p>
    <w:p w14:paraId="196297B0" w14:textId="77777777" w:rsidR="00B85D5F" w:rsidRDefault="00B85D5F" w:rsidP="007A2677">
      <w:pPr>
        <w:jc w:val="center"/>
        <w:rPr>
          <w:b w:val="0"/>
          <w:shd w:val="clear" w:color="auto" w:fill="FFFFFF"/>
          <w:lang w:val="mn-MN"/>
        </w:rPr>
      </w:pPr>
    </w:p>
    <w:p w14:paraId="2AAD1483" w14:textId="77777777" w:rsidR="00B85D5F" w:rsidRDefault="00B85D5F" w:rsidP="007A2677">
      <w:pPr>
        <w:jc w:val="center"/>
        <w:rPr>
          <w:b w:val="0"/>
          <w:shd w:val="clear" w:color="auto" w:fill="FFFFFF"/>
          <w:lang w:val="mn-MN"/>
        </w:rPr>
      </w:pPr>
    </w:p>
    <w:p w14:paraId="7A7097B0" w14:textId="77777777" w:rsidR="00B85D5F" w:rsidRDefault="00B85D5F" w:rsidP="007A2677">
      <w:pPr>
        <w:jc w:val="center"/>
        <w:rPr>
          <w:b w:val="0"/>
          <w:shd w:val="clear" w:color="auto" w:fill="FFFFFF"/>
          <w:lang w:val="mn-MN"/>
        </w:rPr>
      </w:pPr>
    </w:p>
    <w:p w14:paraId="383A4B97" w14:textId="77777777" w:rsidR="00B85D5F" w:rsidRDefault="00B85D5F" w:rsidP="007A2677">
      <w:pPr>
        <w:jc w:val="center"/>
        <w:rPr>
          <w:b w:val="0"/>
          <w:shd w:val="clear" w:color="auto" w:fill="FFFFFF"/>
          <w:lang w:val="mn-MN"/>
        </w:rPr>
      </w:pPr>
    </w:p>
    <w:p w14:paraId="5CA171FC" w14:textId="77777777" w:rsidR="00B85D5F" w:rsidRDefault="00B85D5F" w:rsidP="007A2677">
      <w:pPr>
        <w:jc w:val="center"/>
        <w:rPr>
          <w:b w:val="0"/>
          <w:shd w:val="clear" w:color="auto" w:fill="FFFFFF"/>
          <w:lang w:val="mn-MN"/>
        </w:rPr>
      </w:pPr>
    </w:p>
    <w:p w14:paraId="3C8DAC06" w14:textId="77777777" w:rsidR="00B85D5F" w:rsidRDefault="00B85D5F" w:rsidP="007A2677">
      <w:pPr>
        <w:jc w:val="center"/>
        <w:rPr>
          <w:b w:val="0"/>
          <w:shd w:val="clear" w:color="auto" w:fill="FFFFFF"/>
          <w:lang w:val="mn-MN"/>
        </w:rPr>
      </w:pPr>
    </w:p>
    <w:p w14:paraId="6D40A5F7" w14:textId="77777777" w:rsidR="00B85D5F" w:rsidRDefault="00B85D5F" w:rsidP="007A2677">
      <w:pPr>
        <w:jc w:val="center"/>
        <w:rPr>
          <w:b w:val="0"/>
          <w:shd w:val="clear" w:color="auto" w:fill="FFFFFF"/>
          <w:lang w:val="mn-MN"/>
        </w:rPr>
      </w:pPr>
    </w:p>
    <w:p w14:paraId="0324403C" w14:textId="77777777" w:rsidR="00B85D5F" w:rsidRDefault="00B85D5F" w:rsidP="007A2677">
      <w:pPr>
        <w:jc w:val="center"/>
        <w:rPr>
          <w:b w:val="0"/>
          <w:shd w:val="clear" w:color="auto" w:fill="FFFFFF"/>
          <w:lang w:val="mn-MN"/>
        </w:rPr>
      </w:pPr>
    </w:p>
    <w:p w14:paraId="270E63EC" w14:textId="77777777" w:rsidR="00B85D5F" w:rsidRDefault="00B85D5F" w:rsidP="007A2677">
      <w:pPr>
        <w:jc w:val="center"/>
        <w:rPr>
          <w:b w:val="0"/>
          <w:shd w:val="clear" w:color="auto" w:fill="FFFFFF"/>
          <w:lang w:val="mn-MN"/>
        </w:rPr>
      </w:pPr>
    </w:p>
    <w:p w14:paraId="4753B02E" w14:textId="77777777" w:rsidR="00B85D5F" w:rsidRDefault="00B85D5F" w:rsidP="007A2677">
      <w:pPr>
        <w:jc w:val="center"/>
        <w:rPr>
          <w:b w:val="0"/>
          <w:shd w:val="clear" w:color="auto" w:fill="FFFFFF"/>
          <w:lang w:val="mn-MN"/>
        </w:rPr>
      </w:pPr>
    </w:p>
    <w:p w14:paraId="7BFB884D" w14:textId="77777777" w:rsidR="00B85D5F" w:rsidRDefault="00B85D5F" w:rsidP="007A2677">
      <w:pPr>
        <w:jc w:val="center"/>
        <w:rPr>
          <w:b w:val="0"/>
          <w:shd w:val="clear" w:color="auto" w:fill="FFFFFF"/>
          <w:lang w:val="mn-MN"/>
        </w:rPr>
      </w:pPr>
    </w:p>
    <w:p w14:paraId="1AEC7F45" w14:textId="77777777" w:rsidR="00B85D5F" w:rsidRDefault="00B85D5F" w:rsidP="007A2677">
      <w:pPr>
        <w:jc w:val="center"/>
        <w:rPr>
          <w:b w:val="0"/>
          <w:shd w:val="clear" w:color="auto" w:fill="FFFFFF"/>
          <w:lang w:val="mn-MN"/>
        </w:rPr>
      </w:pPr>
    </w:p>
    <w:p w14:paraId="5F20E021" w14:textId="77777777" w:rsidR="00B85D5F" w:rsidRDefault="00B85D5F" w:rsidP="007A2677">
      <w:pPr>
        <w:jc w:val="center"/>
        <w:rPr>
          <w:b w:val="0"/>
          <w:shd w:val="clear" w:color="auto" w:fill="FFFFFF"/>
          <w:lang w:val="mn-MN"/>
        </w:rPr>
      </w:pPr>
    </w:p>
    <w:p w14:paraId="2C2BA7B9" w14:textId="77777777" w:rsidR="00B85D5F" w:rsidRDefault="00B85D5F" w:rsidP="007A2677">
      <w:pPr>
        <w:jc w:val="center"/>
        <w:rPr>
          <w:b w:val="0"/>
          <w:shd w:val="clear" w:color="auto" w:fill="FFFFFF"/>
          <w:lang w:val="mn-MN"/>
        </w:rPr>
      </w:pPr>
    </w:p>
    <w:p w14:paraId="7CA88CA3" w14:textId="77777777" w:rsidR="00B85D5F" w:rsidRDefault="00B85D5F" w:rsidP="007A2677">
      <w:pPr>
        <w:jc w:val="center"/>
        <w:rPr>
          <w:b w:val="0"/>
          <w:shd w:val="clear" w:color="auto" w:fill="FFFFFF"/>
          <w:lang w:val="mn-MN"/>
        </w:rPr>
      </w:pPr>
    </w:p>
    <w:p w14:paraId="47F7723E" w14:textId="77777777" w:rsidR="00B85D5F" w:rsidRDefault="00B85D5F" w:rsidP="007A2677">
      <w:pPr>
        <w:jc w:val="center"/>
        <w:rPr>
          <w:b w:val="0"/>
          <w:shd w:val="clear" w:color="auto" w:fill="FFFFFF"/>
          <w:lang w:val="mn-MN"/>
        </w:rPr>
      </w:pPr>
    </w:p>
    <w:p w14:paraId="77DC8F61" w14:textId="77777777" w:rsidR="00B85D5F" w:rsidRDefault="00B85D5F" w:rsidP="007A2677">
      <w:pPr>
        <w:jc w:val="center"/>
        <w:rPr>
          <w:b w:val="0"/>
          <w:shd w:val="clear" w:color="auto" w:fill="FFFFFF"/>
          <w:lang w:val="mn-MN"/>
        </w:rPr>
      </w:pPr>
    </w:p>
    <w:p w14:paraId="2C6A95DA" w14:textId="77777777" w:rsidR="00B85D5F" w:rsidRDefault="00B85D5F" w:rsidP="007A2677">
      <w:pPr>
        <w:jc w:val="center"/>
        <w:rPr>
          <w:b w:val="0"/>
          <w:shd w:val="clear" w:color="auto" w:fill="FFFFFF"/>
          <w:lang w:val="mn-MN"/>
        </w:rPr>
      </w:pPr>
    </w:p>
    <w:p w14:paraId="753C6D80" w14:textId="77777777" w:rsidR="00B85D5F" w:rsidRDefault="00B85D5F" w:rsidP="007A2677">
      <w:pPr>
        <w:jc w:val="center"/>
        <w:rPr>
          <w:b w:val="0"/>
          <w:shd w:val="clear" w:color="auto" w:fill="FFFFFF"/>
          <w:lang w:val="mn-MN"/>
        </w:rPr>
      </w:pPr>
    </w:p>
    <w:p w14:paraId="38FBB1B0" w14:textId="77777777" w:rsidR="00B85D5F" w:rsidRDefault="00B85D5F" w:rsidP="007A2677">
      <w:pPr>
        <w:jc w:val="center"/>
        <w:rPr>
          <w:b w:val="0"/>
          <w:shd w:val="clear" w:color="auto" w:fill="FFFFFF"/>
          <w:lang w:val="mn-MN"/>
        </w:rPr>
      </w:pPr>
    </w:p>
    <w:p w14:paraId="66D28CFE" w14:textId="77777777" w:rsidR="00B85D5F" w:rsidRDefault="00B85D5F" w:rsidP="007A2677">
      <w:pPr>
        <w:jc w:val="center"/>
        <w:rPr>
          <w:b w:val="0"/>
          <w:shd w:val="clear" w:color="auto" w:fill="FFFFFF"/>
          <w:lang w:val="mn-MN"/>
        </w:rPr>
      </w:pPr>
    </w:p>
    <w:p w14:paraId="2E7EDB1C" w14:textId="77777777" w:rsidR="00B85D5F" w:rsidRDefault="00B85D5F" w:rsidP="007A2677">
      <w:pPr>
        <w:jc w:val="center"/>
        <w:rPr>
          <w:b w:val="0"/>
          <w:shd w:val="clear" w:color="auto" w:fill="FFFFFF"/>
          <w:lang w:val="mn-MN"/>
        </w:rPr>
      </w:pPr>
    </w:p>
    <w:p w14:paraId="05443FCB" w14:textId="77777777" w:rsidR="00B85D5F" w:rsidRDefault="00B85D5F" w:rsidP="007A2677">
      <w:pPr>
        <w:jc w:val="center"/>
        <w:rPr>
          <w:b w:val="0"/>
          <w:shd w:val="clear" w:color="auto" w:fill="FFFFFF"/>
          <w:lang w:val="mn-MN"/>
        </w:rPr>
      </w:pPr>
    </w:p>
    <w:p w14:paraId="665277CD" w14:textId="77777777" w:rsidR="00B85D5F" w:rsidRDefault="00B85D5F" w:rsidP="007A2677">
      <w:pPr>
        <w:jc w:val="center"/>
        <w:rPr>
          <w:b w:val="0"/>
          <w:shd w:val="clear" w:color="auto" w:fill="FFFFFF"/>
          <w:lang w:val="mn-MN"/>
        </w:rPr>
      </w:pPr>
    </w:p>
    <w:p w14:paraId="742D5C7B" w14:textId="77777777" w:rsidR="00B85D5F" w:rsidRDefault="00B85D5F" w:rsidP="007A2677">
      <w:pPr>
        <w:jc w:val="center"/>
        <w:rPr>
          <w:b w:val="0"/>
          <w:shd w:val="clear" w:color="auto" w:fill="FFFFFF"/>
          <w:lang w:val="mn-MN"/>
        </w:rPr>
      </w:pPr>
    </w:p>
    <w:p w14:paraId="7668FFCD" w14:textId="77777777" w:rsidR="00B85D5F" w:rsidRDefault="00B85D5F" w:rsidP="007A2677">
      <w:pPr>
        <w:jc w:val="center"/>
        <w:rPr>
          <w:b w:val="0"/>
          <w:shd w:val="clear" w:color="auto" w:fill="FFFFFF"/>
          <w:lang w:val="mn-MN"/>
        </w:rPr>
      </w:pPr>
    </w:p>
    <w:p w14:paraId="33038514" w14:textId="77777777" w:rsidR="00B85D5F" w:rsidRDefault="00B85D5F" w:rsidP="007A2677">
      <w:pPr>
        <w:jc w:val="center"/>
        <w:rPr>
          <w:b w:val="0"/>
          <w:shd w:val="clear" w:color="auto" w:fill="FFFFFF"/>
          <w:lang w:val="mn-MN"/>
        </w:rPr>
      </w:pPr>
    </w:p>
    <w:p w14:paraId="2ACF4D10" w14:textId="77777777" w:rsidR="00B85D5F" w:rsidRDefault="00B85D5F" w:rsidP="007A2677">
      <w:pPr>
        <w:jc w:val="center"/>
        <w:rPr>
          <w:b w:val="0"/>
          <w:shd w:val="clear" w:color="auto" w:fill="FFFFFF"/>
          <w:lang w:val="mn-MN"/>
        </w:rPr>
      </w:pPr>
    </w:p>
    <w:p w14:paraId="4A7040D6" w14:textId="77777777" w:rsidR="00B85D5F" w:rsidRDefault="00B85D5F" w:rsidP="007A2677">
      <w:pPr>
        <w:jc w:val="center"/>
        <w:rPr>
          <w:b w:val="0"/>
          <w:shd w:val="clear" w:color="auto" w:fill="FFFFFF"/>
          <w:lang w:val="mn-MN"/>
        </w:rPr>
      </w:pPr>
    </w:p>
    <w:p w14:paraId="384B32B2" w14:textId="77777777" w:rsidR="00B85D5F" w:rsidRDefault="00B85D5F" w:rsidP="007A2677">
      <w:pPr>
        <w:jc w:val="center"/>
        <w:rPr>
          <w:b w:val="0"/>
          <w:shd w:val="clear" w:color="auto" w:fill="FFFFFF"/>
          <w:lang w:val="mn-MN"/>
        </w:rPr>
      </w:pPr>
    </w:p>
    <w:p w14:paraId="5B0959E5" w14:textId="77777777" w:rsidR="00B85D5F" w:rsidRDefault="00B85D5F" w:rsidP="007A2677">
      <w:pPr>
        <w:jc w:val="center"/>
        <w:rPr>
          <w:b w:val="0"/>
          <w:shd w:val="clear" w:color="auto" w:fill="FFFFFF"/>
          <w:lang w:val="mn-MN"/>
        </w:rPr>
      </w:pPr>
    </w:p>
    <w:p w14:paraId="481C50D9" w14:textId="77777777" w:rsidR="00B85D5F" w:rsidRDefault="00B85D5F" w:rsidP="007A2677">
      <w:pPr>
        <w:jc w:val="center"/>
        <w:rPr>
          <w:b w:val="0"/>
          <w:shd w:val="clear" w:color="auto" w:fill="FFFFFF"/>
          <w:lang w:val="mn-MN"/>
        </w:rPr>
      </w:pPr>
    </w:p>
    <w:p w14:paraId="6BFD4CDC" w14:textId="77777777" w:rsidR="00B85D5F" w:rsidRDefault="00B85D5F" w:rsidP="007A2677">
      <w:pPr>
        <w:jc w:val="center"/>
        <w:rPr>
          <w:b w:val="0"/>
          <w:shd w:val="clear" w:color="auto" w:fill="FFFFFF"/>
          <w:lang w:val="mn-MN"/>
        </w:rPr>
      </w:pPr>
    </w:p>
    <w:p w14:paraId="69F91656" w14:textId="77777777" w:rsidR="00B85D5F" w:rsidRDefault="00B85D5F" w:rsidP="007A2677">
      <w:pPr>
        <w:jc w:val="center"/>
        <w:rPr>
          <w:b w:val="0"/>
          <w:shd w:val="clear" w:color="auto" w:fill="FFFFFF"/>
          <w:lang w:val="mn-MN"/>
        </w:rPr>
      </w:pPr>
    </w:p>
    <w:p w14:paraId="4A19BCDC" w14:textId="77777777" w:rsidR="00B85D5F" w:rsidRDefault="00B85D5F" w:rsidP="007A2677">
      <w:pPr>
        <w:jc w:val="center"/>
        <w:rPr>
          <w:b w:val="0"/>
          <w:shd w:val="clear" w:color="auto" w:fill="FFFFFF"/>
          <w:lang w:val="mn-MN"/>
        </w:rPr>
      </w:pPr>
    </w:p>
    <w:p w14:paraId="3AAD29D0" w14:textId="77777777" w:rsidR="00B85D5F" w:rsidRPr="00EC4EE2" w:rsidRDefault="00B85D5F" w:rsidP="007A2677">
      <w:pPr>
        <w:jc w:val="center"/>
        <w:rPr>
          <w:b w:val="0"/>
          <w:shd w:val="clear" w:color="auto" w:fill="FFFFFF"/>
          <w:lang w:val="mn-MN"/>
        </w:rPr>
      </w:pPr>
    </w:p>
    <w:p w14:paraId="04E2F89B" w14:textId="2DA25014" w:rsidR="0054683C" w:rsidRPr="00EC4EE2" w:rsidRDefault="0054683C" w:rsidP="009843F6">
      <w:pPr>
        <w:jc w:val="center"/>
        <w:rPr>
          <w:b w:val="0"/>
          <w:sz w:val="24"/>
          <w:lang w:val="mn-MN"/>
        </w:rPr>
      </w:pPr>
    </w:p>
    <w:p w14:paraId="275A26F4" w14:textId="77777777" w:rsidR="0054683C" w:rsidRPr="00EC4EE2" w:rsidRDefault="0054683C" w:rsidP="009843F6">
      <w:pPr>
        <w:jc w:val="center"/>
        <w:rPr>
          <w:b w:val="0"/>
          <w:sz w:val="28"/>
          <w:lang w:val="mn-MN"/>
        </w:rPr>
      </w:pPr>
    </w:p>
    <w:p w14:paraId="6291DD86" w14:textId="4AC7FE2A" w:rsidR="008469ED" w:rsidRPr="00EC4EE2" w:rsidRDefault="00B85D5F" w:rsidP="008469ED">
      <w:pPr>
        <w:jc w:val="center"/>
        <w:rPr>
          <w:b w:val="0"/>
          <w:sz w:val="28"/>
          <w:szCs w:val="24"/>
          <w:shd w:val="clear" w:color="auto" w:fill="FFFFFF"/>
          <w:lang w:val="mn-MN"/>
        </w:rPr>
      </w:pPr>
      <w:r>
        <w:rPr>
          <w:b w:val="0"/>
          <w:sz w:val="28"/>
          <w:szCs w:val="24"/>
          <w:shd w:val="clear" w:color="auto" w:fill="FFFFFF"/>
          <w:lang w:val="mn-MN"/>
        </w:rPr>
        <w:t>.....................................................</w:t>
      </w:r>
      <w:r w:rsidR="008469ED" w:rsidRPr="00EC4EE2">
        <w:rPr>
          <w:b w:val="0"/>
          <w:sz w:val="28"/>
          <w:szCs w:val="24"/>
          <w:shd w:val="clear" w:color="auto" w:fill="FFFFFF"/>
          <w:lang w:val="mn-MN"/>
        </w:rPr>
        <w:t> ТӨСӨЛ</w:t>
      </w:r>
    </w:p>
    <w:p w14:paraId="7E6A79A4" w14:textId="77777777" w:rsidR="008469ED" w:rsidRPr="00EC4EE2" w:rsidRDefault="008469ED" w:rsidP="008469ED">
      <w:pPr>
        <w:jc w:val="center"/>
        <w:rPr>
          <w:b w:val="0"/>
          <w:sz w:val="28"/>
          <w:szCs w:val="24"/>
          <w:shd w:val="clear" w:color="auto" w:fill="FFFFFF"/>
          <w:lang w:val="mn-MN"/>
        </w:rPr>
      </w:pPr>
    </w:p>
    <w:p w14:paraId="10EC4AEE" w14:textId="45AF2E1D" w:rsidR="008469ED" w:rsidRPr="00EC4EE2" w:rsidRDefault="008469ED" w:rsidP="008469ED">
      <w:pPr>
        <w:jc w:val="center"/>
        <w:rPr>
          <w:b w:val="0"/>
          <w:sz w:val="28"/>
          <w:szCs w:val="24"/>
          <w:shd w:val="clear" w:color="auto" w:fill="FFFFFF"/>
          <w:lang w:val="mn-MN"/>
        </w:rPr>
      </w:pPr>
      <w:r w:rsidRPr="00EC4EE2">
        <w:rPr>
          <w:b w:val="0"/>
          <w:sz w:val="28"/>
          <w:szCs w:val="24"/>
          <w:lang w:val="mn-MN"/>
        </w:rPr>
        <w:t xml:space="preserve">Төслийн дугаар:  </w:t>
      </w:r>
      <w:r w:rsidR="00B85D5F">
        <w:rPr>
          <w:b w:val="0"/>
          <w:sz w:val="28"/>
          <w:szCs w:val="24"/>
          <w:lang w:val="mn-MN"/>
        </w:rPr>
        <w:t>......................................</w:t>
      </w:r>
    </w:p>
    <w:p w14:paraId="5403397E" w14:textId="55C98136" w:rsidR="008469ED" w:rsidRPr="00EC4EE2" w:rsidRDefault="008469ED" w:rsidP="008469ED">
      <w:pPr>
        <w:rPr>
          <w:b w:val="0"/>
          <w:sz w:val="28"/>
          <w:szCs w:val="24"/>
          <w:lang w:val="mn-MN"/>
        </w:rPr>
      </w:pPr>
    </w:p>
    <w:p w14:paraId="2E6EDF8B" w14:textId="6E8292B0" w:rsidR="008469ED" w:rsidRPr="00EC4EE2" w:rsidRDefault="008469ED" w:rsidP="008469ED">
      <w:pPr>
        <w:rPr>
          <w:b w:val="0"/>
          <w:sz w:val="28"/>
          <w:szCs w:val="24"/>
          <w:lang w:val="mn-MN"/>
        </w:rPr>
      </w:pPr>
    </w:p>
    <w:p w14:paraId="224256CF" w14:textId="66091A30" w:rsidR="008469ED" w:rsidRPr="00EC4EE2" w:rsidRDefault="008469ED" w:rsidP="008469ED">
      <w:pPr>
        <w:rPr>
          <w:b w:val="0"/>
          <w:sz w:val="28"/>
          <w:szCs w:val="24"/>
          <w:lang w:val="mn-MN"/>
        </w:rPr>
      </w:pPr>
    </w:p>
    <w:p w14:paraId="063E9F39" w14:textId="2B6F03E2" w:rsidR="008469ED" w:rsidRPr="00EC4EE2" w:rsidRDefault="008469ED" w:rsidP="008469ED">
      <w:pPr>
        <w:rPr>
          <w:b w:val="0"/>
          <w:sz w:val="28"/>
          <w:szCs w:val="24"/>
          <w:lang w:val="mn-MN"/>
        </w:rPr>
      </w:pPr>
    </w:p>
    <w:p w14:paraId="5CF4B517" w14:textId="77777777" w:rsidR="008469ED" w:rsidRPr="00EC4EE2" w:rsidRDefault="008469ED" w:rsidP="008469ED">
      <w:pPr>
        <w:rPr>
          <w:b w:val="0"/>
          <w:sz w:val="28"/>
          <w:szCs w:val="24"/>
          <w:lang w:val="mn-MN"/>
        </w:rPr>
      </w:pPr>
    </w:p>
    <w:p w14:paraId="1AC176FC" w14:textId="77777777" w:rsidR="008469ED" w:rsidRPr="00EC4EE2" w:rsidRDefault="008469ED" w:rsidP="008469ED">
      <w:pPr>
        <w:jc w:val="center"/>
        <w:rPr>
          <w:sz w:val="28"/>
          <w:szCs w:val="24"/>
          <w:lang w:val="mn-MN"/>
        </w:rPr>
      </w:pPr>
      <w:r w:rsidRPr="00EC4EE2">
        <w:rPr>
          <w:sz w:val="28"/>
          <w:szCs w:val="24"/>
          <w:lang w:val="mn-MN"/>
        </w:rPr>
        <w:t>ЗӨВЛӨХ ҮЙЛЧИЛГЭЭНИЙ ГЭРЭЭ</w:t>
      </w:r>
    </w:p>
    <w:p w14:paraId="4EF7D43E" w14:textId="77777777" w:rsidR="004947BC" w:rsidRPr="00EC4EE2" w:rsidRDefault="004947BC" w:rsidP="009843F6">
      <w:pPr>
        <w:jc w:val="center"/>
        <w:rPr>
          <w:b w:val="0"/>
          <w:sz w:val="28"/>
          <w:szCs w:val="24"/>
          <w:lang w:val="mn-MN"/>
        </w:rPr>
      </w:pPr>
    </w:p>
    <w:p w14:paraId="09494EF5" w14:textId="77777777" w:rsidR="009843F6" w:rsidRPr="00EC4EE2" w:rsidRDefault="009843F6" w:rsidP="009843F6">
      <w:pPr>
        <w:jc w:val="center"/>
        <w:rPr>
          <w:b w:val="0"/>
          <w:sz w:val="28"/>
          <w:szCs w:val="24"/>
          <w:lang w:val="mn-MN"/>
        </w:rPr>
      </w:pPr>
    </w:p>
    <w:p w14:paraId="5C66D263" w14:textId="0B2194F1" w:rsidR="009843F6" w:rsidRPr="00EC4EE2" w:rsidRDefault="009843F6" w:rsidP="009843F6">
      <w:pPr>
        <w:spacing w:after="200" w:line="276" w:lineRule="auto"/>
        <w:ind w:left="180"/>
        <w:jc w:val="center"/>
        <w:rPr>
          <w:b w:val="0"/>
          <w:sz w:val="28"/>
          <w:szCs w:val="24"/>
          <w:lang w:val="mn-MN"/>
        </w:rPr>
      </w:pPr>
      <w:r w:rsidRPr="00EC4EE2">
        <w:rPr>
          <w:b w:val="0"/>
          <w:sz w:val="28"/>
          <w:szCs w:val="24"/>
          <w:lang w:val="mn-MN"/>
        </w:rPr>
        <w:t>Зөвлөх үйлчилгээний нэр</w:t>
      </w:r>
      <w:r w:rsidR="00120197" w:rsidRPr="00EC4EE2">
        <w:rPr>
          <w:b w:val="0"/>
          <w:sz w:val="28"/>
          <w:szCs w:val="24"/>
          <w:lang w:val="mn-MN"/>
        </w:rPr>
        <w:t>/дугаар</w:t>
      </w:r>
      <w:r w:rsidRPr="00EC4EE2">
        <w:rPr>
          <w:b w:val="0"/>
          <w:sz w:val="28"/>
          <w:szCs w:val="24"/>
          <w:lang w:val="mn-MN"/>
        </w:rPr>
        <w:t>:</w:t>
      </w:r>
    </w:p>
    <w:p w14:paraId="351E5851" w14:textId="77A0466A" w:rsidR="009843F6" w:rsidRPr="00EC4EE2" w:rsidRDefault="00120197" w:rsidP="003A774A">
      <w:pPr>
        <w:ind w:left="4320" w:hanging="4320"/>
        <w:contextualSpacing/>
        <w:jc w:val="center"/>
        <w:rPr>
          <w:b w:val="0"/>
          <w:noProof/>
          <w:sz w:val="28"/>
          <w:szCs w:val="24"/>
          <w:lang w:val="mn-MN"/>
        </w:rPr>
      </w:pPr>
      <w:r w:rsidRPr="00EC4EE2">
        <w:rPr>
          <w:b w:val="0"/>
          <w:bCs/>
          <w:color w:val="222222"/>
          <w:sz w:val="28"/>
          <w:szCs w:val="24"/>
          <w:shd w:val="clear" w:color="auto" w:fill="FFFFFF"/>
          <w:lang w:val="mn-MN"/>
        </w:rPr>
        <w:t xml:space="preserve">........................................................... </w:t>
      </w:r>
    </w:p>
    <w:p w14:paraId="53C6304F" w14:textId="0CBD40D2" w:rsidR="004947BC" w:rsidRPr="00EC4EE2" w:rsidRDefault="004947BC" w:rsidP="009843F6">
      <w:pPr>
        <w:spacing w:after="200" w:line="276" w:lineRule="auto"/>
        <w:ind w:left="180"/>
        <w:jc w:val="center"/>
        <w:rPr>
          <w:b w:val="0"/>
          <w:sz w:val="28"/>
          <w:szCs w:val="24"/>
          <w:lang w:val="mn-MN"/>
        </w:rPr>
      </w:pPr>
    </w:p>
    <w:p w14:paraId="682EF676" w14:textId="77777777" w:rsidR="009843F6" w:rsidRPr="00EC4EE2" w:rsidRDefault="009843F6" w:rsidP="009843F6">
      <w:pPr>
        <w:ind w:left="3969" w:hanging="3969"/>
        <w:jc w:val="center"/>
        <w:rPr>
          <w:b w:val="0"/>
          <w:sz w:val="28"/>
          <w:szCs w:val="24"/>
          <w:shd w:val="clear" w:color="auto" w:fill="FFFFFF"/>
          <w:lang w:val="mn-MN"/>
        </w:rPr>
      </w:pPr>
      <w:r w:rsidRPr="00EC4EE2">
        <w:rPr>
          <w:b w:val="0"/>
          <w:sz w:val="28"/>
          <w:szCs w:val="24"/>
          <w:lang w:val="mn-MN"/>
        </w:rPr>
        <w:t>Захиалагч байгууллагын нэр:</w:t>
      </w:r>
    </w:p>
    <w:p w14:paraId="6CB2014E" w14:textId="11B1AA23" w:rsidR="009843F6" w:rsidRPr="00EC4EE2" w:rsidRDefault="00B85D5F" w:rsidP="009843F6">
      <w:pPr>
        <w:ind w:left="3969" w:hanging="3969"/>
        <w:jc w:val="center"/>
        <w:rPr>
          <w:b w:val="0"/>
          <w:sz w:val="28"/>
          <w:szCs w:val="24"/>
          <w:shd w:val="clear" w:color="auto" w:fill="FFFFFF"/>
          <w:lang w:val="mn-MN"/>
        </w:rPr>
      </w:pPr>
      <w:r>
        <w:rPr>
          <w:b w:val="0"/>
          <w:sz w:val="28"/>
          <w:szCs w:val="24"/>
          <w:shd w:val="clear" w:color="auto" w:fill="FFFFFF"/>
          <w:lang w:val="mn-MN"/>
        </w:rPr>
        <w:t>..............................................</w:t>
      </w:r>
    </w:p>
    <w:p w14:paraId="03E8F185" w14:textId="48691B17" w:rsidR="009843F6" w:rsidRPr="00EC4EE2" w:rsidRDefault="009843F6" w:rsidP="009843F6">
      <w:pPr>
        <w:ind w:left="3969" w:hanging="3969"/>
        <w:jc w:val="center"/>
        <w:rPr>
          <w:b w:val="0"/>
          <w:sz w:val="28"/>
          <w:szCs w:val="24"/>
          <w:lang w:val="mn-MN"/>
        </w:rPr>
      </w:pPr>
    </w:p>
    <w:p w14:paraId="0341283C" w14:textId="77777777" w:rsidR="009E7CC8" w:rsidRPr="00EC4EE2" w:rsidRDefault="009E7CC8" w:rsidP="009843F6">
      <w:pPr>
        <w:ind w:left="3969" w:hanging="3969"/>
        <w:jc w:val="center"/>
        <w:rPr>
          <w:b w:val="0"/>
          <w:sz w:val="28"/>
          <w:szCs w:val="24"/>
          <w:lang w:val="mn-MN"/>
        </w:rPr>
      </w:pPr>
    </w:p>
    <w:p w14:paraId="1A862940" w14:textId="77777777" w:rsidR="009843F6" w:rsidRPr="00EC4EE2" w:rsidRDefault="009843F6" w:rsidP="009843F6">
      <w:pPr>
        <w:spacing w:after="200" w:line="276" w:lineRule="auto"/>
        <w:ind w:left="3544" w:hanging="3544"/>
        <w:jc w:val="center"/>
        <w:rPr>
          <w:b w:val="0"/>
          <w:sz w:val="28"/>
          <w:szCs w:val="24"/>
          <w:lang w:val="mn-MN" w:eastAsia="zh-CN" w:bidi="he-IL"/>
        </w:rPr>
      </w:pPr>
      <w:r w:rsidRPr="00EC4EE2">
        <w:rPr>
          <w:b w:val="0"/>
          <w:sz w:val="28"/>
          <w:szCs w:val="24"/>
          <w:lang w:val="mn-MN" w:eastAsia="zh-CN" w:bidi="he-IL"/>
        </w:rPr>
        <w:t>Санхүүжүүлэгч байгууллага:</w:t>
      </w:r>
    </w:p>
    <w:p w14:paraId="27E93CFD" w14:textId="77777777" w:rsidR="009843F6" w:rsidRPr="00EC4EE2" w:rsidRDefault="009843F6" w:rsidP="009843F6">
      <w:pPr>
        <w:spacing w:after="200" w:line="276" w:lineRule="auto"/>
        <w:jc w:val="center"/>
        <w:rPr>
          <w:b w:val="0"/>
          <w:sz w:val="28"/>
          <w:szCs w:val="24"/>
          <w:lang w:val="mn-MN" w:eastAsia="zh-CN" w:bidi="he-IL"/>
        </w:rPr>
      </w:pPr>
      <w:r w:rsidRPr="00EC4EE2">
        <w:rPr>
          <w:b w:val="0"/>
          <w:sz w:val="28"/>
          <w:szCs w:val="24"/>
          <w:lang w:val="mn-MN" w:eastAsia="zh-CN" w:bidi="he-IL"/>
        </w:rPr>
        <w:t>ХОЛБООНЫ БҮГД НАЙРАМДАХ ГЕРМАН УЛСЫН СЭРГЭЭН БОСГОЛТЫН</w:t>
      </w:r>
      <w:r w:rsidRPr="00EC4EE2">
        <w:rPr>
          <w:b w:val="0"/>
          <w:sz w:val="28"/>
          <w:szCs w:val="24"/>
          <w:lang w:val="mn-MN"/>
        </w:rPr>
        <w:t xml:space="preserve"> </w:t>
      </w:r>
      <w:r w:rsidRPr="00EC4EE2">
        <w:rPr>
          <w:b w:val="0"/>
          <w:sz w:val="28"/>
          <w:szCs w:val="24"/>
          <w:lang w:val="mn-MN" w:eastAsia="zh-CN" w:bidi="he-IL"/>
        </w:rPr>
        <w:t>ЗЭЭЛИЙН (KFW) БАНК</w:t>
      </w:r>
    </w:p>
    <w:p w14:paraId="39D58D5A" w14:textId="77777777" w:rsidR="009843F6" w:rsidRPr="00EC4EE2" w:rsidRDefault="009843F6" w:rsidP="009843F6">
      <w:pPr>
        <w:spacing w:after="200" w:line="276" w:lineRule="auto"/>
        <w:jc w:val="center"/>
        <w:rPr>
          <w:b w:val="0"/>
          <w:sz w:val="28"/>
          <w:szCs w:val="24"/>
          <w:lang w:val="mn-MN"/>
        </w:rPr>
      </w:pPr>
    </w:p>
    <w:p w14:paraId="509C8E8F" w14:textId="77777777" w:rsidR="009843F6" w:rsidRPr="00EC4EE2" w:rsidRDefault="009843F6" w:rsidP="009843F6">
      <w:pPr>
        <w:spacing w:after="200" w:line="276" w:lineRule="auto"/>
        <w:ind w:left="180"/>
        <w:jc w:val="center"/>
        <w:rPr>
          <w:b w:val="0"/>
          <w:sz w:val="28"/>
          <w:szCs w:val="24"/>
          <w:lang w:val="mn-MN"/>
        </w:rPr>
      </w:pPr>
      <w:r w:rsidRPr="00EC4EE2">
        <w:rPr>
          <w:b w:val="0"/>
          <w:sz w:val="28"/>
          <w:szCs w:val="24"/>
          <w:lang w:val="mn-MN" w:eastAsia="zh-CN"/>
        </w:rPr>
        <w:t>Гүйцэтгэгч байгууллага</w:t>
      </w:r>
      <w:r w:rsidRPr="00EC4EE2">
        <w:rPr>
          <w:b w:val="0"/>
          <w:sz w:val="28"/>
          <w:szCs w:val="24"/>
          <w:lang w:val="mn-MN"/>
        </w:rPr>
        <w:t>:</w:t>
      </w:r>
    </w:p>
    <w:p w14:paraId="2115EE20" w14:textId="77777777" w:rsidR="009843F6" w:rsidRPr="00EC4EE2" w:rsidRDefault="009843F6" w:rsidP="009843F6">
      <w:pPr>
        <w:spacing w:after="200" w:line="276" w:lineRule="auto"/>
        <w:ind w:left="180"/>
        <w:jc w:val="center"/>
        <w:rPr>
          <w:b w:val="0"/>
          <w:sz w:val="28"/>
          <w:szCs w:val="24"/>
          <w:lang w:val="mn-MN"/>
        </w:rPr>
      </w:pPr>
      <w:r w:rsidRPr="00EC4EE2">
        <w:rPr>
          <w:b w:val="0"/>
          <w:sz w:val="28"/>
          <w:szCs w:val="24"/>
          <w:lang w:val="mn-MN"/>
        </w:rPr>
        <w:t>............................................. /Зөвлөхийн нэр/</w:t>
      </w:r>
    </w:p>
    <w:p w14:paraId="615D03DC" w14:textId="77777777" w:rsidR="009843F6" w:rsidRPr="00EC4EE2" w:rsidRDefault="009843F6" w:rsidP="009843F6">
      <w:pPr>
        <w:rPr>
          <w:b w:val="0"/>
          <w:sz w:val="28"/>
          <w:szCs w:val="24"/>
          <w:lang w:val="mn-MN"/>
        </w:rPr>
      </w:pPr>
    </w:p>
    <w:p w14:paraId="4869FEA4" w14:textId="77777777" w:rsidR="009843F6" w:rsidRPr="00EC4EE2" w:rsidRDefault="009843F6" w:rsidP="009843F6">
      <w:pPr>
        <w:pStyle w:val="Parties"/>
        <w:framePr w:hSpace="141" w:wrap="around" w:vAnchor="text" w:hAnchor="margin" w:y="88"/>
        <w:ind w:left="180"/>
        <w:rPr>
          <w:rFonts w:ascii="Arial" w:hAnsi="Arial" w:cs="Arial"/>
          <w:bCs/>
          <w:lang w:val="mn-MN"/>
        </w:rPr>
      </w:pPr>
      <w:r w:rsidRPr="00EC4EE2">
        <w:rPr>
          <w:rFonts w:ascii="Arial" w:hAnsi="Arial" w:cs="Arial"/>
          <w:caps w:val="0"/>
          <w:shd w:val="clear" w:color="auto" w:fill="FFFFFF"/>
          <w:lang w:val="mn-MN"/>
        </w:rPr>
        <w:t xml:space="preserve"> </w:t>
      </w:r>
    </w:p>
    <w:p w14:paraId="255AACC0" w14:textId="77777777" w:rsidR="009843F6" w:rsidRPr="00EC4EE2" w:rsidRDefault="009843F6" w:rsidP="009843F6">
      <w:pPr>
        <w:rPr>
          <w:b w:val="0"/>
          <w:sz w:val="24"/>
          <w:szCs w:val="24"/>
          <w:lang w:val="mn-MN"/>
        </w:rPr>
      </w:pPr>
    </w:p>
    <w:p w14:paraId="22A20D0E" w14:textId="75B14855" w:rsidR="009843F6" w:rsidRPr="00EC4EE2" w:rsidRDefault="009843F6" w:rsidP="009843F6">
      <w:pPr>
        <w:rPr>
          <w:b w:val="0"/>
          <w:sz w:val="24"/>
          <w:szCs w:val="24"/>
          <w:lang w:val="mn-MN"/>
        </w:rPr>
      </w:pPr>
    </w:p>
    <w:p w14:paraId="2D30CA1C" w14:textId="43C66DDC" w:rsidR="009E7CC8" w:rsidRPr="00EC4EE2" w:rsidRDefault="009E7CC8" w:rsidP="009843F6">
      <w:pPr>
        <w:rPr>
          <w:b w:val="0"/>
          <w:sz w:val="24"/>
          <w:szCs w:val="24"/>
          <w:lang w:val="mn-MN"/>
        </w:rPr>
      </w:pPr>
    </w:p>
    <w:p w14:paraId="2E717B06" w14:textId="52895072" w:rsidR="009E7CC8" w:rsidRPr="00EC4EE2" w:rsidRDefault="009E7CC8" w:rsidP="009843F6">
      <w:pPr>
        <w:rPr>
          <w:b w:val="0"/>
          <w:sz w:val="24"/>
          <w:szCs w:val="24"/>
          <w:lang w:val="mn-MN"/>
        </w:rPr>
      </w:pPr>
    </w:p>
    <w:p w14:paraId="78E01940" w14:textId="4835A569" w:rsidR="009E7CC8" w:rsidRDefault="009E7CC8" w:rsidP="009843F6">
      <w:pPr>
        <w:rPr>
          <w:b w:val="0"/>
          <w:sz w:val="24"/>
          <w:szCs w:val="24"/>
          <w:lang w:val="mn-MN"/>
        </w:rPr>
      </w:pPr>
    </w:p>
    <w:p w14:paraId="031D6418" w14:textId="77777777" w:rsidR="00B85D5F" w:rsidRPr="00EC4EE2" w:rsidRDefault="00B85D5F" w:rsidP="009843F6">
      <w:pPr>
        <w:rPr>
          <w:b w:val="0"/>
          <w:sz w:val="24"/>
          <w:szCs w:val="24"/>
          <w:lang w:val="mn-MN"/>
        </w:rPr>
      </w:pPr>
    </w:p>
    <w:sdt>
      <w:sdtPr>
        <w:rPr>
          <w:rFonts w:eastAsia="SimSun"/>
          <w:b w:val="0"/>
          <w:bCs/>
          <w:sz w:val="24"/>
          <w:szCs w:val="24"/>
          <w:lang w:val="mn-MN" w:eastAsia="en-GB" w:bidi="en-GB"/>
        </w:rPr>
        <w:id w:val="-862673546"/>
        <w:docPartObj>
          <w:docPartGallery w:val="Table of Contents"/>
          <w:docPartUnique/>
        </w:docPartObj>
      </w:sdtPr>
      <w:sdtEndPr>
        <w:rPr>
          <w:rFonts w:eastAsiaTheme="minorEastAsia"/>
          <w:bCs w:val="0"/>
          <w:noProof/>
          <w:sz w:val="20"/>
          <w:szCs w:val="20"/>
          <w:lang w:eastAsia="de-DE" w:bidi="ar-SA"/>
        </w:rPr>
      </w:sdtEndPr>
      <w:sdtContent>
        <w:p w14:paraId="00436065" w14:textId="48E0432E" w:rsidR="009843F6" w:rsidRPr="00EC4EE2" w:rsidRDefault="009843F6" w:rsidP="007A2677">
          <w:pPr>
            <w:jc w:val="center"/>
            <w:rPr>
              <w:b w:val="0"/>
              <w:sz w:val="24"/>
              <w:szCs w:val="24"/>
              <w:lang w:val="mn-MN"/>
            </w:rPr>
          </w:pPr>
          <w:r w:rsidRPr="00EC4EE2">
            <w:rPr>
              <w:b w:val="0"/>
              <w:sz w:val="24"/>
              <w:szCs w:val="24"/>
              <w:lang w:val="mn-MN"/>
            </w:rPr>
            <w:t>ГАРЧИГ</w:t>
          </w:r>
        </w:p>
        <w:p w14:paraId="33D5B006" w14:textId="70129753" w:rsidR="009843F6" w:rsidRPr="00EC4EE2" w:rsidRDefault="009843F6" w:rsidP="009843F6">
          <w:pPr>
            <w:pStyle w:val="TOC1"/>
            <w:tabs>
              <w:tab w:val="right" w:leader="dot" w:pos="9627"/>
            </w:tabs>
            <w:rPr>
              <w:rFonts w:ascii="Arial" w:hAnsi="Arial"/>
              <w:noProof/>
              <w:sz w:val="22"/>
              <w:szCs w:val="22"/>
              <w:lang w:val="mn-MN" w:eastAsia="mn-MN"/>
            </w:rPr>
          </w:pPr>
          <w:r w:rsidRPr="00EC4EE2">
            <w:rPr>
              <w:rFonts w:ascii="Arial" w:hAnsi="Arial"/>
              <w:bCs w:val="0"/>
              <w:lang w:val="mn-MN"/>
            </w:rPr>
            <w:fldChar w:fldCharType="begin"/>
          </w:r>
          <w:r w:rsidRPr="00EC4EE2">
            <w:rPr>
              <w:rFonts w:ascii="Arial" w:hAnsi="Arial"/>
              <w:lang w:val="mn-MN"/>
            </w:rPr>
            <w:instrText xml:space="preserve"> TOC \o "1-3" \h \z \u </w:instrText>
          </w:r>
          <w:r w:rsidRPr="00EC4EE2">
            <w:rPr>
              <w:rFonts w:ascii="Arial" w:hAnsi="Arial"/>
              <w:bCs w:val="0"/>
              <w:lang w:val="mn-MN"/>
            </w:rPr>
            <w:fldChar w:fldCharType="separate"/>
          </w:r>
          <w:hyperlink w:anchor="_Toc77865344" w:history="1">
            <w:r w:rsidRPr="00EC4EE2">
              <w:rPr>
                <w:rStyle w:val="Hyperlink"/>
                <w:rFonts w:ascii="Arial" w:hAnsi="Arial" w:cs="Arial"/>
                <w:noProof/>
                <w:lang w:val="mn-MN"/>
              </w:rPr>
              <w:t>ГЭРЭЭНИЙ ЕРӨНХИЙ НӨХЦӨЛ</w:t>
            </w:r>
            <w:r w:rsidRPr="00EC4EE2">
              <w:rPr>
                <w:rFonts w:ascii="Arial" w:hAnsi="Arial"/>
                <w:noProof/>
                <w:webHidden/>
                <w:lang w:val="mn-MN"/>
              </w:rPr>
              <w:tab/>
            </w:r>
            <w:r w:rsidRPr="00EC4EE2">
              <w:rPr>
                <w:rFonts w:ascii="Arial" w:hAnsi="Arial"/>
                <w:noProof/>
                <w:webHidden/>
                <w:lang w:val="mn-MN"/>
              </w:rPr>
              <w:fldChar w:fldCharType="begin"/>
            </w:r>
            <w:r w:rsidRPr="00EC4EE2">
              <w:rPr>
                <w:rFonts w:ascii="Arial" w:hAnsi="Arial"/>
                <w:noProof/>
                <w:webHidden/>
                <w:lang w:val="mn-MN"/>
              </w:rPr>
              <w:instrText xml:space="preserve"> PAGEREF _Toc77865344 \h </w:instrText>
            </w:r>
            <w:r w:rsidRPr="00EC4EE2">
              <w:rPr>
                <w:rFonts w:ascii="Arial" w:hAnsi="Arial"/>
                <w:noProof/>
                <w:webHidden/>
                <w:lang w:val="mn-MN"/>
              </w:rPr>
            </w:r>
            <w:r w:rsidRPr="00EC4EE2">
              <w:rPr>
                <w:rFonts w:ascii="Arial" w:hAnsi="Arial"/>
                <w:noProof/>
                <w:webHidden/>
                <w:lang w:val="mn-MN"/>
              </w:rPr>
              <w:fldChar w:fldCharType="separate"/>
            </w:r>
            <w:r w:rsidR="00023B10">
              <w:rPr>
                <w:rFonts w:ascii="Arial" w:hAnsi="Arial"/>
                <w:noProof/>
                <w:webHidden/>
                <w:lang w:val="mn-MN"/>
              </w:rPr>
              <w:t>64</w:t>
            </w:r>
            <w:r w:rsidRPr="00EC4EE2">
              <w:rPr>
                <w:rFonts w:ascii="Arial" w:hAnsi="Arial"/>
                <w:noProof/>
                <w:webHidden/>
                <w:lang w:val="mn-MN"/>
              </w:rPr>
              <w:fldChar w:fldCharType="end"/>
            </w:r>
          </w:hyperlink>
        </w:p>
        <w:p w14:paraId="27CEABE7" w14:textId="1B78EEE5" w:rsidR="009843F6" w:rsidRPr="00EC4EE2" w:rsidRDefault="00023B10" w:rsidP="009843F6">
          <w:pPr>
            <w:pStyle w:val="TOC3"/>
            <w:tabs>
              <w:tab w:val="left" w:pos="1440"/>
              <w:tab w:val="right" w:leader="dot" w:pos="9627"/>
            </w:tabs>
            <w:rPr>
              <w:rFonts w:ascii="Arial" w:hAnsi="Arial"/>
              <w:b w:val="0"/>
              <w:noProof/>
              <w:sz w:val="22"/>
              <w:szCs w:val="22"/>
              <w:lang w:val="mn-MN" w:eastAsia="mn-MN"/>
            </w:rPr>
          </w:pPr>
          <w:hyperlink w:anchor="_Toc77865345" w:history="1">
            <w:r w:rsidR="009843F6" w:rsidRPr="00EC4EE2">
              <w:rPr>
                <w:rStyle w:val="Hyperlink"/>
                <w:rFonts w:ascii="Arial" w:hAnsi="Arial" w:cs="Arial"/>
                <w:b w:val="0"/>
                <w:noProof/>
                <w:lang w:val="mn-MN"/>
              </w:rPr>
              <w:t>1.1</w:t>
            </w:r>
            <w:r w:rsidR="007A2677" w:rsidRPr="00EC4EE2">
              <w:rPr>
                <w:rFonts w:ascii="Arial" w:hAnsi="Arial"/>
                <w:b w:val="0"/>
                <w:noProof/>
                <w:sz w:val="22"/>
                <w:szCs w:val="22"/>
                <w:lang w:val="mn-MN" w:eastAsia="mn-MN"/>
              </w:rPr>
              <w:t xml:space="preserve"> </w:t>
            </w:r>
            <w:r w:rsidR="009843F6" w:rsidRPr="00EC4EE2">
              <w:rPr>
                <w:rStyle w:val="Hyperlink"/>
                <w:rFonts w:ascii="Arial" w:hAnsi="Arial" w:cs="Arial"/>
                <w:b w:val="0"/>
                <w:noProof/>
                <w:lang w:val="mn-MN"/>
              </w:rPr>
              <w:t>БАРИМТЛАХ ЖУРАМ</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_Toc77865345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64</w:t>
            </w:r>
            <w:r w:rsidR="009843F6" w:rsidRPr="00EC4EE2">
              <w:rPr>
                <w:rFonts w:ascii="Arial" w:hAnsi="Arial"/>
                <w:b w:val="0"/>
                <w:noProof/>
                <w:webHidden/>
                <w:lang w:val="mn-MN"/>
              </w:rPr>
              <w:fldChar w:fldCharType="end"/>
            </w:r>
          </w:hyperlink>
        </w:p>
        <w:p w14:paraId="3EA576FD" w14:textId="61FD1DF9"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46" w:history="1">
            <w:r w:rsidR="009843F6" w:rsidRPr="00EC4EE2">
              <w:rPr>
                <w:rStyle w:val="Hyperlink"/>
                <w:rFonts w:ascii="Arial" w:hAnsi="Arial" w:cs="Arial"/>
                <w:b w:val="0"/>
                <w:noProof/>
                <w:lang w:val="mn-MN"/>
              </w:rPr>
              <w:t>1.2 ОРОЛЦОГЧ ТАЛУУД</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_Toc77865346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64</w:t>
            </w:r>
            <w:r w:rsidR="009843F6" w:rsidRPr="00EC4EE2">
              <w:rPr>
                <w:rFonts w:ascii="Arial" w:hAnsi="Arial"/>
                <w:b w:val="0"/>
                <w:noProof/>
                <w:webHidden/>
                <w:lang w:val="mn-MN"/>
              </w:rPr>
              <w:fldChar w:fldCharType="end"/>
            </w:r>
          </w:hyperlink>
        </w:p>
        <w:p w14:paraId="6CD298FB" w14:textId="60955210"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47" w:history="1">
            <w:r w:rsidR="009843F6" w:rsidRPr="00EC4EE2">
              <w:rPr>
                <w:rStyle w:val="Hyperlink"/>
                <w:rFonts w:ascii="Arial" w:hAnsi="Arial" w:cs="Arial"/>
                <w:b w:val="0"/>
                <w:noProof/>
                <w:lang w:val="mn-MN"/>
              </w:rPr>
              <w:t>1.3 БИЧГЭЭР ҮЙЛДЭХ, ХАРИЛЦАХ ХЭЛ</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_Toc77865347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64</w:t>
            </w:r>
            <w:r w:rsidR="009843F6" w:rsidRPr="00EC4EE2">
              <w:rPr>
                <w:rFonts w:ascii="Arial" w:hAnsi="Arial"/>
                <w:b w:val="0"/>
                <w:noProof/>
                <w:webHidden/>
                <w:lang w:val="mn-MN"/>
              </w:rPr>
              <w:fldChar w:fldCharType="end"/>
            </w:r>
          </w:hyperlink>
        </w:p>
        <w:p w14:paraId="6643C38D" w14:textId="76B3DC1A"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48" w:history="1">
            <w:r w:rsidR="009843F6" w:rsidRPr="00EC4EE2">
              <w:rPr>
                <w:rStyle w:val="Hyperlink"/>
                <w:rFonts w:ascii="Arial" w:hAnsi="Arial" w:cs="Arial"/>
                <w:b w:val="0"/>
                <w:noProof/>
                <w:lang w:val="mn-MN"/>
              </w:rPr>
              <w:t>1.4 ХОЛБОГДОХ ХУУЛЬ</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_Toc77865348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64</w:t>
            </w:r>
            <w:r w:rsidR="009843F6" w:rsidRPr="00EC4EE2">
              <w:rPr>
                <w:rFonts w:ascii="Arial" w:hAnsi="Arial"/>
                <w:b w:val="0"/>
                <w:noProof/>
                <w:webHidden/>
                <w:lang w:val="mn-MN"/>
              </w:rPr>
              <w:fldChar w:fldCharType="end"/>
            </w:r>
          </w:hyperlink>
        </w:p>
        <w:p w14:paraId="50B1E77E" w14:textId="0F5B6820"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49" w:history="1">
            <w:r w:rsidR="009843F6" w:rsidRPr="00EC4EE2">
              <w:rPr>
                <w:rStyle w:val="Hyperlink"/>
                <w:rFonts w:ascii="Arial" w:hAnsi="Arial" w:cs="Arial"/>
                <w:b w:val="0"/>
                <w:noProof/>
                <w:lang w:val="mn-MN"/>
              </w:rPr>
              <w:t>1.5 ДААЛГАВАР БА ТУСЛАН ГҮЙЦЭТГЭХ ГЭРЭЭ</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_Toc77865349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64</w:t>
            </w:r>
            <w:r w:rsidR="009843F6" w:rsidRPr="00EC4EE2">
              <w:rPr>
                <w:rFonts w:ascii="Arial" w:hAnsi="Arial"/>
                <w:b w:val="0"/>
                <w:noProof/>
                <w:webHidden/>
                <w:lang w:val="mn-MN"/>
              </w:rPr>
              <w:fldChar w:fldCharType="end"/>
            </w:r>
          </w:hyperlink>
        </w:p>
        <w:p w14:paraId="540A9C7F" w14:textId="2E286738"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0" w:history="1">
            <w:r w:rsidR="009843F6" w:rsidRPr="00EC4EE2">
              <w:rPr>
                <w:rStyle w:val="Hyperlink"/>
                <w:rFonts w:ascii="Arial" w:hAnsi="Arial" w:cs="Arial"/>
                <w:b w:val="0"/>
                <w:noProof/>
                <w:lang w:val="mn-MN"/>
              </w:rPr>
              <w:t>1.6 ЭЗЭМШИХ ЭРХ БОЛОН АШИГЛАХ ЭРХИЙГ ШИЛЖҮҮЛЭХ</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_Toc77865350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65</w:t>
            </w:r>
            <w:r w:rsidR="009843F6" w:rsidRPr="00EC4EE2">
              <w:rPr>
                <w:rFonts w:ascii="Arial" w:hAnsi="Arial"/>
                <w:b w:val="0"/>
                <w:noProof/>
                <w:webHidden/>
                <w:lang w:val="mn-MN"/>
              </w:rPr>
              <w:fldChar w:fldCharType="end"/>
            </w:r>
          </w:hyperlink>
        </w:p>
        <w:p w14:paraId="3622982B" w14:textId="01B8194A"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1" w:history="1">
            <w:r w:rsidR="009843F6" w:rsidRPr="00EC4EE2">
              <w:rPr>
                <w:rStyle w:val="Hyperlink"/>
                <w:rFonts w:ascii="Arial" w:hAnsi="Arial" w:cs="Arial"/>
                <w:b w:val="0"/>
                <w:noProof/>
                <w:lang w:val="mn-MN"/>
              </w:rPr>
              <w:t>1.8 АВЛИГАЛ БОЛОН ЗАЛИЛАН МЭХЛЭХ ҮЙЛДЭЛ</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_Toc77865351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65</w:t>
            </w:r>
            <w:r w:rsidR="009843F6" w:rsidRPr="00EC4EE2">
              <w:rPr>
                <w:rFonts w:ascii="Arial" w:hAnsi="Arial"/>
                <w:b w:val="0"/>
                <w:noProof/>
                <w:webHidden/>
                <w:lang w:val="mn-MN"/>
              </w:rPr>
              <w:fldChar w:fldCharType="end"/>
            </w:r>
          </w:hyperlink>
        </w:p>
        <w:p w14:paraId="68346FE7" w14:textId="63153C9D"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2" w:history="1">
            <w:r w:rsidR="009843F6" w:rsidRPr="00EC4EE2">
              <w:rPr>
                <w:rStyle w:val="Hyperlink"/>
                <w:rFonts w:ascii="Arial" w:hAnsi="Arial" w:cs="Arial"/>
                <w:b w:val="0"/>
                <w:noProof/>
                <w:lang w:val="mn-MN"/>
              </w:rPr>
              <w:t>1.9 НӨХӨН ТӨЛБӨР</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_Toc77865352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66</w:t>
            </w:r>
            <w:r w:rsidR="009843F6" w:rsidRPr="00EC4EE2">
              <w:rPr>
                <w:rFonts w:ascii="Arial" w:hAnsi="Arial"/>
                <w:b w:val="0"/>
                <w:noProof/>
                <w:webHidden/>
                <w:lang w:val="mn-MN"/>
              </w:rPr>
              <w:fldChar w:fldCharType="end"/>
            </w:r>
          </w:hyperlink>
        </w:p>
        <w:p w14:paraId="3EB5D94B" w14:textId="200400D8"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3" w:history="1">
            <w:r w:rsidR="009843F6" w:rsidRPr="00EC4EE2">
              <w:rPr>
                <w:rStyle w:val="Hyperlink"/>
                <w:rFonts w:ascii="Arial" w:hAnsi="Arial" w:cs="Arial"/>
                <w:b w:val="0"/>
                <w:bCs/>
                <w:noProof/>
                <w:lang w:val="mn-MN"/>
              </w:rPr>
              <w:t>1.10 ХЭСЭГЧЛЭН ХҮЧИНГҮЙ БОЛГОХ</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_Toc77865353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66</w:t>
            </w:r>
            <w:r w:rsidR="009843F6" w:rsidRPr="00EC4EE2">
              <w:rPr>
                <w:rFonts w:ascii="Arial" w:hAnsi="Arial"/>
                <w:b w:val="0"/>
                <w:noProof/>
                <w:webHidden/>
                <w:lang w:val="mn-MN"/>
              </w:rPr>
              <w:fldChar w:fldCharType="end"/>
            </w:r>
          </w:hyperlink>
        </w:p>
        <w:p w14:paraId="615DED0F" w14:textId="440ECD82" w:rsidR="009843F6" w:rsidRPr="00EC4EE2" w:rsidRDefault="00023B10" w:rsidP="009843F6">
          <w:pPr>
            <w:pStyle w:val="TOC2"/>
            <w:tabs>
              <w:tab w:val="right" w:leader="dot" w:pos="9627"/>
            </w:tabs>
            <w:rPr>
              <w:rFonts w:ascii="Arial" w:hAnsi="Arial"/>
              <w:noProof/>
              <w:sz w:val="22"/>
              <w:szCs w:val="22"/>
              <w:lang w:val="mn-MN" w:eastAsia="mn-MN"/>
            </w:rPr>
          </w:pPr>
          <w:hyperlink w:anchor="_Toc77865354" w:history="1">
            <w:r w:rsidR="009843F6" w:rsidRPr="00EC4EE2">
              <w:rPr>
                <w:rStyle w:val="Hyperlink"/>
                <w:rFonts w:ascii="Arial" w:hAnsi="Arial" w:cs="Arial"/>
                <w:noProof/>
                <w:lang w:val="mn-MN"/>
              </w:rPr>
              <w:t>Бүлэг 2. Захиалагч (Байгаль орчин, аялал жуулчлалын яам)</w:t>
            </w:r>
            <w:r w:rsidR="009843F6" w:rsidRPr="00EC4EE2">
              <w:rPr>
                <w:rFonts w:ascii="Arial" w:hAnsi="Arial"/>
                <w:noProof/>
                <w:webHidden/>
                <w:lang w:val="mn-MN"/>
              </w:rPr>
              <w:tab/>
            </w:r>
            <w:r w:rsidR="009843F6" w:rsidRPr="00EC4EE2">
              <w:rPr>
                <w:rFonts w:ascii="Arial" w:hAnsi="Arial"/>
                <w:noProof/>
                <w:webHidden/>
                <w:lang w:val="mn-MN"/>
              </w:rPr>
              <w:fldChar w:fldCharType="begin"/>
            </w:r>
            <w:r w:rsidR="009843F6" w:rsidRPr="00EC4EE2">
              <w:rPr>
                <w:rFonts w:ascii="Arial" w:hAnsi="Arial"/>
                <w:noProof/>
                <w:webHidden/>
                <w:lang w:val="mn-MN"/>
              </w:rPr>
              <w:instrText xml:space="preserve"> PAGEREF _Toc77865354 \h </w:instrText>
            </w:r>
            <w:r w:rsidR="009843F6" w:rsidRPr="00EC4EE2">
              <w:rPr>
                <w:rFonts w:ascii="Arial" w:hAnsi="Arial"/>
                <w:noProof/>
                <w:webHidden/>
                <w:lang w:val="mn-MN"/>
              </w:rPr>
            </w:r>
            <w:r w:rsidR="009843F6" w:rsidRPr="00EC4EE2">
              <w:rPr>
                <w:rFonts w:ascii="Arial" w:hAnsi="Arial"/>
                <w:noProof/>
                <w:webHidden/>
                <w:lang w:val="mn-MN"/>
              </w:rPr>
              <w:fldChar w:fldCharType="separate"/>
            </w:r>
            <w:r>
              <w:rPr>
                <w:rFonts w:ascii="Arial" w:hAnsi="Arial"/>
                <w:noProof/>
                <w:webHidden/>
                <w:lang w:val="mn-MN"/>
              </w:rPr>
              <w:t>66</w:t>
            </w:r>
            <w:r w:rsidR="009843F6" w:rsidRPr="00EC4EE2">
              <w:rPr>
                <w:rFonts w:ascii="Arial" w:hAnsi="Arial"/>
                <w:noProof/>
                <w:webHidden/>
                <w:lang w:val="mn-MN"/>
              </w:rPr>
              <w:fldChar w:fldCharType="end"/>
            </w:r>
          </w:hyperlink>
        </w:p>
        <w:p w14:paraId="6B5C37FB" w14:textId="0F64B662"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5" w:history="1">
            <w:r w:rsidR="009843F6" w:rsidRPr="00EC4EE2">
              <w:rPr>
                <w:rStyle w:val="Hyperlink"/>
                <w:rFonts w:ascii="Arial" w:hAnsi="Arial" w:cs="Arial"/>
                <w:b w:val="0"/>
                <w:bCs/>
                <w:noProof/>
                <w:lang w:val="mn-MN"/>
              </w:rPr>
              <w:t>2.1 ХАМТРАН АЖИЛЛАХ ҮҮРЭГ</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_Toc77865355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66</w:t>
            </w:r>
            <w:r w:rsidR="009843F6" w:rsidRPr="00EC4EE2">
              <w:rPr>
                <w:rFonts w:ascii="Arial" w:hAnsi="Arial"/>
                <w:b w:val="0"/>
                <w:noProof/>
                <w:webHidden/>
                <w:lang w:val="mn-MN"/>
              </w:rPr>
              <w:fldChar w:fldCharType="end"/>
            </w:r>
          </w:hyperlink>
        </w:p>
        <w:p w14:paraId="4BDC88BA" w14:textId="3D3FE3CB"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6" w:history="1">
            <w:r w:rsidR="009843F6" w:rsidRPr="00EC4EE2">
              <w:rPr>
                <w:rStyle w:val="Hyperlink"/>
                <w:rFonts w:ascii="Arial" w:hAnsi="Arial" w:cs="Arial"/>
                <w:b w:val="0"/>
                <w:noProof/>
                <w:lang w:val="mn-MN"/>
              </w:rPr>
              <w:t>2.2 ТАТВАР</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_Toc77865356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67</w:t>
            </w:r>
            <w:r w:rsidR="009843F6" w:rsidRPr="00EC4EE2">
              <w:rPr>
                <w:rFonts w:ascii="Arial" w:hAnsi="Arial"/>
                <w:b w:val="0"/>
                <w:noProof/>
                <w:webHidden/>
                <w:lang w:val="mn-MN"/>
              </w:rPr>
              <w:fldChar w:fldCharType="end"/>
            </w:r>
          </w:hyperlink>
        </w:p>
        <w:p w14:paraId="66761AD0" w14:textId="05AB6EBA"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7" w:history="1">
            <w:r w:rsidR="009843F6" w:rsidRPr="00EC4EE2">
              <w:rPr>
                <w:rStyle w:val="Hyperlink"/>
                <w:rFonts w:ascii="Arial" w:hAnsi="Arial" w:cs="Arial"/>
                <w:b w:val="0"/>
                <w:noProof/>
                <w:lang w:val="mn-MN"/>
              </w:rPr>
              <w:t>2.3 ЦАЛИН</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_Toc77865357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67</w:t>
            </w:r>
            <w:r w:rsidR="009843F6" w:rsidRPr="00EC4EE2">
              <w:rPr>
                <w:rFonts w:ascii="Arial" w:hAnsi="Arial"/>
                <w:b w:val="0"/>
                <w:noProof/>
                <w:webHidden/>
                <w:lang w:val="mn-MN"/>
              </w:rPr>
              <w:fldChar w:fldCharType="end"/>
            </w:r>
          </w:hyperlink>
        </w:p>
        <w:p w14:paraId="5BEF9632" w14:textId="1544F956"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8" w:history="1">
            <w:r w:rsidR="009843F6" w:rsidRPr="00EC4EE2">
              <w:rPr>
                <w:rStyle w:val="Hyperlink"/>
                <w:rFonts w:ascii="Arial" w:hAnsi="Arial" w:cs="Arial"/>
                <w:b w:val="0"/>
                <w:bCs/>
                <w:noProof/>
                <w:lang w:val="mn-MN"/>
              </w:rPr>
              <w:t>3.1 ҮЙЛЧИЛГЭЭНИЙ ХҮРЭЭ</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_Toc77865358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67</w:t>
            </w:r>
            <w:r w:rsidR="009843F6" w:rsidRPr="00EC4EE2">
              <w:rPr>
                <w:rFonts w:ascii="Arial" w:hAnsi="Arial"/>
                <w:b w:val="0"/>
                <w:noProof/>
                <w:webHidden/>
                <w:lang w:val="mn-MN"/>
              </w:rPr>
              <w:fldChar w:fldCharType="end"/>
            </w:r>
          </w:hyperlink>
        </w:p>
        <w:p w14:paraId="1161E6F1" w14:textId="254FC80B"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59" w:history="1">
            <w:r w:rsidR="009843F6" w:rsidRPr="00EC4EE2">
              <w:rPr>
                <w:rStyle w:val="Hyperlink"/>
                <w:rFonts w:ascii="Arial" w:hAnsi="Arial" w:cs="Arial"/>
                <w:b w:val="0"/>
                <w:noProof/>
                <w:lang w:val="mn-MN"/>
              </w:rPr>
              <w:t>3.2 ТАЙЛАГНАХ</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_Toc77865359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67</w:t>
            </w:r>
            <w:r w:rsidR="009843F6" w:rsidRPr="00EC4EE2">
              <w:rPr>
                <w:rFonts w:ascii="Arial" w:hAnsi="Arial"/>
                <w:b w:val="0"/>
                <w:noProof/>
                <w:webHidden/>
                <w:lang w:val="mn-MN"/>
              </w:rPr>
              <w:fldChar w:fldCharType="end"/>
            </w:r>
          </w:hyperlink>
        </w:p>
        <w:p w14:paraId="73E558CE" w14:textId="7F243F18"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0" w:history="1">
            <w:r w:rsidR="009843F6" w:rsidRPr="00EC4EE2">
              <w:rPr>
                <w:rStyle w:val="Hyperlink"/>
                <w:rFonts w:ascii="Arial" w:hAnsi="Arial" w:cs="Arial"/>
                <w:b w:val="0"/>
                <w:noProof/>
                <w:lang w:val="mn-MN"/>
              </w:rPr>
              <w:t xml:space="preserve">3.3 </w:t>
            </w:r>
            <w:r w:rsidR="009843F6" w:rsidRPr="00EC4EE2">
              <w:rPr>
                <w:rStyle w:val="Hyperlink"/>
                <w:rFonts w:ascii="Arial" w:hAnsi="Arial" w:cs="Arial"/>
                <w:b w:val="0"/>
                <w:bCs/>
                <w:noProof/>
                <w:lang w:val="mn-MN"/>
              </w:rPr>
              <w:t>АЖИЛТАН АЖИЛЛУУЛАХ</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_Toc77865360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68</w:t>
            </w:r>
            <w:r w:rsidR="009843F6" w:rsidRPr="00EC4EE2">
              <w:rPr>
                <w:rFonts w:ascii="Arial" w:hAnsi="Arial"/>
                <w:b w:val="0"/>
                <w:noProof/>
                <w:webHidden/>
                <w:lang w:val="mn-MN"/>
              </w:rPr>
              <w:fldChar w:fldCharType="end"/>
            </w:r>
          </w:hyperlink>
        </w:p>
        <w:p w14:paraId="408CCBF3" w14:textId="65A44332"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1" w:history="1">
            <w:r w:rsidR="009843F6" w:rsidRPr="00EC4EE2">
              <w:rPr>
                <w:rStyle w:val="Hyperlink"/>
                <w:rFonts w:ascii="Arial" w:hAnsi="Arial" w:cs="Arial"/>
                <w:b w:val="0"/>
                <w:noProof/>
                <w:lang w:val="mn-MN"/>
              </w:rPr>
              <w:t xml:space="preserve">3.4 </w:t>
            </w:r>
            <w:r w:rsidR="009843F6" w:rsidRPr="00EC4EE2">
              <w:rPr>
                <w:rStyle w:val="Hyperlink"/>
                <w:rFonts w:ascii="Arial" w:hAnsi="Arial" w:cs="Arial"/>
                <w:b w:val="0"/>
                <w:bCs/>
                <w:noProof/>
                <w:lang w:val="mn-MN"/>
              </w:rPr>
              <w:t>ТӨСЛИЙН ТУСГАЙ ЗААЛТУУД</w:t>
            </w:r>
            <w:r w:rsidR="009843F6" w:rsidRPr="00EC4EE2">
              <w:rPr>
                <w:rFonts w:ascii="Arial" w:hAnsi="Arial"/>
                <w:b w:val="0"/>
                <w:noProof/>
                <w:webHidden/>
                <w:lang w:val="mn-MN"/>
              </w:rPr>
              <w:tab/>
            </w:r>
          </w:hyperlink>
          <w:r w:rsidR="00856C09" w:rsidRPr="00EC4EE2">
            <w:rPr>
              <w:rFonts w:ascii="Arial" w:hAnsi="Arial"/>
              <w:b w:val="0"/>
              <w:noProof/>
              <w:lang w:val="mn-MN"/>
            </w:rPr>
            <w:t>76</w:t>
          </w:r>
        </w:p>
        <w:p w14:paraId="7478FF84" w14:textId="7CDCD429"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2" w:history="1">
            <w:r w:rsidR="009843F6" w:rsidRPr="00EC4EE2">
              <w:rPr>
                <w:rStyle w:val="Hyperlink"/>
                <w:rFonts w:ascii="Arial" w:hAnsi="Arial" w:cs="Arial"/>
                <w:b w:val="0"/>
                <w:noProof/>
                <w:lang w:val="mn-MN"/>
              </w:rPr>
              <w:t>4.1 ҮЙЛЧИЛГЭЭГ ЭХЛҮҮЛЭХ, ДУУСГАХ</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_Toc77865362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68</w:t>
            </w:r>
            <w:r w:rsidR="009843F6" w:rsidRPr="00EC4EE2">
              <w:rPr>
                <w:rFonts w:ascii="Arial" w:hAnsi="Arial"/>
                <w:b w:val="0"/>
                <w:noProof/>
                <w:webHidden/>
                <w:lang w:val="mn-MN"/>
              </w:rPr>
              <w:fldChar w:fldCharType="end"/>
            </w:r>
          </w:hyperlink>
        </w:p>
        <w:p w14:paraId="60EF6DC7" w14:textId="033BFA5B"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3" w:history="1">
            <w:r w:rsidR="009843F6" w:rsidRPr="00EC4EE2">
              <w:rPr>
                <w:rStyle w:val="Hyperlink"/>
                <w:rFonts w:ascii="Arial" w:hAnsi="Arial" w:cs="Arial"/>
                <w:b w:val="0"/>
                <w:noProof/>
                <w:lang w:val="mn-MN"/>
              </w:rPr>
              <w:t>4.2 СААТЛЫН АЛДАНГИ</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_Toc77865363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68</w:t>
            </w:r>
            <w:r w:rsidR="009843F6" w:rsidRPr="00EC4EE2">
              <w:rPr>
                <w:rFonts w:ascii="Arial" w:hAnsi="Arial"/>
                <w:b w:val="0"/>
                <w:noProof/>
                <w:webHidden/>
                <w:lang w:val="mn-MN"/>
              </w:rPr>
              <w:fldChar w:fldCharType="end"/>
            </w:r>
          </w:hyperlink>
        </w:p>
        <w:p w14:paraId="5C534AD3" w14:textId="365BE7B5"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4" w:history="1">
            <w:r w:rsidR="009843F6" w:rsidRPr="00EC4EE2">
              <w:rPr>
                <w:rStyle w:val="Hyperlink"/>
                <w:rFonts w:ascii="Arial" w:hAnsi="Arial" w:cs="Arial"/>
                <w:b w:val="0"/>
                <w:noProof/>
                <w:lang w:val="mn-MN"/>
              </w:rPr>
              <w:t>4.3 ДАВАГДАШГҮЙ ХҮЧИН ЗҮЙЛ</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_Toc77865364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69</w:t>
            </w:r>
            <w:r w:rsidR="009843F6" w:rsidRPr="00EC4EE2">
              <w:rPr>
                <w:rFonts w:ascii="Arial" w:hAnsi="Arial"/>
                <w:b w:val="0"/>
                <w:noProof/>
                <w:webHidden/>
                <w:lang w:val="mn-MN"/>
              </w:rPr>
              <w:fldChar w:fldCharType="end"/>
            </w:r>
          </w:hyperlink>
        </w:p>
        <w:p w14:paraId="026A7133" w14:textId="4988DEEC"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5" w:history="1">
            <w:r w:rsidR="009843F6" w:rsidRPr="00EC4EE2">
              <w:rPr>
                <w:rStyle w:val="Hyperlink"/>
                <w:rFonts w:ascii="Arial" w:hAnsi="Arial" w:cs="Arial"/>
                <w:b w:val="0"/>
                <w:noProof/>
                <w:lang w:val="mn-MN"/>
              </w:rPr>
              <w:t>4.4 ЦУЦЛАХ</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_Toc77865365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69</w:t>
            </w:r>
            <w:r w:rsidR="009843F6" w:rsidRPr="00EC4EE2">
              <w:rPr>
                <w:rFonts w:ascii="Arial" w:hAnsi="Arial"/>
                <w:b w:val="0"/>
                <w:noProof/>
                <w:webHidden/>
                <w:lang w:val="mn-MN"/>
              </w:rPr>
              <w:fldChar w:fldCharType="end"/>
            </w:r>
          </w:hyperlink>
        </w:p>
        <w:p w14:paraId="48855E42" w14:textId="106C0836"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6" w:history="1">
            <w:r w:rsidR="009843F6" w:rsidRPr="00EC4EE2">
              <w:rPr>
                <w:rStyle w:val="Hyperlink"/>
                <w:rFonts w:ascii="Arial" w:hAnsi="Arial" w:cs="Arial"/>
                <w:b w:val="0"/>
                <w:noProof/>
                <w:lang w:val="mn-MN"/>
              </w:rPr>
              <w:t>4.5 АВЛИГА БА ЛУЙВАР ЗАЛИЛАН</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_Toc77865366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70</w:t>
            </w:r>
            <w:r w:rsidR="009843F6" w:rsidRPr="00EC4EE2">
              <w:rPr>
                <w:rFonts w:ascii="Arial" w:hAnsi="Arial"/>
                <w:b w:val="0"/>
                <w:noProof/>
                <w:webHidden/>
                <w:lang w:val="mn-MN"/>
              </w:rPr>
              <w:fldChar w:fldCharType="end"/>
            </w:r>
          </w:hyperlink>
        </w:p>
        <w:p w14:paraId="3F7DF4AD" w14:textId="29601007" w:rsidR="009843F6" w:rsidRPr="00EC4EE2" w:rsidRDefault="00023B10" w:rsidP="009843F6">
          <w:pPr>
            <w:pStyle w:val="TOC2"/>
            <w:tabs>
              <w:tab w:val="right" w:leader="dot" w:pos="9627"/>
            </w:tabs>
            <w:rPr>
              <w:rFonts w:ascii="Arial" w:hAnsi="Arial"/>
              <w:noProof/>
              <w:sz w:val="22"/>
              <w:szCs w:val="22"/>
              <w:lang w:val="mn-MN" w:eastAsia="mn-MN"/>
            </w:rPr>
          </w:pPr>
          <w:hyperlink w:anchor="_Toc77865367" w:history="1">
            <w:r w:rsidR="009843F6" w:rsidRPr="00EC4EE2">
              <w:rPr>
                <w:rStyle w:val="Hyperlink"/>
                <w:rFonts w:ascii="Arial" w:hAnsi="Arial" w:cs="Arial"/>
                <w:noProof/>
                <w:lang w:val="mn-MN"/>
              </w:rPr>
              <w:t>Бүлэг 5. ЗӨВЛӨХӨД ТӨЛӨХ ТӨЛБӨР</w:t>
            </w:r>
            <w:r w:rsidR="009843F6" w:rsidRPr="00EC4EE2">
              <w:rPr>
                <w:rFonts w:ascii="Arial" w:hAnsi="Arial"/>
                <w:noProof/>
                <w:webHidden/>
                <w:lang w:val="mn-MN"/>
              </w:rPr>
              <w:tab/>
            </w:r>
            <w:r w:rsidR="009843F6" w:rsidRPr="00EC4EE2">
              <w:rPr>
                <w:rFonts w:ascii="Arial" w:hAnsi="Arial"/>
                <w:noProof/>
                <w:webHidden/>
                <w:lang w:val="mn-MN"/>
              </w:rPr>
              <w:fldChar w:fldCharType="begin"/>
            </w:r>
            <w:r w:rsidR="009843F6" w:rsidRPr="00EC4EE2">
              <w:rPr>
                <w:rFonts w:ascii="Arial" w:hAnsi="Arial"/>
                <w:noProof/>
                <w:webHidden/>
                <w:lang w:val="mn-MN"/>
              </w:rPr>
              <w:instrText xml:space="preserve"> PAGEREF _Toc77865367 \h </w:instrText>
            </w:r>
            <w:r w:rsidR="009843F6" w:rsidRPr="00EC4EE2">
              <w:rPr>
                <w:rFonts w:ascii="Arial" w:hAnsi="Arial"/>
                <w:noProof/>
                <w:webHidden/>
                <w:lang w:val="mn-MN"/>
              </w:rPr>
            </w:r>
            <w:r w:rsidR="009843F6" w:rsidRPr="00EC4EE2">
              <w:rPr>
                <w:rFonts w:ascii="Arial" w:hAnsi="Arial"/>
                <w:noProof/>
                <w:webHidden/>
                <w:lang w:val="mn-MN"/>
              </w:rPr>
              <w:fldChar w:fldCharType="separate"/>
            </w:r>
            <w:r>
              <w:rPr>
                <w:rFonts w:ascii="Arial" w:hAnsi="Arial"/>
                <w:noProof/>
                <w:webHidden/>
                <w:lang w:val="mn-MN"/>
              </w:rPr>
              <w:t>70</w:t>
            </w:r>
            <w:r w:rsidR="009843F6" w:rsidRPr="00EC4EE2">
              <w:rPr>
                <w:rFonts w:ascii="Arial" w:hAnsi="Arial"/>
                <w:noProof/>
                <w:webHidden/>
                <w:lang w:val="mn-MN"/>
              </w:rPr>
              <w:fldChar w:fldCharType="end"/>
            </w:r>
          </w:hyperlink>
        </w:p>
        <w:p w14:paraId="5E207480" w14:textId="535B4F62"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8" w:history="1">
            <w:r w:rsidR="009843F6" w:rsidRPr="00EC4EE2">
              <w:rPr>
                <w:rStyle w:val="Hyperlink"/>
                <w:rFonts w:ascii="Arial" w:hAnsi="Arial" w:cs="Arial"/>
                <w:b w:val="0"/>
                <w:noProof/>
                <w:lang w:val="mn-MN"/>
              </w:rPr>
              <w:t>5.1 ЗӨВЛӨХӨД ТӨЛӨХ ТӨЛБӨР</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_Toc77865368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70</w:t>
            </w:r>
            <w:r w:rsidR="009843F6" w:rsidRPr="00EC4EE2">
              <w:rPr>
                <w:rFonts w:ascii="Arial" w:hAnsi="Arial"/>
                <w:b w:val="0"/>
                <w:noProof/>
                <w:webHidden/>
                <w:lang w:val="mn-MN"/>
              </w:rPr>
              <w:fldChar w:fldCharType="end"/>
            </w:r>
          </w:hyperlink>
        </w:p>
        <w:p w14:paraId="1E2242AC" w14:textId="572DD016"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69" w:history="1">
            <w:r w:rsidR="009843F6" w:rsidRPr="00EC4EE2">
              <w:rPr>
                <w:rStyle w:val="Hyperlink"/>
                <w:rFonts w:ascii="Arial" w:hAnsi="Arial" w:cs="Arial"/>
                <w:b w:val="0"/>
                <w:noProof/>
                <w:lang w:val="mn-MN"/>
              </w:rPr>
              <w:t>5.2 ТӨЛБӨРИЙН НӨХЦӨЛ</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_Toc77865369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70</w:t>
            </w:r>
            <w:r w:rsidR="009843F6" w:rsidRPr="00EC4EE2">
              <w:rPr>
                <w:rFonts w:ascii="Arial" w:hAnsi="Arial"/>
                <w:b w:val="0"/>
                <w:noProof/>
                <w:webHidden/>
                <w:lang w:val="mn-MN"/>
              </w:rPr>
              <w:fldChar w:fldCharType="end"/>
            </w:r>
          </w:hyperlink>
        </w:p>
        <w:p w14:paraId="236470BE" w14:textId="49CE8C89"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70" w:history="1">
            <w:r w:rsidR="009843F6" w:rsidRPr="00EC4EE2">
              <w:rPr>
                <w:rStyle w:val="Hyperlink"/>
                <w:rFonts w:ascii="Arial" w:hAnsi="Arial" w:cs="Arial"/>
                <w:b w:val="0"/>
                <w:noProof/>
                <w:lang w:val="mn-MN"/>
              </w:rPr>
              <w:t>5.3 АУДИТ</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_Toc77865370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71</w:t>
            </w:r>
            <w:r w:rsidR="009843F6" w:rsidRPr="00EC4EE2">
              <w:rPr>
                <w:rFonts w:ascii="Arial" w:hAnsi="Arial"/>
                <w:b w:val="0"/>
                <w:noProof/>
                <w:webHidden/>
                <w:lang w:val="mn-MN"/>
              </w:rPr>
              <w:fldChar w:fldCharType="end"/>
            </w:r>
          </w:hyperlink>
        </w:p>
        <w:p w14:paraId="5F45DB99" w14:textId="4F4F1A0D"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71" w:history="1">
            <w:r w:rsidR="009843F6" w:rsidRPr="00EC4EE2">
              <w:rPr>
                <w:rStyle w:val="Hyperlink"/>
                <w:rFonts w:ascii="Arial" w:hAnsi="Arial" w:cs="Arial"/>
                <w:b w:val="0"/>
                <w:noProof/>
                <w:lang w:val="mn-MN"/>
              </w:rPr>
              <w:t>6.1 ЗӨВЛӨХИЙН ХҮЛЭЭХ ХАРИУЦЛАГА</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_Toc77865371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71</w:t>
            </w:r>
            <w:r w:rsidR="009843F6" w:rsidRPr="00EC4EE2">
              <w:rPr>
                <w:rFonts w:ascii="Arial" w:hAnsi="Arial"/>
                <w:b w:val="0"/>
                <w:noProof/>
                <w:webHidden/>
                <w:lang w:val="mn-MN"/>
              </w:rPr>
              <w:fldChar w:fldCharType="end"/>
            </w:r>
          </w:hyperlink>
        </w:p>
        <w:p w14:paraId="16066DBA" w14:textId="329971AD"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72" w:history="1">
            <w:r w:rsidR="009843F6" w:rsidRPr="00EC4EE2">
              <w:rPr>
                <w:rStyle w:val="Hyperlink"/>
                <w:rFonts w:ascii="Arial" w:hAnsi="Arial" w:cs="Arial"/>
                <w:b w:val="0"/>
                <w:noProof/>
                <w:lang w:val="mn-MN"/>
              </w:rPr>
              <w:t>6.2 ЗАХИАЛАГЧИЙН ХҮЛЭЭХ ХАРИУЦЛАГА</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_Toc77865372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71</w:t>
            </w:r>
            <w:r w:rsidR="009843F6" w:rsidRPr="00EC4EE2">
              <w:rPr>
                <w:rFonts w:ascii="Arial" w:hAnsi="Arial"/>
                <w:b w:val="0"/>
                <w:noProof/>
                <w:webHidden/>
                <w:lang w:val="mn-MN"/>
              </w:rPr>
              <w:fldChar w:fldCharType="end"/>
            </w:r>
          </w:hyperlink>
        </w:p>
        <w:p w14:paraId="0FAC36B0" w14:textId="09E42B7F"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73" w:history="1">
            <w:r w:rsidR="009843F6" w:rsidRPr="00EC4EE2">
              <w:rPr>
                <w:rStyle w:val="Hyperlink"/>
                <w:rFonts w:ascii="Arial" w:hAnsi="Arial" w:cs="Arial"/>
                <w:b w:val="0"/>
                <w:bCs/>
                <w:noProof/>
                <w:lang w:val="mn-MN"/>
              </w:rPr>
              <w:t>7.1 ДААТГАЛ</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_Toc77865373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72</w:t>
            </w:r>
            <w:r w:rsidR="009843F6" w:rsidRPr="00EC4EE2">
              <w:rPr>
                <w:rFonts w:ascii="Arial" w:hAnsi="Arial"/>
                <w:b w:val="0"/>
                <w:noProof/>
                <w:webHidden/>
                <w:lang w:val="mn-MN"/>
              </w:rPr>
              <w:fldChar w:fldCharType="end"/>
            </w:r>
          </w:hyperlink>
        </w:p>
        <w:p w14:paraId="5CBAC7AA" w14:textId="766F206E" w:rsidR="009843F6" w:rsidRPr="00EC4EE2" w:rsidRDefault="00023B10" w:rsidP="009843F6">
          <w:pPr>
            <w:pStyle w:val="TOC3"/>
            <w:tabs>
              <w:tab w:val="right" w:leader="dot" w:pos="9627"/>
            </w:tabs>
            <w:rPr>
              <w:rFonts w:ascii="Arial" w:hAnsi="Arial"/>
              <w:b w:val="0"/>
              <w:noProof/>
              <w:sz w:val="22"/>
              <w:szCs w:val="22"/>
              <w:lang w:val="mn-MN" w:eastAsia="mn-MN"/>
            </w:rPr>
          </w:pPr>
          <w:hyperlink w:anchor="_Toc77865374" w:history="1">
            <w:r w:rsidR="009843F6" w:rsidRPr="00EC4EE2">
              <w:rPr>
                <w:rStyle w:val="Hyperlink"/>
                <w:rFonts w:ascii="Arial" w:hAnsi="Arial" w:cs="Arial"/>
                <w:b w:val="0"/>
                <w:noProof/>
                <w:lang w:val="mn-MN"/>
              </w:rPr>
              <w:t>8.1 АРБИТРЫН ЖУРАМ</w:t>
            </w:r>
            <w:r w:rsidR="009843F6" w:rsidRPr="00EC4EE2">
              <w:rPr>
                <w:rFonts w:ascii="Arial" w:hAnsi="Arial"/>
                <w:b w:val="0"/>
                <w:noProof/>
                <w:webHidden/>
                <w:lang w:val="mn-MN"/>
              </w:rPr>
              <w:tab/>
            </w:r>
            <w:r w:rsidR="009843F6" w:rsidRPr="00EC4EE2">
              <w:rPr>
                <w:rFonts w:ascii="Arial" w:hAnsi="Arial"/>
                <w:b w:val="0"/>
                <w:noProof/>
                <w:webHidden/>
                <w:lang w:val="mn-MN"/>
              </w:rPr>
              <w:fldChar w:fldCharType="begin"/>
            </w:r>
            <w:r w:rsidR="009843F6" w:rsidRPr="00EC4EE2">
              <w:rPr>
                <w:rFonts w:ascii="Arial" w:hAnsi="Arial"/>
                <w:b w:val="0"/>
                <w:noProof/>
                <w:webHidden/>
                <w:lang w:val="mn-MN"/>
              </w:rPr>
              <w:instrText xml:space="preserve"> PAGEREF _Toc77865374 \h </w:instrText>
            </w:r>
            <w:r w:rsidR="009843F6" w:rsidRPr="00EC4EE2">
              <w:rPr>
                <w:rFonts w:ascii="Arial" w:hAnsi="Arial"/>
                <w:b w:val="0"/>
                <w:noProof/>
                <w:webHidden/>
                <w:lang w:val="mn-MN"/>
              </w:rPr>
            </w:r>
            <w:r w:rsidR="009843F6" w:rsidRPr="00EC4EE2">
              <w:rPr>
                <w:rFonts w:ascii="Arial" w:hAnsi="Arial"/>
                <w:b w:val="0"/>
                <w:noProof/>
                <w:webHidden/>
                <w:lang w:val="mn-MN"/>
              </w:rPr>
              <w:fldChar w:fldCharType="separate"/>
            </w:r>
            <w:r>
              <w:rPr>
                <w:rFonts w:ascii="Arial" w:hAnsi="Arial"/>
                <w:b w:val="0"/>
                <w:noProof/>
                <w:webHidden/>
                <w:lang w:val="mn-MN"/>
              </w:rPr>
              <w:t>72</w:t>
            </w:r>
            <w:r w:rsidR="009843F6" w:rsidRPr="00EC4EE2">
              <w:rPr>
                <w:rFonts w:ascii="Arial" w:hAnsi="Arial"/>
                <w:b w:val="0"/>
                <w:noProof/>
                <w:webHidden/>
                <w:lang w:val="mn-MN"/>
              </w:rPr>
              <w:fldChar w:fldCharType="end"/>
            </w:r>
          </w:hyperlink>
        </w:p>
        <w:p w14:paraId="048ABAC6" w14:textId="3D4506AD" w:rsidR="009843F6" w:rsidRPr="00EC4EE2" w:rsidRDefault="00023B10" w:rsidP="009843F6">
          <w:pPr>
            <w:pStyle w:val="TOC1"/>
            <w:tabs>
              <w:tab w:val="right" w:leader="dot" w:pos="9627"/>
            </w:tabs>
            <w:rPr>
              <w:rFonts w:ascii="Arial" w:hAnsi="Arial"/>
              <w:noProof/>
              <w:sz w:val="22"/>
              <w:szCs w:val="22"/>
              <w:lang w:val="mn-MN" w:eastAsia="mn-MN"/>
            </w:rPr>
          </w:pPr>
          <w:hyperlink w:anchor="_Toc77865375" w:history="1">
            <w:r w:rsidR="009843F6" w:rsidRPr="00EC4EE2">
              <w:rPr>
                <w:rStyle w:val="Hyperlink"/>
                <w:rFonts w:ascii="Arial" w:hAnsi="Arial" w:cs="Arial"/>
                <w:noProof/>
                <w:lang w:val="mn-MN"/>
              </w:rPr>
              <w:t>ГЭРЭЭНИЙ ТУСГАЙ НӨХЦӨЛ</w:t>
            </w:r>
            <w:r w:rsidR="009843F6" w:rsidRPr="00EC4EE2">
              <w:rPr>
                <w:rFonts w:ascii="Arial" w:hAnsi="Arial"/>
                <w:noProof/>
                <w:webHidden/>
                <w:lang w:val="mn-MN"/>
              </w:rPr>
              <w:tab/>
            </w:r>
            <w:r w:rsidR="009843F6" w:rsidRPr="00EC4EE2">
              <w:rPr>
                <w:rFonts w:ascii="Arial" w:hAnsi="Arial"/>
                <w:noProof/>
                <w:webHidden/>
                <w:lang w:val="mn-MN"/>
              </w:rPr>
              <w:fldChar w:fldCharType="begin"/>
            </w:r>
            <w:r w:rsidR="009843F6" w:rsidRPr="00EC4EE2">
              <w:rPr>
                <w:rFonts w:ascii="Arial" w:hAnsi="Arial"/>
                <w:noProof/>
                <w:webHidden/>
                <w:lang w:val="mn-MN"/>
              </w:rPr>
              <w:instrText xml:space="preserve"> PAGEREF _Toc77865375 \h </w:instrText>
            </w:r>
            <w:r w:rsidR="009843F6" w:rsidRPr="00EC4EE2">
              <w:rPr>
                <w:rFonts w:ascii="Arial" w:hAnsi="Arial"/>
                <w:noProof/>
                <w:webHidden/>
                <w:lang w:val="mn-MN"/>
              </w:rPr>
            </w:r>
            <w:r w:rsidR="009843F6" w:rsidRPr="00EC4EE2">
              <w:rPr>
                <w:rFonts w:ascii="Arial" w:hAnsi="Arial"/>
                <w:noProof/>
                <w:webHidden/>
                <w:lang w:val="mn-MN"/>
              </w:rPr>
              <w:fldChar w:fldCharType="separate"/>
            </w:r>
            <w:r>
              <w:rPr>
                <w:rFonts w:ascii="Arial" w:hAnsi="Arial"/>
                <w:noProof/>
                <w:webHidden/>
                <w:lang w:val="mn-MN"/>
              </w:rPr>
              <w:t>73</w:t>
            </w:r>
            <w:r w:rsidR="009843F6" w:rsidRPr="00EC4EE2">
              <w:rPr>
                <w:rFonts w:ascii="Arial" w:hAnsi="Arial"/>
                <w:noProof/>
                <w:webHidden/>
                <w:lang w:val="mn-MN"/>
              </w:rPr>
              <w:fldChar w:fldCharType="end"/>
            </w:r>
          </w:hyperlink>
        </w:p>
        <w:p w14:paraId="592BF4A0" w14:textId="459CA5F6" w:rsidR="009843F6" w:rsidRPr="00EC4EE2" w:rsidRDefault="00023B10" w:rsidP="009843F6">
          <w:pPr>
            <w:pStyle w:val="TOC1"/>
            <w:tabs>
              <w:tab w:val="right" w:leader="dot" w:pos="9627"/>
            </w:tabs>
            <w:rPr>
              <w:rFonts w:ascii="Arial" w:hAnsi="Arial"/>
              <w:noProof/>
              <w:sz w:val="22"/>
              <w:szCs w:val="22"/>
              <w:lang w:val="mn-MN" w:eastAsia="mn-MN"/>
            </w:rPr>
          </w:pPr>
          <w:hyperlink w:anchor="_Toc77865376" w:history="1">
            <w:r w:rsidR="009843F6" w:rsidRPr="00EC4EE2">
              <w:rPr>
                <w:rStyle w:val="Hyperlink"/>
                <w:rFonts w:ascii="Arial" w:hAnsi="Arial" w:cs="Arial"/>
                <w:noProof/>
                <w:lang w:val="mn-MN"/>
              </w:rPr>
              <w:t>Хавсралт 1</w:t>
            </w:r>
            <w:r w:rsidR="009843F6" w:rsidRPr="00EC4EE2">
              <w:rPr>
                <w:rFonts w:ascii="Arial" w:hAnsi="Arial"/>
                <w:noProof/>
                <w:webHidden/>
                <w:lang w:val="mn-MN"/>
              </w:rPr>
              <w:tab/>
            </w:r>
            <w:r w:rsidR="009843F6" w:rsidRPr="00EC4EE2">
              <w:rPr>
                <w:rFonts w:ascii="Arial" w:hAnsi="Arial"/>
                <w:noProof/>
                <w:webHidden/>
                <w:lang w:val="mn-MN"/>
              </w:rPr>
              <w:fldChar w:fldCharType="begin"/>
            </w:r>
            <w:r w:rsidR="009843F6" w:rsidRPr="00EC4EE2">
              <w:rPr>
                <w:rFonts w:ascii="Arial" w:hAnsi="Arial"/>
                <w:noProof/>
                <w:webHidden/>
                <w:lang w:val="mn-MN"/>
              </w:rPr>
              <w:instrText xml:space="preserve"> PAGEREF _Toc77865376 \h </w:instrText>
            </w:r>
            <w:r w:rsidR="009843F6" w:rsidRPr="00EC4EE2">
              <w:rPr>
                <w:rFonts w:ascii="Arial" w:hAnsi="Arial"/>
                <w:noProof/>
                <w:webHidden/>
                <w:lang w:val="mn-MN"/>
              </w:rPr>
            </w:r>
            <w:r w:rsidR="009843F6" w:rsidRPr="00EC4EE2">
              <w:rPr>
                <w:rFonts w:ascii="Arial" w:hAnsi="Arial"/>
                <w:noProof/>
                <w:webHidden/>
                <w:lang w:val="mn-MN"/>
              </w:rPr>
              <w:fldChar w:fldCharType="separate"/>
            </w:r>
            <w:r>
              <w:rPr>
                <w:rFonts w:ascii="Arial" w:hAnsi="Arial"/>
                <w:noProof/>
                <w:webHidden/>
                <w:lang w:val="mn-MN"/>
              </w:rPr>
              <w:t>79</w:t>
            </w:r>
            <w:r w:rsidR="009843F6" w:rsidRPr="00EC4EE2">
              <w:rPr>
                <w:rFonts w:ascii="Arial" w:hAnsi="Arial"/>
                <w:noProof/>
                <w:webHidden/>
                <w:lang w:val="mn-MN"/>
              </w:rPr>
              <w:fldChar w:fldCharType="end"/>
            </w:r>
          </w:hyperlink>
        </w:p>
        <w:p w14:paraId="06548EE5" w14:textId="460E6B93" w:rsidR="009843F6" w:rsidRPr="00EC4EE2" w:rsidRDefault="00023B10" w:rsidP="009843F6">
          <w:pPr>
            <w:pStyle w:val="TOC1"/>
            <w:tabs>
              <w:tab w:val="right" w:leader="dot" w:pos="9627"/>
            </w:tabs>
            <w:rPr>
              <w:rFonts w:ascii="Arial" w:hAnsi="Arial"/>
              <w:noProof/>
              <w:sz w:val="22"/>
              <w:szCs w:val="22"/>
              <w:lang w:val="mn-MN" w:eastAsia="mn-MN"/>
            </w:rPr>
          </w:pPr>
          <w:hyperlink w:anchor="_Toc77865377" w:history="1">
            <w:r w:rsidR="009843F6" w:rsidRPr="00EC4EE2">
              <w:rPr>
                <w:rStyle w:val="Hyperlink"/>
                <w:rFonts w:ascii="Arial" w:hAnsi="Arial" w:cs="Arial"/>
                <w:noProof/>
                <w:lang w:val="mn-MN"/>
              </w:rPr>
              <w:t>Хавсралт 2 [Зөвлөхийн нийт төлбөр ба нэхэмжлэх]</w:t>
            </w:r>
            <w:r w:rsidR="009843F6" w:rsidRPr="00EC4EE2">
              <w:rPr>
                <w:rFonts w:ascii="Arial" w:hAnsi="Arial"/>
                <w:noProof/>
                <w:webHidden/>
                <w:lang w:val="mn-MN"/>
              </w:rPr>
              <w:tab/>
            </w:r>
            <w:r w:rsidR="009843F6" w:rsidRPr="00EC4EE2">
              <w:rPr>
                <w:rFonts w:ascii="Arial" w:hAnsi="Arial"/>
                <w:noProof/>
                <w:webHidden/>
                <w:lang w:val="mn-MN"/>
              </w:rPr>
              <w:fldChar w:fldCharType="begin"/>
            </w:r>
            <w:r w:rsidR="009843F6" w:rsidRPr="00EC4EE2">
              <w:rPr>
                <w:rFonts w:ascii="Arial" w:hAnsi="Arial"/>
                <w:noProof/>
                <w:webHidden/>
                <w:lang w:val="mn-MN"/>
              </w:rPr>
              <w:instrText xml:space="preserve"> PAGEREF _Toc77865377 \h </w:instrText>
            </w:r>
            <w:r w:rsidR="009843F6" w:rsidRPr="00EC4EE2">
              <w:rPr>
                <w:rFonts w:ascii="Arial" w:hAnsi="Arial"/>
                <w:noProof/>
                <w:webHidden/>
                <w:lang w:val="mn-MN"/>
              </w:rPr>
            </w:r>
            <w:r w:rsidR="009843F6" w:rsidRPr="00EC4EE2">
              <w:rPr>
                <w:rFonts w:ascii="Arial" w:hAnsi="Arial"/>
                <w:noProof/>
                <w:webHidden/>
                <w:lang w:val="mn-MN"/>
              </w:rPr>
              <w:fldChar w:fldCharType="separate"/>
            </w:r>
            <w:r>
              <w:rPr>
                <w:rFonts w:ascii="Arial" w:hAnsi="Arial"/>
                <w:noProof/>
                <w:webHidden/>
                <w:lang w:val="mn-MN"/>
              </w:rPr>
              <w:t>82</w:t>
            </w:r>
            <w:r w:rsidR="009843F6" w:rsidRPr="00EC4EE2">
              <w:rPr>
                <w:rFonts w:ascii="Arial" w:hAnsi="Arial"/>
                <w:noProof/>
                <w:webHidden/>
                <w:lang w:val="mn-MN"/>
              </w:rPr>
              <w:fldChar w:fldCharType="end"/>
            </w:r>
          </w:hyperlink>
        </w:p>
        <w:p w14:paraId="74FAA8D3" w14:textId="77777777" w:rsidR="009843F6" w:rsidRPr="00EC4EE2" w:rsidRDefault="009843F6" w:rsidP="009843F6">
          <w:pPr>
            <w:rPr>
              <w:b w:val="0"/>
              <w:lang w:val="mn-MN"/>
            </w:rPr>
          </w:pPr>
          <w:r w:rsidRPr="00EC4EE2">
            <w:rPr>
              <w:b w:val="0"/>
              <w:bCs/>
              <w:noProof/>
              <w:lang w:val="mn-MN"/>
            </w:rPr>
            <w:fldChar w:fldCharType="end"/>
          </w:r>
        </w:p>
      </w:sdtContent>
    </w:sdt>
    <w:p w14:paraId="4F2BAB5A" w14:textId="77777777" w:rsidR="009843F6" w:rsidRPr="00EC4EE2" w:rsidRDefault="009843F6" w:rsidP="007A2677">
      <w:pPr>
        <w:rPr>
          <w:b w:val="0"/>
          <w:lang w:val="mn-MN"/>
        </w:rPr>
        <w:sectPr w:rsidR="009843F6" w:rsidRPr="00EC4EE2" w:rsidSect="001D56B5">
          <w:headerReference w:type="default" r:id="rId53"/>
          <w:footerReference w:type="default" r:id="rId54"/>
          <w:footerReference w:type="first" r:id="rId55"/>
          <w:pgSz w:w="12240" w:h="15840" w:code="1"/>
          <w:pgMar w:top="1134" w:right="835" w:bottom="1008" w:left="1418" w:header="720" w:footer="340" w:gutter="0"/>
          <w:cols w:space="708"/>
          <w:titlePg/>
          <w:docGrid w:linePitch="360"/>
        </w:sectPr>
      </w:pPr>
    </w:p>
    <w:p w14:paraId="5BCFF92A" w14:textId="09E9D90C" w:rsidR="009843F6" w:rsidRPr="00EC4EE2" w:rsidRDefault="007A2677" w:rsidP="009843F6">
      <w:pPr>
        <w:pStyle w:val="Heading1"/>
        <w:ind w:left="180"/>
        <w:rPr>
          <w:rFonts w:ascii="Arial" w:hAnsi="Arial" w:cs="Arial"/>
          <w:szCs w:val="24"/>
          <w:lang w:val="mn-MN"/>
        </w:rPr>
      </w:pPr>
      <w:bookmarkStart w:id="98" w:name="_Toc77865344"/>
      <w:bookmarkStart w:id="99" w:name="_Toc387682372"/>
      <w:bookmarkStart w:id="100" w:name="_Toc395103930"/>
      <w:bookmarkStart w:id="101" w:name="_Toc395102529"/>
      <w:bookmarkStart w:id="102" w:name="_Toc286742252"/>
      <w:r w:rsidRPr="00EC4EE2">
        <w:rPr>
          <w:rFonts w:ascii="Arial" w:hAnsi="Arial" w:cs="Arial"/>
          <w:sz w:val="24"/>
          <w:lang w:val="mn-MN"/>
        </w:rPr>
        <w:lastRenderedPageBreak/>
        <w:t>ГЭР</w:t>
      </w:r>
      <w:r w:rsidR="009843F6" w:rsidRPr="00EC4EE2">
        <w:rPr>
          <w:rFonts w:ascii="Arial" w:hAnsi="Arial" w:cs="Arial"/>
          <w:sz w:val="24"/>
          <w:lang w:val="mn-MN"/>
        </w:rPr>
        <w:t>ЭЭНИЙ ЕРӨНХИЙ НӨХЦӨЛ</w:t>
      </w:r>
      <w:bookmarkEnd w:id="98"/>
    </w:p>
    <w:tbl>
      <w:tblPr>
        <w:tblW w:w="9535" w:type="dxa"/>
        <w:tblLayout w:type="fixed"/>
        <w:tblLook w:val="04A0" w:firstRow="1" w:lastRow="0" w:firstColumn="1" w:lastColumn="0" w:noHBand="0" w:noVBand="1"/>
      </w:tblPr>
      <w:tblGrid>
        <w:gridCol w:w="2965"/>
        <w:gridCol w:w="6570"/>
      </w:tblGrid>
      <w:tr w:rsidR="009843F6" w:rsidRPr="00EC4EE2" w14:paraId="35ACA2A3" w14:textId="77777777" w:rsidTr="001D56B5">
        <w:trPr>
          <w:trHeight w:val="494"/>
        </w:trPr>
        <w:tc>
          <w:tcPr>
            <w:tcW w:w="2965" w:type="dxa"/>
          </w:tcPr>
          <w:p w14:paraId="06EABA32" w14:textId="77777777" w:rsidR="009843F6" w:rsidRPr="00EC4EE2" w:rsidRDefault="009843F6" w:rsidP="00D53718">
            <w:pPr>
              <w:pStyle w:val="Heading3"/>
              <w:numPr>
                <w:ilvl w:val="0"/>
                <w:numId w:val="0"/>
              </w:numPr>
              <w:ind w:left="180"/>
              <w:rPr>
                <w:sz w:val="24"/>
                <w:szCs w:val="24"/>
                <w:lang w:val="mn-MN"/>
              </w:rPr>
            </w:pPr>
          </w:p>
        </w:tc>
        <w:tc>
          <w:tcPr>
            <w:tcW w:w="6570" w:type="dxa"/>
          </w:tcPr>
          <w:p w14:paraId="712864B7" w14:textId="4C4175D0" w:rsidR="009843F6" w:rsidRPr="00EC4EE2" w:rsidRDefault="007A2677" w:rsidP="00E13E85">
            <w:pPr>
              <w:ind w:hanging="18"/>
              <w:jc w:val="both"/>
              <w:rPr>
                <w:sz w:val="24"/>
                <w:szCs w:val="24"/>
                <w:lang w:val="mn-MN"/>
              </w:rPr>
            </w:pPr>
            <w:r w:rsidRPr="00EC4EE2">
              <w:rPr>
                <w:sz w:val="24"/>
                <w:szCs w:val="24"/>
                <w:lang w:val="mn-MN"/>
              </w:rPr>
              <w:t>Бүлэг 1. Гэрээний ерөнхий нөхцөл</w:t>
            </w:r>
          </w:p>
        </w:tc>
      </w:tr>
      <w:tr w:rsidR="007A2677" w:rsidRPr="00EC4EE2" w14:paraId="106B1461" w14:textId="77777777" w:rsidTr="001D56B5">
        <w:trPr>
          <w:trHeight w:val="1037"/>
        </w:trPr>
        <w:tc>
          <w:tcPr>
            <w:tcW w:w="2965" w:type="dxa"/>
          </w:tcPr>
          <w:p w14:paraId="3F764DCF" w14:textId="58EDC5C6" w:rsidR="007A2677" w:rsidRPr="00EC4EE2" w:rsidRDefault="007A2677" w:rsidP="007A2677">
            <w:pPr>
              <w:pStyle w:val="Heading3"/>
              <w:numPr>
                <w:ilvl w:val="1"/>
                <w:numId w:val="3"/>
              </w:numPr>
              <w:suppressAutoHyphens w:val="0"/>
              <w:spacing w:after="240"/>
              <w:ind w:hanging="555"/>
              <w:contextualSpacing w:val="0"/>
              <w:rPr>
                <w:sz w:val="24"/>
                <w:szCs w:val="24"/>
                <w:lang w:val="mn-MN"/>
              </w:rPr>
            </w:pPr>
            <w:bookmarkStart w:id="103" w:name="_Toc77865345"/>
            <w:r w:rsidRPr="00EC4EE2">
              <w:rPr>
                <w:sz w:val="24"/>
                <w:szCs w:val="24"/>
                <w:lang w:val="mn-MN"/>
              </w:rPr>
              <w:t>Баримтлах журам</w:t>
            </w:r>
            <w:bookmarkEnd w:id="103"/>
          </w:p>
          <w:p w14:paraId="3893C382" w14:textId="7C56F417" w:rsidR="007A2677" w:rsidRPr="00EC4EE2" w:rsidRDefault="007A2677" w:rsidP="007A2677">
            <w:pPr>
              <w:pStyle w:val="Heading3"/>
              <w:ind w:left="-30"/>
              <w:rPr>
                <w:sz w:val="24"/>
                <w:szCs w:val="24"/>
                <w:lang w:val="mn-MN"/>
              </w:rPr>
            </w:pPr>
            <w:r w:rsidRPr="00EC4EE2">
              <w:rPr>
                <w:sz w:val="24"/>
                <w:szCs w:val="24"/>
                <w:lang w:val="mn-MN"/>
              </w:rPr>
              <w:t xml:space="preserve"> </w:t>
            </w:r>
          </w:p>
          <w:p w14:paraId="03E4BEE1" w14:textId="77777777" w:rsidR="007A2677" w:rsidRPr="00EC4EE2" w:rsidRDefault="007A2677" w:rsidP="007A2677">
            <w:pPr>
              <w:pStyle w:val="Heading3"/>
              <w:numPr>
                <w:ilvl w:val="0"/>
                <w:numId w:val="0"/>
              </w:numPr>
              <w:suppressAutoHyphens w:val="0"/>
              <w:spacing w:after="240"/>
              <w:ind w:left="-30"/>
              <w:contextualSpacing w:val="0"/>
              <w:rPr>
                <w:sz w:val="24"/>
                <w:szCs w:val="24"/>
                <w:lang w:val="mn-MN"/>
              </w:rPr>
            </w:pPr>
          </w:p>
        </w:tc>
        <w:tc>
          <w:tcPr>
            <w:tcW w:w="6570" w:type="dxa"/>
          </w:tcPr>
          <w:p w14:paraId="17C02CBE" w14:textId="125DDD8B" w:rsidR="007A2677" w:rsidRPr="00EC4EE2" w:rsidRDefault="00D53718" w:rsidP="00E13E85">
            <w:pPr>
              <w:tabs>
                <w:tab w:val="left" w:pos="0"/>
                <w:tab w:val="left" w:pos="616"/>
              </w:tabs>
              <w:ind w:hanging="18"/>
              <w:jc w:val="both"/>
              <w:rPr>
                <w:b w:val="0"/>
                <w:sz w:val="24"/>
                <w:szCs w:val="24"/>
                <w:lang w:val="mn-MN"/>
              </w:rPr>
            </w:pPr>
            <w:r w:rsidRPr="00EC4EE2">
              <w:rPr>
                <w:b w:val="0"/>
                <w:sz w:val="24"/>
                <w:szCs w:val="24"/>
                <w:lang w:val="mn-MN"/>
              </w:rPr>
              <w:t xml:space="preserve">1.1.1  </w:t>
            </w:r>
            <w:r w:rsidR="007A2677" w:rsidRPr="00EC4EE2">
              <w:rPr>
                <w:b w:val="0"/>
                <w:sz w:val="24"/>
                <w:szCs w:val="24"/>
                <w:lang w:val="mn-MN"/>
              </w:rPr>
              <w:t>Тусгай нөхцөлд өөрөөр заагаагүй бол дараах журмыг Талууд баримтлахаар тохиролцсон гэж үзнэ. Үүнд: Талуудын хооронд баримтлахаар тохиролцсон журам  (цаашид "Гэрээ" гэх) нь энэхүү зөвлөх Гэрээний нөхцөлүүд (Ерөнхий нөхцөл ба Тусгай нөхцөл) болон Гэрээний дараах Хавсралтуудаас бүрдэнэ. Үүнд:</w:t>
            </w:r>
          </w:p>
          <w:p w14:paraId="2E8C3678" w14:textId="49B89FBD" w:rsidR="00D53718" w:rsidRPr="00EC4EE2" w:rsidRDefault="007A2677"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Хавсралт №1 Үүрэг</w:t>
            </w:r>
            <w:r w:rsidR="00D53718" w:rsidRPr="00EC4EE2">
              <w:rPr>
                <w:rFonts w:ascii="Arial" w:hAnsi="Arial" w:cs="Arial"/>
                <w:lang w:val="mn-MN"/>
              </w:rPr>
              <w:t xml:space="preserve"> биелүүлэх амлалт мэдэгдэл;</w:t>
            </w:r>
          </w:p>
          <w:p w14:paraId="52FA0AAD" w14:textId="34366A98" w:rsidR="00D53718" w:rsidRPr="00EC4EE2" w:rsidRDefault="007A2677"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Хавсралт №</w:t>
            </w:r>
            <w:r w:rsidR="00D53718" w:rsidRPr="00EC4EE2">
              <w:rPr>
                <w:rFonts w:ascii="Arial" w:hAnsi="Arial" w:cs="Arial"/>
                <w:lang w:val="mn-MN"/>
              </w:rPr>
              <w:t>2 Зөвлөхийн төлбөр ба нэхэмжлэх;</w:t>
            </w:r>
          </w:p>
          <w:p w14:paraId="2F77DB85" w14:textId="14740363" w:rsidR="00D53718" w:rsidRPr="00EC4EE2" w:rsidRDefault="00D53718"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Хавсралт №3  Ажлын даалгавар;</w:t>
            </w:r>
          </w:p>
          <w:p w14:paraId="3A0D4F8D" w14:textId="77777777" w:rsidR="00D53718" w:rsidRPr="00EC4EE2" w:rsidRDefault="007A2677"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Хавс</w:t>
            </w:r>
            <w:r w:rsidR="00D53718" w:rsidRPr="00EC4EE2">
              <w:rPr>
                <w:rFonts w:ascii="Arial" w:hAnsi="Arial" w:cs="Arial"/>
                <w:lang w:val="mn-MN"/>
              </w:rPr>
              <w:t>ралт №4 Төслийн Тусгай Заалтууд;</w:t>
            </w:r>
          </w:p>
          <w:p w14:paraId="2C9BD350" w14:textId="77777777" w:rsidR="00D53718" w:rsidRPr="00EC4EE2" w:rsidRDefault="007A2677"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Хавсралт №5 Ажлын төлөвлөгөө, хуваарь</w:t>
            </w:r>
            <w:r w:rsidR="00D53718" w:rsidRPr="00EC4EE2">
              <w:rPr>
                <w:rFonts w:ascii="Arial" w:hAnsi="Arial" w:cs="Arial"/>
                <w:iCs/>
                <w:lang w:val="mn-MN" w:bidi="ar-AE"/>
              </w:rPr>
              <w:t>;</w:t>
            </w:r>
          </w:p>
          <w:p w14:paraId="459A9146" w14:textId="77777777" w:rsidR="00E13E85" w:rsidRPr="00EC4EE2" w:rsidRDefault="007A2677"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Хавсралт №6 Боловсон хүчний мэдээлэл</w:t>
            </w:r>
            <w:r w:rsidR="00D53718" w:rsidRPr="00EC4EE2">
              <w:rPr>
                <w:rFonts w:ascii="Arial" w:hAnsi="Arial" w:cs="Arial"/>
                <w:lang w:val="mn-MN"/>
              </w:rPr>
              <w:t>;</w:t>
            </w:r>
          </w:p>
          <w:p w14:paraId="02A66E51" w14:textId="709BC53C" w:rsidR="007A2677" w:rsidRPr="00EC4EE2" w:rsidRDefault="007A2677" w:rsidP="00AE7423">
            <w:pPr>
              <w:pStyle w:val="NormalNS"/>
              <w:numPr>
                <w:ilvl w:val="0"/>
                <w:numId w:val="42"/>
              </w:numPr>
              <w:tabs>
                <w:tab w:val="left" w:pos="616"/>
                <w:tab w:val="left" w:pos="645"/>
              </w:tabs>
              <w:ind w:left="346" w:hanging="18"/>
              <w:rPr>
                <w:rFonts w:ascii="Arial" w:hAnsi="Arial" w:cs="Arial"/>
                <w:lang w:val="mn-MN"/>
              </w:rPr>
            </w:pPr>
            <w:r w:rsidRPr="00EC4EE2">
              <w:rPr>
                <w:rFonts w:ascii="Arial" w:hAnsi="Arial" w:cs="Arial"/>
                <w:lang w:val="mn-MN"/>
              </w:rPr>
              <w:t xml:space="preserve">Хавсралт №7 </w:t>
            </w:r>
            <w:r w:rsidRPr="00EC4EE2">
              <w:rPr>
                <w:rFonts w:ascii="Arial" w:hAnsi="Arial" w:cs="Arial"/>
                <w:iCs/>
                <w:lang w:val="mn-MN" w:bidi="ar-AE"/>
              </w:rPr>
              <w:t>Зөвлөхийн техникийн</w:t>
            </w:r>
            <w:r w:rsidRPr="00EC4EE2">
              <w:rPr>
                <w:rFonts w:ascii="Arial" w:hAnsi="Arial" w:cs="Arial"/>
                <w:iCs/>
                <w:vanish/>
                <w:lang w:val="mn-MN" w:bidi="ar-AE"/>
              </w:rPr>
              <w:t>[otherwise if required supplementary to 3.3:</w:t>
            </w:r>
            <w:r w:rsidR="00D53718" w:rsidRPr="00EC4EE2">
              <w:rPr>
                <w:rFonts w:ascii="Arial" w:hAnsi="Arial" w:cs="Arial"/>
                <w:lang w:val="mn-MN"/>
              </w:rPr>
              <w:t xml:space="preserve"> болон санхүүгийн санал;</w:t>
            </w:r>
          </w:p>
          <w:p w14:paraId="22EA7E38" w14:textId="77777777" w:rsidR="00E13E85" w:rsidRPr="00EC4EE2" w:rsidRDefault="00E13E85" w:rsidP="00E13E85">
            <w:pPr>
              <w:pStyle w:val="NormalNS"/>
              <w:tabs>
                <w:tab w:val="left" w:pos="616"/>
                <w:tab w:val="left" w:pos="645"/>
              </w:tabs>
              <w:ind w:left="346"/>
              <w:rPr>
                <w:rFonts w:ascii="Arial" w:hAnsi="Arial" w:cs="Arial"/>
                <w:lang w:val="mn-MN"/>
              </w:rPr>
            </w:pPr>
          </w:p>
          <w:p w14:paraId="0D9CB9B3" w14:textId="77777777" w:rsidR="007A2677" w:rsidRPr="00EC4EE2" w:rsidRDefault="007A2677" w:rsidP="00E13E85">
            <w:pPr>
              <w:tabs>
                <w:tab w:val="left" w:pos="0"/>
                <w:tab w:val="left" w:pos="616"/>
                <w:tab w:val="left" w:pos="645"/>
              </w:tabs>
              <w:ind w:hanging="18"/>
              <w:jc w:val="both"/>
              <w:rPr>
                <w:b w:val="0"/>
                <w:sz w:val="24"/>
                <w:szCs w:val="24"/>
                <w:lang w:val="mn-MN"/>
              </w:rPr>
            </w:pPr>
            <w:r w:rsidRPr="00EC4EE2">
              <w:rPr>
                <w:b w:val="0"/>
                <w:sz w:val="24"/>
                <w:szCs w:val="24"/>
                <w:lang w:val="mn-MN"/>
              </w:rPr>
              <w:t xml:space="preserve">Холбооны Бүгд Найрамдах Герман Улсын Сэргээн босголтын зээлийн (KFW) банкны “Түнш орнуудтай санхүүгийн салбарт хамтран ажиллахад зөвлөхүүдийг томилох заавар” </w:t>
            </w:r>
            <w:r w:rsidRPr="00EC4EE2">
              <w:rPr>
                <w:b w:val="0"/>
                <w:i/>
                <w:sz w:val="24"/>
                <w:szCs w:val="24"/>
                <w:lang w:val="mn-MN"/>
              </w:rPr>
              <w:t>(</w:t>
            </w:r>
            <w:hyperlink r:id="rId56" w:history="1">
              <w:r w:rsidRPr="00EC4EE2">
                <w:rPr>
                  <w:rStyle w:val="Hyperlink"/>
                  <w:rFonts w:cs="Arial"/>
                  <w:b w:val="0"/>
                  <w:i/>
                  <w:sz w:val="24"/>
                  <w:szCs w:val="24"/>
                  <w:lang w:val="mn-MN"/>
                </w:rPr>
                <w:t>www.kfw-entwicklungsbank.de</w:t>
              </w:r>
            </w:hyperlink>
            <w:r w:rsidRPr="00EC4EE2">
              <w:rPr>
                <w:b w:val="0"/>
                <w:i/>
                <w:sz w:val="24"/>
                <w:szCs w:val="24"/>
                <w:lang w:val="mn-MN"/>
              </w:rPr>
              <w:t xml:space="preserve"> веб сайт дээрх "Худалдан авах ажиллагаа" хэсгээс татан авах боломжтой)</w:t>
            </w:r>
            <w:r w:rsidRPr="00EC4EE2">
              <w:rPr>
                <w:b w:val="0"/>
                <w:sz w:val="24"/>
                <w:szCs w:val="24"/>
                <w:lang w:val="mn-MN"/>
              </w:rPr>
              <w:t xml:space="preserve"> нь гэрээний салшгүй хэсэг болно.</w:t>
            </w:r>
          </w:p>
          <w:p w14:paraId="797B7602" w14:textId="5BC41D16" w:rsidR="00D53718" w:rsidRPr="00EC4EE2" w:rsidRDefault="00D53718" w:rsidP="00E13E85">
            <w:pPr>
              <w:tabs>
                <w:tab w:val="left" w:pos="0"/>
                <w:tab w:val="left" w:pos="616"/>
                <w:tab w:val="left" w:pos="645"/>
              </w:tabs>
              <w:ind w:hanging="18"/>
              <w:jc w:val="both"/>
              <w:rPr>
                <w:b w:val="0"/>
                <w:sz w:val="16"/>
                <w:szCs w:val="24"/>
                <w:lang w:val="mn-MN"/>
              </w:rPr>
            </w:pPr>
          </w:p>
        </w:tc>
      </w:tr>
      <w:tr w:rsidR="007A2677" w:rsidRPr="00EC4EE2" w14:paraId="6DEB4C14" w14:textId="77777777" w:rsidTr="001D56B5">
        <w:trPr>
          <w:trHeight w:val="1904"/>
        </w:trPr>
        <w:tc>
          <w:tcPr>
            <w:tcW w:w="2965" w:type="dxa"/>
          </w:tcPr>
          <w:p w14:paraId="3AE81F42" w14:textId="44244164" w:rsidR="007A2677" w:rsidRPr="00EC4EE2" w:rsidRDefault="007A2677" w:rsidP="00D53718">
            <w:pPr>
              <w:pStyle w:val="Heading3"/>
              <w:numPr>
                <w:ilvl w:val="0"/>
                <w:numId w:val="0"/>
              </w:numPr>
              <w:ind w:left="605" w:hanging="635"/>
              <w:rPr>
                <w:sz w:val="24"/>
                <w:szCs w:val="24"/>
                <w:lang w:val="mn-MN"/>
              </w:rPr>
            </w:pPr>
            <w:bookmarkStart w:id="104" w:name="_Toc77865346"/>
            <w:r w:rsidRPr="00EC4EE2">
              <w:rPr>
                <w:sz w:val="24"/>
                <w:szCs w:val="24"/>
                <w:lang w:val="mn-MN"/>
              </w:rPr>
              <w:t xml:space="preserve">1.2 </w:t>
            </w:r>
            <w:r w:rsidR="00D53718" w:rsidRPr="00EC4EE2">
              <w:rPr>
                <w:sz w:val="24"/>
                <w:szCs w:val="24"/>
                <w:lang w:val="mn-MN"/>
              </w:rPr>
              <w:t xml:space="preserve">  </w:t>
            </w:r>
            <w:r w:rsidRPr="00EC4EE2">
              <w:rPr>
                <w:sz w:val="24"/>
                <w:szCs w:val="24"/>
                <w:lang w:val="mn-MN"/>
              </w:rPr>
              <w:t>Оролцогч талууд</w:t>
            </w:r>
            <w:bookmarkEnd w:id="104"/>
            <w:r w:rsidRPr="00EC4EE2">
              <w:rPr>
                <w:sz w:val="24"/>
                <w:szCs w:val="24"/>
                <w:lang w:val="mn-MN"/>
              </w:rPr>
              <w:t xml:space="preserve">       </w:t>
            </w:r>
          </w:p>
          <w:p w14:paraId="7603EADC" w14:textId="77777777" w:rsidR="007A2677" w:rsidRPr="00EC4EE2" w:rsidRDefault="007A2677" w:rsidP="00D53718">
            <w:pPr>
              <w:pStyle w:val="Heading3"/>
              <w:numPr>
                <w:ilvl w:val="0"/>
                <w:numId w:val="0"/>
              </w:numPr>
              <w:ind w:left="605" w:hanging="635"/>
              <w:rPr>
                <w:sz w:val="24"/>
                <w:szCs w:val="24"/>
                <w:lang w:val="mn-MN"/>
              </w:rPr>
            </w:pPr>
          </w:p>
        </w:tc>
        <w:tc>
          <w:tcPr>
            <w:tcW w:w="6570" w:type="dxa"/>
          </w:tcPr>
          <w:p w14:paraId="5F7ECA58" w14:textId="77777777" w:rsidR="007A2677" w:rsidRPr="00EC4EE2" w:rsidRDefault="007A2677" w:rsidP="00E13E85">
            <w:pPr>
              <w:tabs>
                <w:tab w:val="left" w:pos="0"/>
                <w:tab w:val="left" w:pos="706"/>
              </w:tabs>
              <w:ind w:hanging="18"/>
              <w:jc w:val="both"/>
              <w:rPr>
                <w:b w:val="0"/>
                <w:sz w:val="24"/>
                <w:szCs w:val="24"/>
                <w:lang w:val="mn-MN"/>
              </w:rPr>
            </w:pPr>
            <w:r w:rsidRPr="00EC4EE2">
              <w:rPr>
                <w:b w:val="0"/>
                <w:sz w:val="24"/>
                <w:szCs w:val="24"/>
                <w:lang w:val="mn-MN"/>
              </w:rPr>
              <w:t xml:space="preserve">1.2.1 Гэрээнд оролцогч Талуудын хаяг болон эрх бүхий төлөөлөгчидтэй харилцах, холбогдох мэдээллийг Гэрээний тусгай нөхцөлд заасан болно. Хэрэв Зөвлөх нь төсөл хэрэгжүүлэх улсын харьяалалтай биш бол яаралтай болон хямралын үед эсвэл үүнтэй хамааралтай ямар нэг өөрчлөлт гарсан тохиолдолд эсвэл хэдийд ч Захиалагчид мэдэгдэх хувь хүнийг  Захиалагч болон KfW нэр дэвшүүлж, Зөвлөхийн ажлын байран дээр байршуулна. </w:t>
            </w:r>
          </w:p>
          <w:p w14:paraId="0F55E97E" w14:textId="364A67D9" w:rsidR="00D53718" w:rsidRPr="00EC4EE2" w:rsidRDefault="00D53718" w:rsidP="00E13E85">
            <w:pPr>
              <w:tabs>
                <w:tab w:val="left" w:pos="0"/>
                <w:tab w:val="left" w:pos="616"/>
              </w:tabs>
              <w:ind w:hanging="18"/>
              <w:jc w:val="both"/>
              <w:rPr>
                <w:b w:val="0"/>
                <w:sz w:val="16"/>
                <w:szCs w:val="24"/>
                <w:lang w:val="mn-MN"/>
              </w:rPr>
            </w:pPr>
          </w:p>
        </w:tc>
      </w:tr>
      <w:tr w:rsidR="007A2677" w:rsidRPr="00EC4EE2" w14:paraId="1359B6A4" w14:textId="77777777" w:rsidTr="001D56B5">
        <w:tc>
          <w:tcPr>
            <w:tcW w:w="2965" w:type="dxa"/>
          </w:tcPr>
          <w:p w14:paraId="76D29C24" w14:textId="49F1714C" w:rsidR="007A2677" w:rsidRPr="00EC4EE2" w:rsidRDefault="007A2677" w:rsidP="00D53718">
            <w:pPr>
              <w:pStyle w:val="Heading3"/>
              <w:numPr>
                <w:ilvl w:val="0"/>
                <w:numId w:val="0"/>
              </w:numPr>
              <w:ind w:left="510" w:hanging="540"/>
              <w:rPr>
                <w:sz w:val="24"/>
                <w:szCs w:val="24"/>
                <w:lang w:val="mn-MN"/>
              </w:rPr>
            </w:pPr>
            <w:bookmarkStart w:id="105" w:name="_Toc77865347"/>
            <w:r w:rsidRPr="00EC4EE2">
              <w:rPr>
                <w:sz w:val="24"/>
                <w:szCs w:val="24"/>
                <w:lang w:val="mn-MN"/>
              </w:rPr>
              <w:t xml:space="preserve">1.3 </w:t>
            </w:r>
            <w:r w:rsidR="00D53718" w:rsidRPr="00EC4EE2">
              <w:rPr>
                <w:sz w:val="24"/>
                <w:szCs w:val="24"/>
                <w:lang w:val="mn-MN"/>
              </w:rPr>
              <w:t xml:space="preserve">   Бичгээр үйлдэх, </w:t>
            </w:r>
            <w:r w:rsidRPr="00EC4EE2">
              <w:rPr>
                <w:sz w:val="24"/>
                <w:szCs w:val="24"/>
                <w:lang w:val="mn-MN"/>
              </w:rPr>
              <w:t>харилцах хэл</w:t>
            </w:r>
            <w:bookmarkEnd w:id="105"/>
            <w:r w:rsidRPr="00EC4EE2">
              <w:rPr>
                <w:sz w:val="24"/>
                <w:szCs w:val="24"/>
                <w:lang w:val="mn-MN"/>
              </w:rPr>
              <w:t xml:space="preserve">                </w:t>
            </w:r>
          </w:p>
          <w:p w14:paraId="08BCFB1B" w14:textId="77777777" w:rsidR="007A2677" w:rsidRPr="00EC4EE2" w:rsidRDefault="007A2677" w:rsidP="00D53718">
            <w:pPr>
              <w:pStyle w:val="Heading3"/>
              <w:numPr>
                <w:ilvl w:val="0"/>
                <w:numId w:val="0"/>
              </w:numPr>
              <w:ind w:left="605" w:hanging="635"/>
              <w:rPr>
                <w:sz w:val="24"/>
                <w:szCs w:val="24"/>
                <w:lang w:val="mn-MN"/>
              </w:rPr>
            </w:pPr>
          </w:p>
        </w:tc>
        <w:tc>
          <w:tcPr>
            <w:tcW w:w="6570" w:type="dxa"/>
          </w:tcPr>
          <w:p w14:paraId="16DFD174" w14:textId="33716403" w:rsidR="007A2677" w:rsidRPr="00EC4EE2" w:rsidRDefault="007A2677" w:rsidP="00E13E85">
            <w:pPr>
              <w:ind w:hanging="18"/>
              <w:jc w:val="both"/>
              <w:rPr>
                <w:b w:val="0"/>
                <w:sz w:val="24"/>
                <w:szCs w:val="24"/>
                <w:lang w:val="mn-MN"/>
              </w:rPr>
            </w:pPr>
            <w:r w:rsidRPr="00EC4EE2">
              <w:rPr>
                <w:b w:val="0"/>
                <w:sz w:val="24"/>
                <w:szCs w:val="24"/>
                <w:lang w:val="mn-MN"/>
              </w:rPr>
              <w:t xml:space="preserve">1.3.1 </w:t>
            </w:r>
            <w:r w:rsidR="00D53718" w:rsidRPr="00EC4EE2">
              <w:rPr>
                <w:b w:val="0"/>
                <w:sz w:val="24"/>
                <w:szCs w:val="24"/>
                <w:lang w:val="mn-MN"/>
              </w:rPr>
              <w:t xml:space="preserve"> </w:t>
            </w:r>
            <w:r w:rsidRPr="00EC4EE2">
              <w:rPr>
                <w:b w:val="0"/>
                <w:sz w:val="24"/>
                <w:szCs w:val="24"/>
                <w:lang w:val="mn-MN"/>
              </w:rPr>
              <w:t>Энэхүү Гэрээний нэмэлт, өөрчлөлт, түүний дотор бичгээр үйлдсэн аливаа заалтуудыг бичгээр оруулах шаардлагатай бөгөөд талуудын хоорондох бүх харилцаа холбоо нь энэхүү Гэрээний Тусгай Нөхцөлд тохиролцсон хэл дээр явагдах ёстой.</w:t>
            </w:r>
          </w:p>
          <w:p w14:paraId="54F9EF2F" w14:textId="17D664A5" w:rsidR="00D53718" w:rsidRPr="00EC4EE2" w:rsidRDefault="00D53718" w:rsidP="00E13E85">
            <w:pPr>
              <w:ind w:hanging="18"/>
              <w:jc w:val="both"/>
              <w:rPr>
                <w:b w:val="0"/>
                <w:sz w:val="16"/>
                <w:szCs w:val="24"/>
                <w:lang w:val="mn-MN"/>
              </w:rPr>
            </w:pPr>
          </w:p>
        </w:tc>
      </w:tr>
      <w:tr w:rsidR="007A2677" w:rsidRPr="00EC4EE2" w14:paraId="77244D76" w14:textId="77777777" w:rsidTr="001D56B5">
        <w:tc>
          <w:tcPr>
            <w:tcW w:w="2965" w:type="dxa"/>
          </w:tcPr>
          <w:p w14:paraId="73C07FE0" w14:textId="33E19FB8" w:rsidR="007A2677" w:rsidRPr="00EC4EE2" w:rsidRDefault="00D53718" w:rsidP="00D53718">
            <w:pPr>
              <w:pStyle w:val="Heading3"/>
              <w:numPr>
                <w:ilvl w:val="0"/>
                <w:numId w:val="0"/>
              </w:numPr>
              <w:ind w:left="720" w:hanging="720"/>
              <w:rPr>
                <w:sz w:val="24"/>
                <w:szCs w:val="24"/>
                <w:lang w:val="mn-MN"/>
              </w:rPr>
            </w:pPr>
            <w:bookmarkStart w:id="106" w:name="_Toc77865348"/>
            <w:r w:rsidRPr="00EC4EE2">
              <w:rPr>
                <w:sz w:val="24"/>
                <w:szCs w:val="24"/>
                <w:lang w:val="mn-MN"/>
              </w:rPr>
              <w:t>1.4    Х</w:t>
            </w:r>
            <w:r w:rsidR="007A2677" w:rsidRPr="00EC4EE2">
              <w:rPr>
                <w:sz w:val="24"/>
                <w:szCs w:val="24"/>
                <w:lang w:val="mn-MN"/>
              </w:rPr>
              <w:t>олбогдох хууль</w:t>
            </w:r>
            <w:bookmarkEnd w:id="106"/>
            <w:r w:rsidR="007A2677" w:rsidRPr="00EC4EE2">
              <w:rPr>
                <w:sz w:val="24"/>
                <w:szCs w:val="24"/>
                <w:lang w:val="mn-MN"/>
              </w:rPr>
              <w:t xml:space="preserve">                </w:t>
            </w:r>
          </w:p>
          <w:p w14:paraId="3AF6AD76" w14:textId="77777777" w:rsidR="007A2677" w:rsidRPr="00EC4EE2" w:rsidRDefault="007A2677" w:rsidP="00D53718">
            <w:pPr>
              <w:pStyle w:val="Heading3"/>
              <w:numPr>
                <w:ilvl w:val="0"/>
                <w:numId w:val="0"/>
              </w:numPr>
              <w:ind w:left="510"/>
              <w:rPr>
                <w:sz w:val="24"/>
                <w:szCs w:val="24"/>
                <w:lang w:val="mn-MN"/>
              </w:rPr>
            </w:pPr>
          </w:p>
        </w:tc>
        <w:tc>
          <w:tcPr>
            <w:tcW w:w="6570" w:type="dxa"/>
          </w:tcPr>
          <w:p w14:paraId="7D3FD78A" w14:textId="77777777" w:rsidR="007A2677" w:rsidRPr="00EC4EE2" w:rsidRDefault="007A2677" w:rsidP="00E13E85">
            <w:pPr>
              <w:ind w:hanging="18"/>
              <w:jc w:val="both"/>
              <w:rPr>
                <w:b w:val="0"/>
                <w:sz w:val="24"/>
                <w:szCs w:val="24"/>
                <w:lang w:val="mn-MN"/>
              </w:rPr>
            </w:pPr>
            <w:r w:rsidRPr="00EC4EE2">
              <w:rPr>
                <w:b w:val="0"/>
                <w:sz w:val="24"/>
                <w:szCs w:val="24"/>
                <w:lang w:val="mn-MN"/>
              </w:rPr>
              <w:t>1.4.1 Тусгай Нөхцөлд энэхүү Гэрээг зохицуулах хуулийг оруулсан болно.</w:t>
            </w:r>
          </w:p>
          <w:p w14:paraId="24694FBA" w14:textId="139604B9" w:rsidR="00D53718" w:rsidRPr="00EC4EE2" w:rsidRDefault="00D53718" w:rsidP="00E13E85">
            <w:pPr>
              <w:ind w:hanging="18"/>
              <w:jc w:val="both"/>
              <w:rPr>
                <w:b w:val="0"/>
                <w:sz w:val="16"/>
                <w:szCs w:val="24"/>
                <w:lang w:val="mn-MN"/>
              </w:rPr>
            </w:pPr>
          </w:p>
        </w:tc>
      </w:tr>
      <w:tr w:rsidR="00D53718" w:rsidRPr="00EC4EE2" w14:paraId="28B5D033" w14:textId="77777777" w:rsidTr="001D56B5">
        <w:tc>
          <w:tcPr>
            <w:tcW w:w="2965" w:type="dxa"/>
          </w:tcPr>
          <w:p w14:paraId="38856305" w14:textId="1558FEA7" w:rsidR="00D53718" w:rsidRPr="00EC4EE2" w:rsidRDefault="0096746B" w:rsidP="0009050F">
            <w:pPr>
              <w:pStyle w:val="Heading3"/>
              <w:numPr>
                <w:ilvl w:val="0"/>
                <w:numId w:val="0"/>
              </w:numPr>
              <w:rPr>
                <w:sz w:val="24"/>
                <w:szCs w:val="24"/>
                <w:lang w:val="mn-MN"/>
              </w:rPr>
            </w:pPr>
            <w:bookmarkStart w:id="107" w:name="_Toc77865349"/>
            <w:r w:rsidRPr="00EC4EE2">
              <w:rPr>
                <w:sz w:val="24"/>
                <w:szCs w:val="24"/>
                <w:lang w:val="mn-MN"/>
              </w:rPr>
              <w:t xml:space="preserve">1.5    </w:t>
            </w:r>
            <w:r w:rsidR="00D53718" w:rsidRPr="00EC4EE2">
              <w:rPr>
                <w:sz w:val="24"/>
                <w:szCs w:val="24"/>
                <w:lang w:val="mn-MN"/>
              </w:rPr>
              <w:t>Д</w:t>
            </w:r>
            <w:r w:rsidRPr="00EC4EE2">
              <w:rPr>
                <w:sz w:val="24"/>
                <w:szCs w:val="24"/>
                <w:lang w:val="mn-MN"/>
              </w:rPr>
              <w:t xml:space="preserve">аалгавар ба туслан </w:t>
            </w:r>
            <w:r w:rsidR="00D53718" w:rsidRPr="00EC4EE2">
              <w:rPr>
                <w:sz w:val="24"/>
                <w:szCs w:val="24"/>
                <w:lang w:val="mn-MN"/>
              </w:rPr>
              <w:t>гүйцэтгэх гэрээ</w:t>
            </w:r>
            <w:bookmarkEnd w:id="107"/>
            <w:r w:rsidR="00D53718" w:rsidRPr="00EC4EE2">
              <w:rPr>
                <w:sz w:val="24"/>
                <w:szCs w:val="24"/>
                <w:lang w:val="mn-MN"/>
              </w:rPr>
              <w:t xml:space="preserve">                </w:t>
            </w:r>
          </w:p>
        </w:tc>
        <w:tc>
          <w:tcPr>
            <w:tcW w:w="6570" w:type="dxa"/>
          </w:tcPr>
          <w:p w14:paraId="2CBE7D40" w14:textId="1719B1CD" w:rsidR="00D53718" w:rsidRPr="00EC4EE2" w:rsidRDefault="00D53718" w:rsidP="00E13E85">
            <w:pPr>
              <w:ind w:hanging="18"/>
              <w:jc w:val="both"/>
              <w:rPr>
                <w:b w:val="0"/>
                <w:sz w:val="24"/>
                <w:szCs w:val="24"/>
                <w:lang w:val="mn-MN"/>
              </w:rPr>
            </w:pPr>
            <w:r w:rsidRPr="00EC4EE2">
              <w:rPr>
                <w:b w:val="0"/>
                <w:sz w:val="24"/>
                <w:szCs w:val="24"/>
                <w:lang w:val="mn-MN"/>
              </w:rPr>
              <w:t>1.5.1 KfW-ийн зөвшөөрөл бүхий Захиалагчийн урьдчилсан бичгээр өгсөн зөвшөөрөлгүйгээр Зөвлөх нь энэхүү Гэрээнд заагдсан эрхээ бүгдийг эсвэл хэсэгчилсэн  бусдад олгох, шилжүүлэх эрхгүй.</w:t>
            </w:r>
          </w:p>
          <w:p w14:paraId="4FC6C96F" w14:textId="77777777" w:rsidR="00E13E85" w:rsidRPr="00EC4EE2" w:rsidRDefault="00E13E85" w:rsidP="00E13E85">
            <w:pPr>
              <w:ind w:hanging="18"/>
              <w:jc w:val="both"/>
              <w:rPr>
                <w:b w:val="0"/>
                <w:sz w:val="16"/>
                <w:szCs w:val="16"/>
                <w:lang w:val="mn-MN"/>
              </w:rPr>
            </w:pPr>
          </w:p>
          <w:p w14:paraId="338F47A5" w14:textId="77777777" w:rsidR="00D53718" w:rsidRPr="00EC4EE2" w:rsidRDefault="00D53718" w:rsidP="00E13E85">
            <w:pPr>
              <w:ind w:hanging="18"/>
              <w:jc w:val="both"/>
              <w:rPr>
                <w:rStyle w:val="jlqj4b"/>
                <w:b w:val="0"/>
                <w:sz w:val="24"/>
                <w:szCs w:val="24"/>
                <w:lang w:val="mn-MN"/>
              </w:rPr>
            </w:pPr>
            <w:r w:rsidRPr="00EC4EE2">
              <w:rPr>
                <w:b w:val="0"/>
                <w:sz w:val="24"/>
                <w:szCs w:val="24"/>
                <w:lang w:val="mn-MN"/>
              </w:rPr>
              <w:lastRenderedPageBreak/>
              <w:t xml:space="preserve">1.5.2 </w:t>
            </w:r>
            <w:r w:rsidRPr="00EC4EE2">
              <w:rPr>
                <w:rStyle w:val="jlqj4b"/>
                <w:b w:val="0"/>
                <w:sz w:val="24"/>
                <w:szCs w:val="24"/>
                <w:lang w:val="mn-MN"/>
              </w:rPr>
              <w:t>Хэрэв Зөвлөх нь Гэрээт Үйлчилгээний зарим хэсгийг бусдад шилжүүлэхээр зорьж байгаа бол холбогдох Туслан Гүйцэтгэгчийн гэрээнд гарын үсэг зурахаас дор хаяж 14 хоногийн өмнө захиалагч болон KfW-д мэдэгдэх ёстой. Хэрэв Захиалагч эсвэл KfW нь уг шилжүүлгийг зөвшөөрөхгүй Зөвлөх нь холбогдох Туслан Гүйцэтгэгчийн гэрээнд гарын үсэг зурахаас татгалзана. Үйлчилгээг Туслан Гүйцэтгэгчийн гэрээгээр  гүйцэтгэсэн тохиолдолд энэ нь Зөвлөхийн Гэрээг биелүүлэх үүрэгт нөлөөлөхгүй. Туслан Гүйцэтгэгч нь энэхүү Гэрээний бүх шаардлага, ялангуяа авлигаас ангид байх, нууцлал хадгалахтай холбоотой шаардлагыг хангахыг Зөвлөх хариуцна.</w:t>
            </w:r>
          </w:p>
          <w:p w14:paraId="70347D3F" w14:textId="26DE271D" w:rsidR="00D53718" w:rsidRPr="00EC4EE2" w:rsidRDefault="00D53718" w:rsidP="00E13E85">
            <w:pPr>
              <w:ind w:hanging="18"/>
              <w:jc w:val="both"/>
              <w:rPr>
                <w:b w:val="0"/>
                <w:sz w:val="16"/>
                <w:szCs w:val="16"/>
                <w:lang w:val="mn-MN"/>
              </w:rPr>
            </w:pPr>
          </w:p>
        </w:tc>
      </w:tr>
      <w:tr w:rsidR="00D53718" w:rsidRPr="00EC4EE2" w14:paraId="18B3F46E" w14:textId="77777777" w:rsidTr="001D56B5">
        <w:trPr>
          <w:trHeight w:val="1766"/>
        </w:trPr>
        <w:tc>
          <w:tcPr>
            <w:tcW w:w="2965" w:type="dxa"/>
          </w:tcPr>
          <w:p w14:paraId="7861CE0D" w14:textId="673CB2E1" w:rsidR="00D53718" w:rsidRPr="00EC4EE2" w:rsidRDefault="00D53718" w:rsidP="002009F8">
            <w:pPr>
              <w:pStyle w:val="Heading3"/>
              <w:numPr>
                <w:ilvl w:val="0"/>
                <w:numId w:val="0"/>
              </w:numPr>
              <w:rPr>
                <w:sz w:val="24"/>
                <w:szCs w:val="24"/>
                <w:lang w:val="mn-MN"/>
              </w:rPr>
            </w:pPr>
            <w:bookmarkStart w:id="108" w:name="_Toc77865350"/>
            <w:r w:rsidRPr="00EC4EE2">
              <w:rPr>
                <w:sz w:val="24"/>
                <w:szCs w:val="24"/>
                <w:lang w:val="mn-MN"/>
              </w:rPr>
              <w:lastRenderedPageBreak/>
              <w:t xml:space="preserve">1.6 </w:t>
            </w:r>
            <w:r w:rsidR="0096746B" w:rsidRPr="00EC4EE2">
              <w:rPr>
                <w:sz w:val="24"/>
                <w:szCs w:val="24"/>
                <w:lang w:val="mn-MN"/>
              </w:rPr>
              <w:t xml:space="preserve">   </w:t>
            </w:r>
            <w:r w:rsidRPr="00EC4EE2">
              <w:rPr>
                <w:sz w:val="24"/>
                <w:szCs w:val="24"/>
                <w:lang w:val="mn-MN"/>
              </w:rPr>
              <w:t xml:space="preserve">Эзэмших эрх болон </w:t>
            </w:r>
            <w:r w:rsidR="007A02D9" w:rsidRPr="00EC4EE2">
              <w:rPr>
                <w:sz w:val="24"/>
                <w:szCs w:val="24"/>
                <w:lang w:val="mn-MN"/>
              </w:rPr>
              <w:t xml:space="preserve">ашиглах эрхийг </w:t>
            </w:r>
            <w:r w:rsidRPr="00EC4EE2">
              <w:rPr>
                <w:sz w:val="24"/>
                <w:szCs w:val="24"/>
                <w:lang w:val="mn-MN"/>
              </w:rPr>
              <w:t>шилжүүлэх</w:t>
            </w:r>
            <w:bookmarkEnd w:id="108"/>
          </w:p>
        </w:tc>
        <w:tc>
          <w:tcPr>
            <w:tcW w:w="6570" w:type="dxa"/>
          </w:tcPr>
          <w:p w14:paraId="5B2AC614" w14:textId="77777777" w:rsidR="00D53718" w:rsidRPr="00EC4EE2" w:rsidRDefault="00D53718" w:rsidP="002009F8">
            <w:pPr>
              <w:ind w:hanging="18"/>
              <w:jc w:val="both"/>
              <w:rPr>
                <w:b w:val="0"/>
                <w:sz w:val="24"/>
                <w:szCs w:val="24"/>
                <w:lang w:val="mn-MN"/>
              </w:rPr>
            </w:pPr>
            <w:r w:rsidRPr="00EC4EE2">
              <w:rPr>
                <w:b w:val="0"/>
                <w:sz w:val="24"/>
                <w:szCs w:val="24"/>
                <w:lang w:val="mn-MN"/>
              </w:rPr>
              <w:t xml:space="preserve">1.6.1 Зөвлөх нь тухайн заагдсан эрхүүдийг үүссэн өдөр эсвэл олж авсан өдрөөс хойш  хугацаанд тэдгээрийг Захиалагчид аливаа тохиолдолд шилжүүлнэ.   Үүнд:          </w:t>
            </w:r>
          </w:p>
          <w:p w14:paraId="12FDC2C3" w14:textId="77777777" w:rsidR="00D53718" w:rsidRPr="00EC4EE2" w:rsidRDefault="00D53718" w:rsidP="002009F8">
            <w:pPr>
              <w:ind w:hanging="18"/>
              <w:jc w:val="both"/>
              <w:rPr>
                <w:b w:val="0"/>
                <w:sz w:val="24"/>
                <w:szCs w:val="24"/>
                <w:lang w:val="mn-MN"/>
              </w:rPr>
            </w:pPr>
            <w:r w:rsidRPr="00EC4EE2">
              <w:rPr>
                <w:b w:val="0"/>
                <w:sz w:val="24"/>
                <w:szCs w:val="24"/>
                <w:lang w:val="mn-MN"/>
              </w:rPr>
              <w:t xml:space="preserve">а) Энэхүү Гэрээнд үндэслэн гүйцэтгэсэн Үйлчилгээний явцад үүсэх аливаа  шилжүүлж болох эрхүүд,                                                                                  </w:t>
            </w:r>
          </w:p>
          <w:p w14:paraId="2C256FFC" w14:textId="77777777" w:rsidR="00D53718" w:rsidRPr="00EC4EE2" w:rsidRDefault="00D53718" w:rsidP="002009F8">
            <w:pPr>
              <w:ind w:hanging="18"/>
              <w:jc w:val="both"/>
              <w:rPr>
                <w:b w:val="0"/>
                <w:sz w:val="24"/>
                <w:szCs w:val="24"/>
                <w:lang w:val="mn-MN"/>
              </w:rPr>
            </w:pPr>
            <w:r w:rsidRPr="00EC4EE2">
              <w:rPr>
                <w:b w:val="0"/>
                <w:sz w:val="24"/>
                <w:szCs w:val="24"/>
                <w:lang w:val="mn-MN"/>
              </w:rPr>
              <w:t xml:space="preserve">б) Энэхүү Гэрээтэй хамааралтайгаар хийгдсэн бүх судалгаа, тайлан, холбогдох өгөгдөл, баримт бичгийг эзэмших эрхүүд эсвэл Захиалагчид өгөх боломжтой судалгаа, тайлан, холбогдох өгөгдөл, баримт бичиг, түүнчлэн боловсруулсан хөгжүүлсэн болон хувирган өөрчилсөн программ  хангамж,  </w:t>
            </w:r>
          </w:p>
          <w:p w14:paraId="3345D26A" w14:textId="77777777" w:rsidR="00D53718" w:rsidRPr="00EC4EE2" w:rsidRDefault="00D53718" w:rsidP="002009F8">
            <w:pPr>
              <w:ind w:hanging="18"/>
              <w:jc w:val="both"/>
              <w:rPr>
                <w:b w:val="0"/>
                <w:sz w:val="24"/>
                <w:szCs w:val="24"/>
                <w:lang w:val="mn-MN"/>
              </w:rPr>
            </w:pPr>
            <w:r w:rsidRPr="00EC4EE2">
              <w:rPr>
                <w:b w:val="0"/>
                <w:sz w:val="24"/>
                <w:szCs w:val="24"/>
                <w:lang w:val="mn-MN"/>
              </w:rPr>
              <w:t xml:space="preserve">в) Үйлчилгээг үзүүлж дууссаны дараа энэхүү Гэрээний дагуу олж авсан тоног төхөөрөмжийн хууль ёсны эзэмших эрх.                   </w:t>
            </w:r>
          </w:p>
          <w:p w14:paraId="18A60B5F" w14:textId="77777777" w:rsidR="00D53718" w:rsidRPr="00EC4EE2" w:rsidRDefault="00D53718" w:rsidP="002009F8">
            <w:pPr>
              <w:ind w:hanging="18"/>
              <w:jc w:val="both"/>
              <w:rPr>
                <w:b w:val="0"/>
                <w:sz w:val="24"/>
                <w:szCs w:val="24"/>
                <w:lang w:val="mn-MN"/>
              </w:rPr>
            </w:pPr>
            <w:r w:rsidRPr="00EC4EE2">
              <w:rPr>
                <w:b w:val="0"/>
                <w:sz w:val="24"/>
                <w:szCs w:val="24"/>
                <w:lang w:val="mn-MN"/>
              </w:rPr>
              <w:t xml:space="preserve">Хэрэв дээрх эрхийг (а) -д заасны дагуу шилжүүлэх боломжгүй бол Зөвлөх нь ашиглах  хугацаа, байрлалын хувьд ямар нэг хязгаарлалтгүй, шилжүүлэх боломжтой, лиценз,  ашиглах онцгой эрхийг эргэлт буцалтгүйгээр Захиалагчид олгоно. Аливаа шилжүүлсэн  эрхийг өөрчлөн хувиргасан эрх энэ шилжүүлэгт мөн багтана. Ийм шилжүүлж болох эрхийн холбогдох бүтээгч нь аливаа холбогдох эрхээ хэрэгжүүлэхээс татгалзахыг Зөвлөх хариуцна. </w:t>
            </w:r>
            <w:r w:rsidRPr="00EC4EE2">
              <w:rPr>
                <w:b w:val="0"/>
                <w:sz w:val="24"/>
                <w:szCs w:val="24"/>
                <w:lang w:val="mn-MN"/>
              </w:rPr>
              <w:tab/>
            </w:r>
          </w:p>
          <w:p w14:paraId="350EED57" w14:textId="77777777" w:rsidR="00D53718" w:rsidRPr="00EC4EE2" w:rsidRDefault="00D53718" w:rsidP="002009F8">
            <w:pPr>
              <w:ind w:hanging="18"/>
              <w:jc w:val="both"/>
              <w:rPr>
                <w:b w:val="0"/>
                <w:sz w:val="16"/>
                <w:szCs w:val="24"/>
                <w:lang w:val="mn-MN"/>
              </w:rPr>
            </w:pPr>
          </w:p>
        </w:tc>
      </w:tr>
      <w:tr w:rsidR="00D53718" w:rsidRPr="00EC4EE2" w14:paraId="67DD4149" w14:textId="77777777" w:rsidTr="001D56B5">
        <w:trPr>
          <w:trHeight w:val="1766"/>
        </w:trPr>
        <w:tc>
          <w:tcPr>
            <w:tcW w:w="2965" w:type="dxa"/>
          </w:tcPr>
          <w:p w14:paraId="1565F219" w14:textId="77777777" w:rsidR="0096746B" w:rsidRPr="00EC4EE2" w:rsidRDefault="00D53718" w:rsidP="00D53718">
            <w:pPr>
              <w:rPr>
                <w:b w:val="0"/>
                <w:bCs/>
                <w:sz w:val="24"/>
                <w:szCs w:val="24"/>
                <w:lang w:val="mn-MN"/>
              </w:rPr>
            </w:pPr>
            <w:r w:rsidRPr="00EC4EE2">
              <w:rPr>
                <w:b w:val="0"/>
                <w:bCs/>
                <w:sz w:val="24"/>
                <w:szCs w:val="24"/>
                <w:lang w:val="mn-MN"/>
              </w:rPr>
              <w:t xml:space="preserve">1.7 </w:t>
            </w:r>
            <w:r w:rsidR="0096746B" w:rsidRPr="00EC4EE2">
              <w:rPr>
                <w:b w:val="0"/>
                <w:bCs/>
                <w:sz w:val="24"/>
                <w:szCs w:val="24"/>
                <w:lang w:val="mn-MN"/>
              </w:rPr>
              <w:t xml:space="preserve">   </w:t>
            </w:r>
            <w:r w:rsidRPr="00EC4EE2">
              <w:rPr>
                <w:b w:val="0"/>
                <w:bCs/>
                <w:sz w:val="24"/>
                <w:szCs w:val="24"/>
                <w:lang w:val="mn-MN"/>
              </w:rPr>
              <w:t>Н</w:t>
            </w:r>
            <w:r w:rsidR="0096746B" w:rsidRPr="00EC4EE2">
              <w:rPr>
                <w:b w:val="0"/>
                <w:bCs/>
                <w:sz w:val="24"/>
                <w:szCs w:val="24"/>
                <w:lang w:val="mn-MN"/>
              </w:rPr>
              <w:t xml:space="preserve">ууц хадгалах,    </w:t>
            </w:r>
          </w:p>
          <w:p w14:paraId="1825AA15" w14:textId="3E278477" w:rsidR="00D53718" w:rsidRPr="00EC4EE2" w:rsidRDefault="0096746B" w:rsidP="00D53718">
            <w:pPr>
              <w:rPr>
                <w:b w:val="0"/>
                <w:bCs/>
                <w:sz w:val="24"/>
                <w:szCs w:val="24"/>
                <w:lang w:val="mn-MN"/>
              </w:rPr>
            </w:pPr>
            <w:r w:rsidRPr="00EC4EE2">
              <w:rPr>
                <w:b w:val="0"/>
                <w:bCs/>
                <w:sz w:val="24"/>
                <w:szCs w:val="24"/>
                <w:lang w:val="mn-MN"/>
              </w:rPr>
              <w:t xml:space="preserve">         хэвлэн </w:t>
            </w:r>
            <w:r w:rsidR="00D53718" w:rsidRPr="00EC4EE2">
              <w:rPr>
                <w:b w:val="0"/>
                <w:bCs/>
                <w:sz w:val="24"/>
                <w:szCs w:val="24"/>
                <w:lang w:val="mn-MN"/>
              </w:rPr>
              <w:t xml:space="preserve">нийтлэх  </w:t>
            </w:r>
          </w:p>
        </w:tc>
        <w:tc>
          <w:tcPr>
            <w:tcW w:w="6570" w:type="dxa"/>
          </w:tcPr>
          <w:p w14:paraId="67FB4432" w14:textId="77777777" w:rsidR="00D53718" w:rsidRPr="00EC4EE2" w:rsidRDefault="00D53718" w:rsidP="00E13E85">
            <w:pPr>
              <w:ind w:hanging="18"/>
              <w:jc w:val="both"/>
              <w:rPr>
                <w:b w:val="0"/>
                <w:sz w:val="24"/>
                <w:szCs w:val="24"/>
                <w:lang w:val="mn-MN"/>
              </w:rPr>
            </w:pPr>
            <w:r w:rsidRPr="00EC4EE2">
              <w:rPr>
                <w:b w:val="0"/>
                <w:sz w:val="24"/>
                <w:szCs w:val="24"/>
                <w:lang w:val="mn-MN"/>
              </w:rPr>
              <w:t>1.7.1 Захиалагч эсвэл KfW нь нууцыг үл задлахыг бичгээр илэрхийлсэн эсвэл Гэрээнд  гарын үсэг зурж байгуулахаас өмнө уг мэдээлэл олон нийтэд нээлттэй болсноос бусад тохиолдолд өөрт нь хуулиар хүлээлгэсэн үүргийг хөндөхгүйгээр Зөвлөх нь Захиалагч болон мөн түүнчлэн KfW компаниас түүнд олгосон бүх баримт бичиг, энэхүү Гэрээ болон түүнийг хэрэгжүүлэхтэй холбоотойгоор солилцсон бүх мэдээлэл, олж авсан мэдлэгийг нууцлан хадгалах үүрэгтэй.</w:t>
            </w:r>
          </w:p>
          <w:p w14:paraId="77FAB421" w14:textId="79803D97" w:rsidR="00E13E85" w:rsidRPr="00EC4EE2" w:rsidRDefault="00E13E85" w:rsidP="00E13E85">
            <w:pPr>
              <w:ind w:hanging="18"/>
              <w:jc w:val="both"/>
              <w:rPr>
                <w:b w:val="0"/>
                <w:sz w:val="16"/>
                <w:szCs w:val="16"/>
                <w:lang w:val="mn-MN"/>
              </w:rPr>
            </w:pPr>
          </w:p>
        </w:tc>
      </w:tr>
      <w:tr w:rsidR="00D53718" w:rsidRPr="00EC4EE2" w14:paraId="59137C10" w14:textId="77777777" w:rsidTr="001D56B5">
        <w:trPr>
          <w:trHeight w:val="530"/>
        </w:trPr>
        <w:tc>
          <w:tcPr>
            <w:tcW w:w="2965" w:type="dxa"/>
          </w:tcPr>
          <w:p w14:paraId="675AFDB4" w14:textId="3E393B93" w:rsidR="0096746B" w:rsidRPr="00EC4EE2" w:rsidRDefault="00E13E85" w:rsidP="00D53718">
            <w:pPr>
              <w:pStyle w:val="Heading3"/>
              <w:numPr>
                <w:ilvl w:val="0"/>
                <w:numId w:val="0"/>
              </w:numPr>
              <w:rPr>
                <w:sz w:val="24"/>
                <w:szCs w:val="24"/>
                <w:lang w:val="mn-MN"/>
              </w:rPr>
            </w:pPr>
            <w:bookmarkStart w:id="109" w:name="_Toc77865351"/>
            <w:r w:rsidRPr="00EC4EE2">
              <w:rPr>
                <w:sz w:val="24"/>
                <w:szCs w:val="24"/>
                <w:lang w:val="mn-MN"/>
              </w:rPr>
              <w:t xml:space="preserve">1.8 </w:t>
            </w:r>
            <w:r w:rsidR="006E4101" w:rsidRPr="00EC4EE2">
              <w:rPr>
                <w:sz w:val="24"/>
                <w:szCs w:val="24"/>
                <w:lang w:val="mn-MN"/>
              </w:rPr>
              <w:t xml:space="preserve">  </w:t>
            </w:r>
            <w:r w:rsidRPr="00EC4EE2">
              <w:rPr>
                <w:sz w:val="24"/>
                <w:szCs w:val="24"/>
                <w:lang w:val="mn-MN"/>
              </w:rPr>
              <w:t>А</w:t>
            </w:r>
            <w:r w:rsidR="00D53718" w:rsidRPr="00EC4EE2">
              <w:rPr>
                <w:sz w:val="24"/>
                <w:szCs w:val="24"/>
                <w:lang w:val="mn-MN"/>
              </w:rPr>
              <w:t xml:space="preserve">влигал болон </w:t>
            </w:r>
            <w:r w:rsidR="0096746B" w:rsidRPr="00EC4EE2">
              <w:rPr>
                <w:sz w:val="24"/>
                <w:szCs w:val="24"/>
                <w:lang w:val="mn-MN"/>
              </w:rPr>
              <w:t xml:space="preserve"> </w:t>
            </w:r>
          </w:p>
          <w:p w14:paraId="15826E87" w14:textId="6BF2B012" w:rsidR="006E4101" w:rsidRPr="00EC4EE2" w:rsidRDefault="0096746B" w:rsidP="00D53718">
            <w:pPr>
              <w:pStyle w:val="Heading3"/>
              <w:numPr>
                <w:ilvl w:val="0"/>
                <w:numId w:val="0"/>
              </w:numPr>
              <w:rPr>
                <w:sz w:val="24"/>
                <w:szCs w:val="24"/>
                <w:lang w:val="mn-MN"/>
              </w:rPr>
            </w:pPr>
            <w:r w:rsidRPr="00EC4EE2">
              <w:rPr>
                <w:sz w:val="24"/>
                <w:szCs w:val="24"/>
                <w:lang w:val="mn-MN"/>
              </w:rPr>
              <w:t xml:space="preserve">      </w:t>
            </w:r>
            <w:r w:rsidR="006E4101" w:rsidRPr="00EC4EE2">
              <w:rPr>
                <w:sz w:val="24"/>
                <w:szCs w:val="24"/>
                <w:lang w:val="mn-MN"/>
              </w:rPr>
              <w:t xml:space="preserve">  </w:t>
            </w:r>
            <w:r w:rsidR="00D53718" w:rsidRPr="00EC4EE2">
              <w:rPr>
                <w:sz w:val="24"/>
                <w:szCs w:val="24"/>
                <w:lang w:val="mn-MN"/>
              </w:rPr>
              <w:t xml:space="preserve">залилан мэхлэх </w:t>
            </w:r>
            <w:r w:rsidR="006E4101" w:rsidRPr="00EC4EE2">
              <w:rPr>
                <w:sz w:val="24"/>
                <w:szCs w:val="24"/>
                <w:lang w:val="mn-MN"/>
              </w:rPr>
              <w:t xml:space="preserve">  </w:t>
            </w:r>
          </w:p>
          <w:p w14:paraId="2E1E6B8E" w14:textId="4DA6BBE3" w:rsidR="00D53718" w:rsidRPr="00EC4EE2" w:rsidRDefault="006E4101" w:rsidP="00D53718">
            <w:pPr>
              <w:pStyle w:val="Heading3"/>
              <w:numPr>
                <w:ilvl w:val="0"/>
                <w:numId w:val="0"/>
              </w:numPr>
              <w:rPr>
                <w:sz w:val="24"/>
                <w:szCs w:val="24"/>
                <w:lang w:val="mn-MN"/>
              </w:rPr>
            </w:pPr>
            <w:r w:rsidRPr="00EC4EE2">
              <w:rPr>
                <w:sz w:val="24"/>
                <w:szCs w:val="24"/>
                <w:lang w:val="mn-MN"/>
              </w:rPr>
              <w:lastRenderedPageBreak/>
              <w:t xml:space="preserve">        </w:t>
            </w:r>
            <w:r w:rsidR="00D53718" w:rsidRPr="00EC4EE2">
              <w:rPr>
                <w:sz w:val="24"/>
                <w:szCs w:val="24"/>
                <w:lang w:val="mn-MN"/>
              </w:rPr>
              <w:t>үйлдэл</w:t>
            </w:r>
            <w:bookmarkEnd w:id="109"/>
          </w:p>
          <w:p w14:paraId="6010FEDA" w14:textId="77777777" w:rsidR="00D53718" w:rsidRPr="00EC4EE2" w:rsidRDefault="00D53718" w:rsidP="00E13E85">
            <w:pPr>
              <w:pStyle w:val="Heading3"/>
              <w:numPr>
                <w:ilvl w:val="0"/>
                <w:numId w:val="0"/>
              </w:numPr>
              <w:rPr>
                <w:sz w:val="24"/>
                <w:szCs w:val="24"/>
                <w:lang w:val="mn-MN"/>
              </w:rPr>
            </w:pPr>
          </w:p>
        </w:tc>
        <w:tc>
          <w:tcPr>
            <w:tcW w:w="6570" w:type="dxa"/>
          </w:tcPr>
          <w:p w14:paraId="070DC9FD" w14:textId="77777777" w:rsidR="00D53718" w:rsidRPr="00EC4EE2" w:rsidRDefault="00D53718" w:rsidP="00E13E85">
            <w:pPr>
              <w:ind w:hanging="18"/>
              <w:jc w:val="both"/>
              <w:rPr>
                <w:b w:val="0"/>
                <w:sz w:val="24"/>
                <w:szCs w:val="24"/>
                <w:lang w:val="mn-MN"/>
              </w:rPr>
            </w:pPr>
            <w:r w:rsidRPr="00EC4EE2">
              <w:rPr>
                <w:b w:val="0"/>
                <w:sz w:val="24"/>
                <w:szCs w:val="24"/>
                <w:lang w:val="mn-MN"/>
              </w:rPr>
              <w:lastRenderedPageBreak/>
              <w:t xml:space="preserve">1.8.1 </w:t>
            </w:r>
            <w:r w:rsidRPr="00EC4EE2">
              <w:rPr>
                <w:rStyle w:val="jlqj4b"/>
                <w:b w:val="0"/>
                <w:sz w:val="24"/>
                <w:szCs w:val="24"/>
                <w:lang w:val="mn-MN"/>
              </w:rPr>
              <w:t xml:space="preserve">Зөвлөх, түүний төлөөлөгчид, ажилтнууд Гэрээний дагуу хүлээсэн үүргээ гүйцэтгэхдээ холбогдох эрх бүхий </w:t>
            </w:r>
            <w:r w:rsidRPr="00EC4EE2">
              <w:rPr>
                <w:rStyle w:val="jlqj4b"/>
                <w:b w:val="0"/>
                <w:sz w:val="24"/>
                <w:szCs w:val="24"/>
                <w:lang w:val="mn-MN"/>
              </w:rPr>
              <w:lastRenderedPageBreak/>
              <w:t xml:space="preserve">байгууллагаас гаргасан бүх хууль, тогтоомж, дүрэм, журам, заалтыг дагаж мөрдөх бөгөөд үүнд ЭЗХАХБ-ын гаргасан Олон улсын бизнесийн </w:t>
            </w:r>
            <w:r w:rsidRPr="00EC4EE2">
              <w:rPr>
                <w:b w:val="0"/>
                <w:sz w:val="24"/>
                <w:szCs w:val="24"/>
                <w:lang w:val="mn-MN"/>
              </w:rPr>
              <w:t xml:space="preserve">хэлцэлд </w:t>
            </w:r>
            <w:r w:rsidRPr="00EC4EE2">
              <w:rPr>
                <w:rStyle w:val="highlight"/>
                <w:b w:val="0"/>
                <w:sz w:val="24"/>
                <w:szCs w:val="24"/>
                <w:lang w:val="mn-MN"/>
              </w:rPr>
              <w:t>гадаадын</w:t>
            </w:r>
            <w:r w:rsidRPr="00EC4EE2">
              <w:rPr>
                <w:b w:val="0"/>
                <w:sz w:val="24"/>
                <w:szCs w:val="24"/>
                <w:lang w:val="mn-MN"/>
              </w:rPr>
              <w:t xml:space="preserve"> төрийн албан тушаалтныг хахуульдахтай </w:t>
            </w:r>
            <w:r w:rsidRPr="00EC4EE2">
              <w:rPr>
                <w:rStyle w:val="jlqj4b"/>
                <w:b w:val="0"/>
                <w:sz w:val="24"/>
                <w:szCs w:val="24"/>
                <w:lang w:val="mn-MN"/>
              </w:rPr>
              <w:t xml:space="preserve">тэмцэх тухай конвенц мөн орно. </w:t>
            </w:r>
            <w:r w:rsidRPr="00EC4EE2">
              <w:rPr>
                <w:b w:val="0"/>
                <w:sz w:val="24"/>
                <w:szCs w:val="24"/>
                <w:lang w:val="mn-MN"/>
              </w:rPr>
              <w:t xml:space="preserve">       </w:t>
            </w:r>
          </w:p>
          <w:p w14:paraId="370AABC1" w14:textId="77777777" w:rsidR="00D53718" w:rsidRPr="00EC4EE2" w:rsidRDefault="00D53718" w:rsidP="00E13E85">
            <w:pPr>
              <w:ind w:hanging="18"/>
              <w:jc w:val="both"/>
              <w:rPr>
                <w:b w:val="0"/>
                <w:sz w:val="24"/>
                <w:szCs w:val="24"/>
                <w:lang w:val="mn-MN"/>
              </w:rPr>
            </w:pPr>
            <w:r w:rsidRPr="00EC4EE2">
              <w:rPr>
                <w:rStyle w:val="jlqj4b"/>
                <w:b w:val="0"/>
                <w:sz w:val="24"/>
                <w:szCs w:val="24"/>
                <w:lang w:val="mn-MN"/>
              </w:rPr>
              <w:t>1.8.2 Хавсралт 1 [Үүрэг биелүүлэх амлалт мэдэгдэл] -д дурдсан тунхаглал үнэн, зөв болохыг баталгаажуулж Зөвлөх нь гарын үсэг зурах ба энэхүү Гэрээг хэрэгжүүлэхтэй холбогдуулан заагдсан үүрэг, ёс зүйн дүрмийг биелүүлэхээ амлан мэдэгдэж байна.</w:t>
            </w:r>
            <w:r w:rsidRPr="00EC4EE2">
              <w:rPr>
                <w:b w:val="0"/>
                <w:sz w:val="24"/>
                <w:szCs w:val="24"/>
                <w:lang w:val="mn-MN"/>
              </w:rPr>
              <w:t xml:space="preserve"> </w:t>
            </w:r>
          </w:p>
          <w:p w14:paraId="2F6BD179"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1.8.3 </w:t>
            </w:r>
            <w:r w:rsidRPr="00EC4EE2">
              <w:rPr>
                <w:rStyle w:val="jlqj4b"/>
                <w:b w:val="0"/>
                <w:sz w:val="24"/>
                <w:szCs w:val="24"/>
                <w:lang w:val="mn-MN"/>
              </w:rPr>
              <w:t>Хэрэв Зөвлөхөд ямар нэг төрийн албан тушаалтан эсвэл бусад этгээд хууль бусаар мөнгө төлбөр өгөхийг оролдсон бол Зөвлөх нь энэ талаар нэн даруй Захиалагчид дэлгэрэнгүй, бичгээр мэдэгдэх үүрэгтэй. Төрийн албан тушаалтан гэдэг нь</w:t>
            </w:r>
            <w:r w:rsidRPr="00EC4EE2">
              <w:rPr>
                <w:b w:val="0"/>
                <w:sz w:val="24"/>
                <w:szCs w:val="24"/>
                <w:lang w:val="mn-MN"/>
              </w:rPr>
              <w:t xml:space="preserve">:            </w:t>
            </w:r>
          </w:p>
          <w:p w14:paraId="564FD7F0"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а) Засгийн газар, төрийн мэдэл, хяналтад байдаг төрийн байгууллага, газрын  албан тушаалтан, ажилтан;                   </w:t>
            </w:r>
          </w:p>
          <w:p w14:paraId="501BE8E1"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б) Олон нийтийн үйлчилгээний чиг үүрэг гүйцэтгэдэг аливаа этгээд;                   </w:t>
            </w:r>
          </w:p>
          <w:p w14:paraId="59C1DFA5"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в) Олон улсын олон нийтийн байгууллагын албан тушаалтан, ажилтан;     </w:t>
            </w:r>
          </w:p>
          <w:p w14:paraId="7DADA9F5" w14:textId="77777777" w:rsidR="00D53718" w:rsidRPr="00EC4EE2" w:rsidRDefault="00D53718" w:rsidP="00E13E85">
            <w:pPr>
              <w:ind w:hanging="18"/>
              <w:jc w:val="both"/>
              <w:rPr>
                <w:b w:val="0"/>
                <w:sz w:val="24"/>
                <w:szCs w:val="24"/>
                <w:lang w:val="mn-MN"/>
              </w:rPr>
            </w:pPr>
            <w:r w:rsidRPr="00EC4EE2">
              <w:rPr>
                <w:b w:val="0"/>
                <w:sz w:val="24"/>
                <w:szCs w:val="24"/>
                <w:lang w:val="mn-MN"/>
              </w:rPr>
              <w:t>г) Улс төрийн албаны ажилтан, нэр дэвшигч;</w:t>
            </w:r>
          </w:p>
          <w:p w14:paraId="0ED9C39E"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д) Аливаа улс төрийн нам эсвэл улс төрийн намын албан тушаалтан.  </w:t>
            </w:r>
          </w:p>
          <w:p w14:paraId="0A5E2739" w14:textId="0676990A" w:rsidR="00E13E85" w:rsidRPr="00EC4EE2" w:rsidRDefault="00E13E85" w:rsidP="00E13E85">
            <w:pPr>
              <w:ind w:hanging="18"/>
              <w:jc w:val="both"/>
              <w:rPr>
                <w:b w:val="0"/>
                <w:sz w:val="16"/>
                <w:szCs w:val="24"/>
                <w:lang w:val="mn-MN"/>
              </w:rPr>
            </w:pPr>
          </w:p>
        </w:tc>
      </w:tr>
      <w:tr w:rsidR="00D53718" w:rsidRPr="00EC4EE2" w14:paraId="5433180E" w14:textId="77777777" w:rsidTr="001D56B5">
        <w:tc>
          <w:tcPr>
            <w:tcW w:w="2965" w:type="dxa"/>
          </w:tcPr>
          <w:p w14:paraId="5B8B6128" w14:textId="31DE475D" w:rsidR="00D53718" w:rsidRPr="00EC4EE2" w:rsidRDefault="00E13E85" w:rsidP="00D53718">
            <w:pPr>
              <w:pStyle w:val="Heading3"/>
              <w:ind w:left="180"/>
              <w:rPr>
                <w:sz w:val="24"/>
                <w:szCs w:val="24"/>
                <w:lang w:val="mn-MN"/>
              </w:rPr>
            </w:pPr>
            <w:bookmarkStart w:id="110" w:name="_Toc77865352"/>
            <w:r w:rsidRPr="00EC4EE2">
              <w:rPr>
                <w:sz w:val="24"/>
                <w:szCs w:val="24"/>
                <w:lang w:val="mn-MN"/>
              </w:rPr>
              <w:lastRenderedPageBreak/>
              <w:t xml:space="preserve">1.9 </w:t>
            </w:r>
            <w:r w:rsidR="0096746B" w:rsidRPr="00EC4EE2">
              <w:rPr>
                <w:sz w:val="24"/>
                <w:szCs w:val="24"/>
                <w:lang w:val="mn-MN"/>
              </w:rPr>
              <w:t xml:space="preserve">   </w:t>
            </w:r>
            <w:r w:rsidRPr="00EC4EE2">
              <w:rPr>
                <w:sz w:val="24"/>
                <w:szCs w:val="24"/>
                <w:lang w:val="mn-MN"/>
              </w:rPr>
              <w:t>Н</w:t>
            </w:r>
            <w:r w:rsidR="00D53718" w:rsidRPr="00EC4EE2">
              <w:rPr>
                <w:sz w:val="24"/>
                <w:szCs w:val="24"/>
                <w:lang w:val="mn-MN"/>
              </w:rPr>
              <w:t>өхөн төлбөр</w:t>
            </w:r>
            <w:bookmarkEnd w:id="110"/>
          </w:p>
          <w:p w14:paraId="0D1B123A" w14:textId="77777777" w:rsidR="00D53718" w:rsidRPr="00EC4EE2" w:rsidRDefault="00D53718" w:rsidP="00D53718">
            <w:pPr>
              <w:pStyle w:val="Heading3"/>
              <w:ind w:left="180"/>
              <w:rPr>
                <w:sz w:val="24"/>
                <w:szCs w:val="24"/>
                <w:lang w:val="mn-MN"/>
              </w:rPr>
            </w:pPr>
          </w:p>
        </w:tc>
        <w:tc>
          <w:tcPr>
            <w:tcW w:w="6570" w:type="dxa"/>
            <w:shd w:val="clear" w:color="auto" w:fill="auto"/>
          </w:tcPr>
          <w:p w14:paraId="365B20F4" w14:textId="77777777" w:rsidR="00D53718" w:rsidRPr="00EC4EE2" w:rsidRDefault="00D53718" w:rsidP="00E13E85">
            <w:pPr>
              <w:ind w:hanging="18"/>
              <w:jc w:val="both"/>
              <w:rPr>
                <w:rStyle w:val="jlqj4b"/>
                <w:b w:val="0"/>
                <w:sz w:val="24"/>
                <w:szCs w:val="24"/>
                <w:lang w:val="mn-MN"/>
              </w:rPr>
            </w:pPr>
            <w:r w:rsidRPr="00EC4EE2">
              <w:rPr>
                <w:b w:val="0"/>
                <w:sz w:val="24"/>
                <w:szCs w:val="24"/>
                <w:lang w:val="mn-MN"/>
              </w:rPr>
              <w:t>1.9.1</w:t>
            </w:r>
            <w:r w:rsidRPr="00EC4EE2">
              <w:rPr>
                <w:b w:val="0"/>
                <w:bCs/>
                <w:sz w:val="24"/>
                <w:szCs w:val="24"/>
                <w:lang w:val="mn-MN"/>
              </w:rPr>
              <w:t xml:space="preserve"> </w:t>
            </w:r>
            <w:r w:rsidRPr="00EC4EE2">
              <w:rPr>
                <w:rStyle w:val="jlqj4b"/>
                <w:b w:val="0"/>
                <w:sz w:val="24"/>
                <w:szCs w:val="24"/>
                <w:lang w:val="mn-MN"/>
              </w:rPr>
              <w:t>Бүх нөхөн төлбөр, даатгалын төлбөр эсвэл түүнтэй адилтгах төлбөрийг Майн дахь Франкфуртын KfW (BIC: KFWIDEFF, IBAN: DE53 5002 0400 3800 0000 00) дансанд төлөх ба хэрэв төслийн зарцуулалтын сангаас санхүүжилт хийгдэж байгаа бол Захиалагчийн дансанд төлөхдөө BMZ дугаар эсвэл KfW захиалгын дугаарыг гүйлгээний утга дээр бичнэ.</w:t>
            </w:r>
          </w:p>
          <w:p w14:paraId="6296F49D" w14:textId="061A3475" w:rsidR="00E13E85" w:rsidRPr="00EC4EE2" w:rsidRDefault="00E13E85" w:rsidP="00E13E85">
            <w:pPr>
              <w:ind w:hanging="18"/>
              <w:jc w:val="both"/>
              <w:rPr>
                <w:b w:val="0"/>
                <w:sz w:val="22"/>
                <w:szCs w:val="24"/>
                <w:lang w:val="mn-MN"/>
              </w:rPr>
            </w:pPr>
          </w:p>
        </w:tc>
      </w:tr>
      <w:tr w:rsidR="00D53718" w:rsidRPr="00EC4EE2" w14:paraId="27EB87E3" w14:textId="77777777" w:rsidTr="001D56B5">
        <w:trPr>
          <w:trHeight w:val="986"/>
        </w:trPr>
        <w:tc>
          <w:tcPr>
            <w:tcW w:w="2965" w:type="dxa"/>
          </w:tcPr>
          <w:p w14:paraId="472EB5F0" w14:textId="68335BEB" w:rsidR="00D53718" w:rsidRPr="00EC4EE2" w:rsidRDefault="00E13E85" w:rsidP="00885A4C">
            <w:pPr>
              <w:pStyle w:val="Heading3"/>
              <w:ind w:left="180"/>
              <w:rPr>
                <w:sz w:val="24"/>
                <w:szCs w:val="24"/>
                <w:lang w:val="mn-MN"/>
              </w:rPr>
            </w:pPr>
            <w:bookmarkStart w:id="111" w:name="_Toc77865353"/>
            <w:r w:rsidRPr="00EC4EE2">
              <w:rPr>
                <w:rStyle w:val="jlqj4b"/>
                <w:bCs/>
                <w:sz w:val="24"/>
                <w:szCs w:val="24"/>
                <w:lang w:val="mn-MN"/>
              </w:rPr>
              <w:t xml:space="preserve">1.10 </w:t>
            </w:r>
            <w:r w:rsidR="0096746B" w:rsidRPr="00EC4EE2">
              <w:rPr>
                <w:rStyle w:val="jlqj4b"/>
                <w:bCs/>
                <w:sz w:val="24"/>
                <w:szCs w:val="24"/>
                <w:lang w:val="mn-MN"/>
              </w:rPr>
              <w:t xml:space="preserve">  </w:t>
            </w:r>
            <w:r w:rsidRPr="00EC4EE2">
              <w:rPr>
                <w:rStyle w:val="jlqj4b"/>
                <w:bCs/>
                <w:sz w:val="24"/>
                <w:szCs w:val="24"/>
                <w:lang w:val="mn-MN"/>
              </w:rPr>
              <w:t>Х</w:t>
            </w:r>
            <w:r w:rsidR="00D53718" w:rsidRPr="00EC4EE2">
              <w:rPr>
                <w:rStyle w:val="jlqj4b"/>
                <w:bCs/>
                <w:sz w:val="24"/>
                <w:szCs w:val="24"/>
                <w:lang w:val="mn-MN"/>
              </w:rPr>
              <w:t>эсэгчлэн хүчингүй болгох</w:t>
            </w:r>
            <w:bookmarkEnd w:id="111"/>
          </w:p>
        </w:tc>
        <w:tc>
          <w:tcPr>
            <w:tcW w:w="6570" w:type="dxa"/>
          </w:tcPr>
          <w:p w14:paraId="5A11C3CC" w14:textId="77777777" w:rsidR="00D53718" w:rsidRPr="00EC4EE2" w:rsidRDefault="00D53718" w:rsidP="00E13E85">
            <w:pPr>
              <w:ind w:hanging="18"/>
              <w:jc w:val="both"/>
              <w:rPr>
                <w:rStyle w:val="jlqj4b"/>
                <w:b w:val="0"/>
                <w:sz w:val="24"/>
                <w:szCs w:val="24"/>
                <w:lang w:val="mn-MN"/>
              </w:rPr>
            </w:pPr>
            <w:r w:rsidRPr="00EC4EE2">
              <w:rPr>
                <w:b w:val="0"/>
                <w:sz w:val="24"/>
                <w:szCs w:val="24"/>
                <w:lang w:val="mn-MN"/>
              </w:rPr>
              <w:t xml:space="preserve">1.10.1 </w:t>
            </w:r>
            <w:r w:rsidRPr="00EC4EE2">
              <w:rPr>
                <w:rStyle w:val="jlqj4b"/>
                <w:b w:val="0"/>
                <w:sz w:val="24"/>
                <w:szCs w:val="24"/>
                <w:lang w:val="mn-MN"/>
              </w:rPr>
              <w:t>Энэхүү гэрээний нэг буюу хэд хэдэн заалт хүчингүй болсон эсвэл үл хэрэгжих бол энэ нь уг Гэрээний бусад заалтын хүчин төгөлдөр байдал эсвэл хүчин төгөлдөр байдал эсвэл хэрэгжилтэд нөлөөлөхгүй. Аливаа хүчингүй болсон эсвэл үл хэрэгжих  заалтыг хүчин төгөлдөр эсвэл хэрэгжих заалтаар солих боловч энэ нь хүчингүй болсон эсвэл үл хэрэгжих заалттай эдийн засгийн зорилго нь аль болох ойр байх ёстой. Эс үйлдэхүйн тохиолдол нь ижил байдлаар зохицуулагдана.</w:t>
            </w:r>
          </w:p>
          <w:p w14:paraId="6606A4C2" w14:textId="6E8AB369" w:rsidR="00E13E85" w:rsidRPr="00EC4EE2" w:rsidRDefault="00E13E85" w:rsidP="00E13E85">
            <w:pPr>
              <w:ind w:hanging="18"/>
              <w:jc w:val="both"/>
              <w:rPr>
                <w:b w:val="0"/>
                <w:sz w:val="24"/>
                <w:szCs w:val="24"/>
                <w:lang w:val="mn-MN"/>
              </w:rPr>
            </w:pPr>
          </w:p>
        </w:tc>
      </w:tr>
      <w:tr w:rsidR="00D53718" w:rsidRPr="00EC4EE2" w14:paraId="5EAEE06D" w14:textId="77777777" w:rsidTr="001D56B5">
        <w:trPr>
          <w:trHeight w:val="280"/>
        </w:trPr>
        <w:tc>
          <w:tcPr>
            <w:tcW w:w="9535" w:type="dxa"/>
            <w:gridSpan w:val="2"/>
          </w:tcPr>
          <w:p w14:paraId="47942AD3" w14:textId="5D248FE5" w:rsidR="00D53718" w:rsidRPr="00EC4EE2" w:rsidRDefault="00D53718" w:rsidP="00E13E85">
            <w:pPr>
              <w:pStyle w:val="Heading2"/>
              <w:ind w:hanging="18"/>
              <w:jc w:val="center"/>
              <w:rPr>
                <w:b/>
                <w:sz w:val="24"/>
                <w:szCs w:val="24"/>
                <w:lang w:val="mn-MN"/>
              </w:rPr>
            </w:pPr>
            <w:bookmarkStart w:id="112" w:name="_Toc77865354"/>
            <w:r w:rsidRPr="00EC4EE2">
              <w:rPr>
                <w:rStyle w:val="jlqj4b"/>
                <w:b/>
                <w:sz w:val="24"/>
                <w:szCs w:val="24"/>
                <w:lang w:val="mn-MN"/>
              </w:rPr>
              <w:t>Бүлэг 2. Захиалагч (</w:t>
            </w:r>
            <w:r w:rsidR="00E13E85" w:rsidRPr="00EC4EE2">
              <w:rPr>
                <w:b/>
                <w:sz w:val="24"/>
                <w:szCs w:val="24"/>
                <w:lang w:val="mn-MN"/>
              </w:rPr>
              <w:t>Б</w:t>
            </w:r>
            <w:r w:rsidRPr="00EC4EE2">
              <w:rPr>
                <w:b/>
                <w:sz w:val="24"/>
                <w:szCs w:val="24"/>
                <w:lang w:val="mn-MN"/>
              </w:rPr>
              <w:t>айгаль орчин, аялал жуулчлалын яам)</w:t>
            </w:r>
            <w:bookmarkEnd w:id="112"/>
          </w:p>
          <w:p w14:paraId="11C8C80A" w14:textId="55520B9B" w:rsidR="00E13E85" w:rsidRPr="00EC4EE2" w:rsidRDefault="00E13E85" w:rsidP="00E13E85">
            <w:pPr>
              <w:jc w:val="center"/>
              <w:rPr>
                <w:sz w:val="24"/>
                <w:szCs w:val="24"/>
                <w:lang w:val="mn-MN"/>
              </w:rPr>
            </w:pPr>
          </w:p>
        </w:tc>
      </w:tr>
      <w:tr w:rsidR="00D53718" w:rsidRPr="00EC4EE2" w14:paraId="1D03A18C" w14:textId="77777777" w:rsidTr="001D56B5">
        <w:tc>
          <w:tcPr>
            <w:tcW w:w="2965" w:type="dxa"/>
          </w:tcPr>
          <w:p w14:paraId="01CC030F" w14:textId="443502A1" w:rsidR="0096746B" w:rsidRPr="00EC4EE2" w:rsidRDefault="0096746B" w:rsidP="0096746B">
            <w:pPr>
              <w:pStyle w:val="Heading3"/>
              <w:numPr>
                <w:ilvl w:val="0"/>
                <w:numId w:val="0"/>
              </w:numPr>
              <w:rPr>
                <w:rStyle w:val="jlqj4b"/>
                <w:bCs/>
                <w:sz w:val="24"/>
                <w:szCs w:val="24"/>
                <w:lang w:val="mn-MN"/>
              </w:rPr>
            </w:pPr>
            <w:bookmarkStart w:id="113" w:name="_Toc77865355"/>
            <w:r w:rsidRPr="00EC4EE2">
              <w:rPr>
                <w:rStyle w:val="jlqj4b"/>
                <w:bCs/>
                <w:sz w:val="24"/>
                <w:szCs w:val="24"/>
                <w:lang w:val="mn-MN"/>
              </w:rPr>
              <w:t>2.1   Х</w:t>
            </w:r>
            <w:r w:rsidR="00D53718" w:rsidRPr="00EC4EE2">
              <w:rPr>
                <w:rStyle w:val="jlqj4b"/>
                <w:bCs/>
                <w:sz w:val="24"/>
                <w:szCs w:val="24"/>
                <w:lang w:val="mn-MN"/>
              </w:rPr>
              <w:t>амтран ажиллах</w:t>
            </w:r>
          </w:p>
          <w:p w14:paraId="75E4A9A9" w14:textId="784079A8" w:rsidR="00D53718" w:rsidRPr="00EC4EE2" w:rsidRDefault="0096746B" w:rsidP="0096746B">
            <w:pPr>
              <w:pStyle w:val="Heading3"/>
              <w:numPr>
                <w:ilvl w:val="0"/>
                <w:numId w:val="0"/>
              </w:numPr>
              <w:ind w:left="1944" w:hanging="1584"/>
              <w:rPr>
                <w:sz w:val="24"/>
                <w:szCs w:val="24"/>
                <w:lang w:val="mn-MN"/>
              </w:rPr>
            </w:pPr>
            <w:r w:rsidRPr="00EC4EE2">
              <w:rPr>
                <w:rStyle w:val="jlqj4b"/>
                <w:bCs/>
                <w:sz w:val="24"/>
                <w:szCs w:val="24"/>
                <w:lang w:val="mn-MN"/>
              </w:rPr>
              <w:t xml:space="preserve">  </w:t>
            </w:r>
            <w:r w:rsidR="00D53718" w:rsidRPr="00EC4EE2">
              <w:rPr>
                <w:rStyle w:val="jlqj4b"/>
                <w:bCs/>
                <w:sz w:val="24"/>
                <w:szCs w:val="24"/>
                <w:lang w:val="mn-MN"/>
              </w:rPr>
              <w:t>үүрэг</w:t>
            </w:r>
            <w:bookmarkEnd w:id="113"/>
          </w:p>
        </w:tc>
        <w:tc>
          <w:tcPr>
            <w:tcW w:w="6570" w:type="dxa"/>
          </w:tcPr>
          <w:p w14:paraId="27CB35FD" w14:textId="77777777" w:rsidR="00E13E85" w:rsidRPr="00EC4EE2" w:rsidRDefault="00D53718" w:rsidP="00E13E85">
            <w:pPr>
              <w:ind w:hanging="18"/>
              <w:jc w:val="both"/>
              <w:rPr>
                <w:b w:val="0"/>
                <w:sz w:val="24"/>
                <w:szCs w:val="24"/>
                <w:lang w:val="mn-MN"/>
              </w:rPr>
            </w:pPr>
            <w:r w:rsidRPr="00EC4EE2">
              <w:rPr>
                <w:b w:val="0"/>
                <w:sz w:val="24"/>
                <w:szCs w:val="24"/>
                <w:lang w:val="mn-MN"/>
              </w:rPr>
              <w:t xml:space="preserve">2.1.1 Захиалагч нь хамтран ажиллах үүргээ үнэ төлбөргүй, элдэв сааталгүй гүйцэтгэх үүрэгтэй. Энэхүү Гэрээний хугацаанд Захиалагч нь KfW-тай зөвлөлдсөний үндсэн дээр Зөвлөхийн мэдэлд байх Гэрээт </w:t>
            </w:r>
            <w:r w:rsidRPr="00EC4EE2">
              <w:rPr>
                <w:b w:val="0"/>
                <w:sz w:val="24"/>
                <w:szCs w:val="24"/>
                <w:lang w:val="mn-MN"/>
              </w:rPr>
              <w:lastRenderedPageBreak/>
              <w:t xml:space="preserve">Үйлчилгээтэй холбоотой бүх дата өгөгдөл, баримт бичиг, мэдээллийг үнэ төлбөргүй ашиглах бөгөөд Зөвлөхийг аль болох дэмжиж ажиллана. </w:t>
            </w:r>
          </w:p>
          <w:p w14:paraId="604DA018" w14:textId="33F70D6F" w:rsidR="00D53718" w:rsidRPr="00EC4EE2" w:rsidRDefault="00D53718" w:rsidP="00E13E85">
            <w:pPr>
              <w:ind w:hanging="18"/>
              <w:jc w:val="both"/>
              <w:rPr>
                <w:b w:val="0"/>
                <w:sz w:val="24"/>
                <w:szCs w:val="24"/>
                <w:lang w:val="mn-MN"/>
              </w:rPr>
            </w:pPr>
            <w:r w:rsidRPr="00EC4EE2">
              <w:rPr>
                <w:b w:val="0"/>
                <w:sz w:val="24"/>
                <w:szCs w:val="24"/>
                <w:lang w:val="mn-MN"/>
              </w:rPr>
              <w:t xml:space="preserve">        </w:t>
            </w:r>
          </w:p>
        </w:tc>
      </w:tr>
      <w:tr w:rsidR="00D53718" w:rsidRPr="00EC4EE2" w14:paraId="5AC9F3B4" w14:textId="77777777" w:rsidTr="001D56B5">
        <w:tc>
          <w:tcPr>
            <w:tcW w:w="2965" w:type="dxa"/>
          </w:tcPr>
          <w:p w14:paraId="2F592FC2" w14:textId="39DD2E86" w:rsidR="00D53718" w:rsidRPr="00EC4EE2" w:rsidRDefault="00E13E85" w:rsidP="00E13E85">
            <w:pPr>
              <w:pStyle w:val="Heading3"/>
              <w:numPr>
                <w:ilvl w:val="0"/>
                <w:numId w:val="0"/>
              </w:numPr>
              <w:ind w:left="-30"/>
              <w:rPr>
                <w:sz w:val="24"/>
                <w:szCs w:val="24"/>
                <w:lang w:val="mn-MN"/>
              </w:rPr>
            </w:pPr>
            <w:bookmarkStart w:id="114" w:name="_Toc77865356"/>
            <w:r w:rsidRPr="00EC4EE2">
              <w:rPr>
                <w:sz w:val="24"/>
                <w:szCs w:val="24"/>
                <w:lang w:val="mn-MN"/>
              </w:rPr>
              <w:lastRenderedPageBreak/>
              <w:t xml:space="preserve">2.2  </w:t>
            </w:r>
            <w:r w:rsidR="0096746B" w:rsidRPr="00EC4EE2">
              <w:rPr>
                <w:sz w:val="24"/>
                <w:szCs w:val="24"/>
                <w:lang w:val="mn-MN"/>
              </w:rPr>
              <w:t xml:space="preserve"> </w:t>
            </w:r>
            <w:r w:rsidRPr="00EC4EE2">
              <w:rPr>
                <w:sz w:val="24"/>
                <w:szCs w:val="24"/>
                <w:lang w:val="mn-MN"/>
              </w:rPr>
              <w:t>Т</w:t>
            </w:r>
            <w:r w:rsidR="00D53718" w:rsidRPr="00EC4EE2">
              <w:rPr>
                <w:sz w:val="24"/>
                <w:szCs w:val="24"/>
                <w:lang w:val="mn-MN"/>
              </w:rPr>
              <w:t>атвар</w:t>
            </w:r>
            <w:bookmarkEnd w:id="114"/>
            <w:r w:rsidR="00D53718" w:rsidRPr="00EC4EE2">
              <w:rPr>
                <w:sz w:val="24"/>
                <w:szCs w:val="24"/>
                <w:lang w:val="mn-MN"/>
              </w:rPr>
              <w:t xml:space="preserve">   </w:t>
            </w:r>
          </w:p>
          <w:p w14:paraId="0B89EC4A" w14:textId="77777777" w:rsidR="00D53718" w:rsidRPr="00EC4EE2" w:rsidRDefault="00D53718" w:rsidP="00E13E85">
            <w:pPr>
              <w:pStyle w:val="Heading3"/>
              <w:numPr>
                <w:ilvl w:val="0"/>
                <w:numId w:val="0"/>
              </w:numPr>
              <w:ind w:left="-30"/>
              <w:rPr>
                <w:sz w:val="24"/>
                <w:szCs w:val="24"/>
                <w:lang w:val="mn-MN"/>
              </w:rPr>
            </w:pPr>
          </w:p>
        </w:tc>
        <w:tc>
          <w:tcPr>
            <w:tcW w:w="6570" w:type="dxa"/>
          </w:tcPr>
          <w:p w14:paraId="453A78F2"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2.2.1 Хэрэв Зөвлөх болон түүний гадаад ажилтнууд Гэрээнд заасны дагуу үйлчилгээтэй холбоотойгоор төсөл хэрэгжих улсын холбогдох татвар, шимтгэл, хураамж, бусад төлбөрийг төлөх үүрэгтэй бол эдгээр нь дараах шалтгаануудад үндэслэнэ. Үүнд:             </w:t>
            </w:r>
          </w:p>
          <w:p w14:paraId="6F3EC03E"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a) Зөвлөх эсвэл түүний гадаад ажилтнуудад төлсөн төлбөр; </w:t>
            </w:r>
          </w:p>
          <w:p w14:paraId="5561ECAE"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б) Зөвлөх эсвэл түүний ажилтнуудын үзүүлж буй үйлчилгээ;                   </w:t>
            </w:r>
          </w:p>
          <w:p w14:paraId="28C1A741"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в) Үйлчилгээг үзүүлэхэд шаардлагатай тоног төхөөрөмж, материал, ханган нийлүүлэлт,    </w:t>
            </w:r>
          </w:p>
          <w:p w14:paraId="6FD86B54" w14:textId="77777777" w:rsidR="00D53718" w:rsidRPr="00EC4EE2" w:rsidRDefault="00D53718" w:rsidP="00E13E85">
            <w:pPr>
              <w:ind w:hanging="18"/>
              <w:jc w:val="both"/>
              <w:rPr>
                <w:rStyle w:val="jlqj4b"/>
                <w:b w:val="0"/>
                <w:sz w:val="24"/>
                <w:szCs w:val="24"/>
                <w:lang w:val="mn-MN"/>
              </w:rPr>
            </w:pPr>
            <w:r w:rsidRPr="00EC4EE2">
              <w:rPr>
                <w:rStyle w:val="jlqj4b"/>
                <w:b w:val="0"/>
                <w:sz w:val="24"/>
                <w:szCs w:val="24"/>
                <w:lang w:val="mn-MN"/>
              </w:rPr>
              <w:t>мөн эдгээр зардлыг Тусгай нөхцөл болон Хавсралт 2 [Цалин ба нэхэмжлэх] -ын дагуу Захиалгын үнэд оруулахыг зөвшөөрөөгүй тул холбогдох төлбөрийг нотлох баримтын заалтын дагуу Зөвлөхөд төлөх нийт төлбөрт нөхөн төлбөр болгон оруулна.</w:t>
            </w:r>
          </w:p>
          <w:p w14:paraId="283A2C80" w14:textId="5D7BC243" w:rsidR="0096746B" w:rsidRPr="00EC4EE2" w:rsidRDefault="0096746B" w:rsidP="00E13E85">
            <w:pPr>
              <w:ind w:hanging="18"/>
              <w:jc w:val="both"/>
              <w:rPr>
                <w:b w:val="0"/>
                <w:sz w:val="16"/>
                <w:szCs w:val="16"/>
                <w:lang w:val="mn-MN"/>
              </w:rPr>
            </w:pPr>
          </w:p>
        </w:tc>
      </w:tr>
      <w:tr w:rsidR="00D53718" w:rsidRPr="00EC4EE2" w14:paraId="3B0ABC49" w14:textId="77777777" w:rsidTr="001D56B5">
        <w:trPr>
          <w:trHeight w:val="581"/>
        </w:trPr>
        <w:tc>
          <w:tcPr>
            <w:tcW w:w="2965" w:type="dxa"/>
          </w:tcPr>
          <w:p w14:paraId="10972BFE" w14:textId="189B1F16" w:rsidR="00D53718" w:rsidRPr="00EC4EE2" w:rsidRDefault="00E13E85" w:rsidP="00E13E85">
            <w:pPr>
              <w:pStyle w:val="Heading3"/>
              <w:numPr>
                <w:ilvl w:val="0"/>
                <w:numId w:val="0"/>
              </w:numPr>
              <w:ind w:left="-30"/>
              <w:rPr>
                <w:sz w:val="24"/>
                <w:szCs w:val="24"/>
                <w:lang w:val="mn-MN"/>
              </w:rPr>
            </w:pPr>
            <w:bookmarkStart w:id="115" w:name="_Toc77865357"/>
            <w:r w:rsidRPr="00EC4EE2">
              <w:rPr>
                <w:sz w:val="24"/>
                <w:szCs w:val="24"/>
                <w:lang w:val="mn-MN"/>
              </w:rPr>
              <w:t xml:space="preserve">2.3 </w:t>
            </w:r>
            <w:r w:rsidR="0096746B" w:rsidRPr="00EC4EE2">
              <w:rPr>
                <w:sz w:val="24"/>
                <w:szCs w:val="24"/>
                <w:lang w:val="mn-MN"/>
              </w:rPr>
              <w:t xml:space="preserve">  </w:t>
            </w:r>
            <w:r w:rsidRPr="00EC4EE2">
              <w:rPr>
                <w:sz w:val="24"/>
                <w:szCs w:val="24"/>
                <w:lang w:val="mn-MN"/>
              </w:rPr>
              <w:t>Ц</w:t>
            </w:r>
            <w:r w:rsidR="00D53718" w:rsidRPr="00EC4EE2">
              <w:rPr>
                <w:sz w:val="24"/>
                <w:szCs w:val="24"/>
                <w:lang w:val="mn-MN"/>
              </w:rPr>
              <w:t>алин</w:t>
            </w:r>
            <w:bookmarkEnd w:id="115"/>
          </w:p>
        </w:tc>
        <w:tc>
          <w:tcPr>
            <w:tcW w:w="6570" w:type="dxa"/>
          </w:tcPr>
          <w:p w14:paraId="5F076651" w14:textId="77777777" w:rsidR="00D53718" w:rsidRPr="00EC4EE2" w:rsidRDefault="00D53718" w:rsidP="00E13E85">
            <w:pPr>
              <w:ind w:hanging="18"/>
              <w:jc w:val="both"/>
              <w:rPr>
                <w:b w:val="0"/>
                <w:sz w:val="24"/>
                <w:szCs w:val="24"/>
                <w:lang w:val="mn-MN"/>
              </w:rPr>
            </w:pPr>
            <w:r w:rsidRPr="00EC4EE2">
              <w:rPr>
                <w:b w:val="0"/>
                <w:sz w:val="24"/>
                <w:szCs w:val="24"/>
                <w:lang w:val="mn-MN"/>
              </w:rPr>
              <w:t>2.3.1 Захиалагчийн цалин хөлсний үүргийг Заалт 5 [Цалин хөлс]-д тодорхойлсон болно.</w:t>
            </w:r>
          </w:p>
          <w:p w14:paraId="127F5C75" w14:textId="30A25799" w:rsidR="00E13E85" w:rsidRPr="00EC4EE2" w:rsidRDefault="00E13E85" w:rsidP="00E13E85">
            <w:pPr>
              <w:ind w:hanging="18"/>
              <w:jc w:val="both"/>
              <w:rPr>
                <w:b w:val="0"/>
                <w:sz w:val="24"/>
                <w:szCs w:val="24"/>
                <w:lang w:val="mn-MN"/>
              </w:rPr>
            </w:pPr>
          </w:p>
        </w:tc>
      </w:tr>
      <w:tr w:rsidR="00D53718" w:rsidRPr="00EC4EE2" w14:paraId="0705D852" w14:textId="77777777" w:rsidTr="001D56B5">
        <w:tc>
          <w:tcPr>
            <w:tcW w:w="9535" w:type="dxa"/>
            <w:gridSpan w:val="2"/>
            <w:vAlign w:val="center"/>
          </w:tcPr>
          <w:p w14:paraId="787D614B" w14:textId="77777777" w:rsidR="00D53718" w:rsidRPr="00EC4EE2" w:rsidRDefault="00D53718" w:rsidP="00E13E85">
            <w:pPr>
              <w:ind w:hanging="18"/>
              <w:jc w:val="center"/>
              <w:rPr>
                <w:rStyle w:val="jlqj4b"/>
                <w:sz w:val="24"/>
                <w:szCs w:val="24"/>
                <w:lang w:val="mn-MN"/>
              </w:rPr>
            </w:pPr>
            <w:r w:rsidRPr="00EC4EE2">
              <w:rPr>
                <w:rStyle w:val="jlqj4b"/>
                <w:sz w:val="24"/>
                <w:szCs w:val="24"/>
                <w:lang w:val="mn-MN"/>
              </w:rPr>
              <w:t>Бүлэг 3. Зөвлөх</w:t>
            </w:r>
          </w:p>
          <w:p w14:paraId="25E616CF" w14:textId="049C3A83" w:rsidR="00E13E85" w:rsidRPr="00EC4EE2" w:rsidRDefault="00E13E85" w:rsidP="00E13E85">
            <w:pPr>
              <w:ind w:hanging="18"/>
              <w:jc w:val="both"/>
              <w:rPr>
                <w:b w:val="0"/>
                <w:sz w:val="24"/>
                <w:szCs w:val="24"/>
                <w:lang w:val="mn-MN"/>
              </w:rPr>
            </w:pPr>
          </w:p>
        </w:tc>
      </w:tr>
      <w:tr w:rsidR="00D53718" w:rsidRPr="00EC4EE2" w14:paraId="21BE7829" w14:textId="77777777" w:rsidTr="001D56B5">
        <w:trPr>
          <w:trHeight w:val="176"/>
        </w:trPr>
        <w:tc>
          <w:tcPr>
            <w:tcW w:w="2965" w:type="dxa"/>
          </w:tcPr>
          <w:p w14:paraId="06488275" w14:textId="41233C34" w:rsidR="00D53718" w:rsidRPr="00EC4EE2" w:rsidRDefault="00E13E85" w:rsidP="00D53718">
            <w:pPr>
              <w:pStyle w:val="Heading3"/>
              <w:ind w:left="180"/>
              <w:rPr>
                <w:sz w:val="24"/>
                <w:szCs w:val="24"/>
                <w:lang w:val="mn-MN"/>
              </w:rPr>
            </w:pPr>
            <w:bookmarkStart w:id="116" w:name="_Toc77865358"/>
            <w:r w:rsidRPr="00EC4EE2">
              <w:rPr>
                <w:rStyle w:val="jlqj4b"/>
                <w:bCs/>
                <w:sz w:val="24"/>
                <w:szCs w:val="24"/>
                <w:lang w:val="mn-MN"/>
              </w:rPr>
              <w:t xml:space="preserve">3.1 </w:t>
            </w:r>
            <w:r w:rsidR="0096746B" w:rsidRPr="00EC4EE2">
              <w:rPr>
                <w:rStyle w:val="jlqj4b"/>
                <w:bCs/>
                <w:sz w:val="24"/>
                <w:szCs w:val="24"/>
                <w:lang w:val="mn-MN"/>
              </w:rPr>
              <w:t xml:space="preserve">  </w:t>
            </w:r>
            <w:r w:rsidRPr="00EC4EE2">
              <w:rPr>
                <w:rStyle w:val="jlqj4b"/>
                <w:bCs/>
                <w:sz w:val="24"/>
                <w:szCs w:val="24"/>
                <w:lang w:val="mn-MN"/>
              </w:rPr>
              <w:t>Ү</w:t>
            </w:r>
            <w:r w:rsidR="00D53718" w:rsidRPr="00EC4EE2">
              <w:rPr>
                <w:rStyle w:val="jlqj4b"/>
                <w:bCs/>
                <w:sz w:val="24"/>
                <w:szCs w:val="24"/>
                <w:lang w:val="mn-MN"/>
              </w:rPr>
              <w:t>йлчилгээний хүрээ</w:t>
            </w:r>
            <w:bookmarkEnd w:id="116"/>
            <w:r w:rsidR="00D53718" w:rsidRPr="00EC4EE2">
              <w:rPr>
                <w:sz w:val="24"/>
                <w:szCs w:val="24"/>
                <w:lang w:val="mn-MN"/>
              </w:rPr>
              <w:t xml:space="preserve"> </w:t>
            </w:r>
          </w:p>
          <w:p w14:paraId="26C16C9E" w14:textId="77777777" w:rsidR="00D53718" w:rsidRPr="00EC4EE2" w:rsidRDefault="00D53718" w:rsidP="00D53718">
            <w:pPr>
              <w:pStyle w:val="Heading3"/>
              <w:ind w:left="180"/>
              <w:rPr>
                <w:sz w:val="24"/>
                <w:szCs w:val="24"/>
                <w:lang w:val="mn-MN"/>
              </w:rPr>
            </w:pPr>
          </w:p>
        </w:tc>
        <w:tc>
          <w:tcPr>
            <w:tcW w:w="6570" w:type="dxa"/>
          </w:tcPr>
          <w:p w14:paraId="6570A005"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3.1.1 Зөвлөх нь Үйлчилгээгээ (цаашид “Үйлчилгээ” гэх)  Тусгай нөхцөл болон Хавсралт 3 [Ажлын даалгавар] -т нарийвчлан тодорхойлсны дагуу мэргэжлийн дадал практикт нийцүүлэн, зохих сэргийлэн болгоомжлох арга хэмжээг авч, заагдсан хугацаанд бүрэн хэмжээгээр нь чанарын стандартын (шинжлэх ухааны өнөөгийн болон  нийтээр хүлээн зөвшөөрөгдсөн инженерийн стандартууд) дагуу гүйцэтгэнэ.            </w:t>
            </w:r>
          </w:p>
          <w:p w14:paraId="48E48969" w14:textId="77777777" w:rsidR="00D53718" w:rsidRPr="00EC4EE2" w:rsidRDefault="00D53718" w:rsidP="00E13E85">
            <w:pPr>
              <w:ind w:hanging="18"/>
              <w:jc w:val="both"/>
              <w:rPr>
                <w:rStyle w:val="jlqj4b"/>
                <w:b w:val="0"/>
                <w:sz w:val="24"/>
                <w:szCs w:val="24"/>
                <w:lang w:val="mn-MN"/>
              </w:rPr>
            </w:pPr>
            <w:r w:rsidRPr="00EC4EE2">
              <w:rPr>
                <w:b w:val="0"/>
                <w:sz w:val="24"/>
                <w:szCs w:val="24"/>
                <w:lang w:val="mn-MN"/>
              </w:rPr>
              <w:t xml:space="preserve">3.1.2 Үйлчилгээнд орсон </w:t>
            </w:r>
            <w:r w:rsidRPr="00EC4EE2">
              <w:rPr>
                <w:rStyle w:val="jlqj4b"/>
                <w:b w:val="0"/>
                <w:sz w:val="24"/>
                <w:szCs w:val="24"/>
                <w:lang w:val="mn-MN"/>
              </w:rPr>
              <w:t xml:space="preserve">3.1.1-т заасан өөрчлөлтүүд эсвэл Заалт 5-ийн дагуу цалин хөлс эсвэл KfW-ийн хууль эрх зүйн байдалд нөлөөлөх өөрчлөлтүүдийг зөвхөн KfW-ийн зөвшөөрснөөр хийнэ. </w:t>
            </w:r>
          </w:p>
          <w:p w14:paraId="2CB7C99E" w14:textId="6B5F7A52" w:rsidR="00E13E85" w:rsidRPr="00EC4EE2" w:rsidRDefault="00E13E85" w:rsidP="00E13E85">
            <w:pPr>
              <w:ind w:hanging="18"/>
              <w:jc w:val="both"/>
              <w:rPr>
                <w:b w:val="0"/>
                <w:sz w:val="16"/>
                <w:szCs w:val="16"/>
                <w:lang w:val="mn-MN"/>
              </w:rPr>
            </w:pPr>
          </w:p>
        </w:tc>
      </w:tr>
      <w:tr w:rsidR="00D53718" w:rsidRPr="00EC4EE2" w14:paraId="675820CE" w14:textId="77777777" w:rsidTr="001D56B5">
        <w:trPr>
          <w:trHeight w:val="176"/>
        </w:trPr>
        <w:tc>
          <w:tcPr>
            <w:tcW w:w="2965" w:type="dxa"/>
          </w:tcPr>
          <w:p w14:paraId="2314747E" w14:textId="2517972F" w:rsidR="00D53718" w:rsidRPr="00EC4EE2" w:rsidRDefault="00D53718" w:rsidP="00D53718">
            <w:pPr>
              <w:pStyle w:val="Heading3"/>
              <w:ind w:left="180"/>
              <w:rPr>
                <w:sz w:val="24"/>
                <w:szCs w:val="24"/>
                <w:lang w:val="mn-MN"/>
              </w:rPr>
            </w:pPr>
            <w:bookmarkStart w:id="117" w:name="_Toc77865359"/>
            <w:r w:rsidRPr="00EC4EE2">
              <w:rPr>
                <w:sz w:val="24"/>
                <w:szCs w:val="24"/>
                <w:lang w:val="mn-MN"/>
              </w:rPr>
              <w:t xml:space="preserve">3.2 </w:t>
            </w:r>
            <w:r w:rsidR="0096746B" w:rsidRPr="00EC4EE2">
              <w:rPr>
                <w:sz w:val="24"/>
                <w:szCs w:val="24"/>
                <w:lang w:val="mn-MN"/>
              </w:rPr>
              <w:t xml:space="preserve">  </w:t>
            </w:r>
            <w:r w:rsidR="00E13E85" w:rsidRPr="00EC4EE2">
              <w:rPr>
                <w:sz w:val="24"/>
                <w:szCs w:val="24"/>
                <w:lang w:val="mn-MN"/>
              </w:rPr>
              <w:t>Т</w:t>
            </w:r>
            <w:r w:rsidRPr="00EC4EE2">
              <w:rPr>
                <w:sz w:val="24"/>
                <w:szCs w:val="24"/>
                <w:lang w:val="mn-MN"/>
              </w:rPr>
              <w:t>айлагнах</w:t>
            </w:r>
            <w:bookmarkEnd w:id="117"/>
          </w:p>
          <w:p w14:paraId="62C5D712" w14:textId="77777777" w:rsidR="00D53718" w:rsidRPr="00EC4EE2" w:rsidRDefault="00D53718" w:rsidP="00D53718">
            <w:pPr>
              <w:pStyle w:val="Heading3"/>
              <w:ind w:left="180"/>
              <w:rPr>
                <w:sz w:val="24"/>
                <w:szCs w:val="24"/>
                <w:lang w:val="mn-MN"/>
              </w:rPr>
            </w:pPr>
          </w:p>
          <w:p w14:paraId="5AD8AA73" w14:textId="77777777" w:rsidR="00D53718" w:rsidRPr="00EC4EE2" w:rsidRDefault="00D53718" w:rsidP="00D53718">
            <w:pPr>
              <w:pStyle w:val="Heading3"/>
              <w:ind w:left="180"/>
              <w:rPr>
                <w:rStyle w:val="jlqj4b"/>
                <w:bCs/>
                <w:sz w:val="24"/>
                <w:szCs w:val="24"/>
                <w:lang w:val="mn-MN"/>
              </w:rPr>
            </w:pPr>
          </w:p>
        </w:tc>
        <w:tc>
          <w:tcPr>
            <w:tcW w:w="6570" w:type="dxa"/>
          </w:tcPr>
          <w:p w14:paraId="450FE09C"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3.2.1 Зөвлөх нь Тусгай нөхцөлийн дагуу Үйлчилгээний явцын талаар Захиалагчид  тайлагнах бөгөөд аливаа шаардлагатай мэдээллийг бэлтгэсэн байна. Урт удаан хугацаагаар гүйцэтгэх даалгавар, ажлын хувьд Зөвлөх нь тайлангаа ээлжит байдлаар  гаргана. Үйлчилгээг үзүүлж дууссаны дараа бүх гүйцэтгэлийн хугацааны эцсийн тайланг гаргана. Энэ нь гүйцэтгэсэн ажил, төслийн явц, гаргасан шийдвэрүүдийг ил тод байдлаар харуулсан баримт бичиг байна.             </w:t>
            </w:r>
          </w:p>
          <w:p w14:paraId="5B592DB5" w14:textId="77777777" w:rsidR="00D53718" w:rsidRPr="00EC4EE2" w:rsidRDefault="00D53718" w:rsidP="00E13E85">
            <w:pPr>
              <w:ind w:hanging="18"/>
              <w:jc w:val="both"/>
              <w:rPr>
                <w:b w:val="0"/>
                <w:sz w:val="24"/>
                <w:szCs w:val="24"/>
                <w:lang w:val="mn-MN"/>
              </w:rPr>
            </w:pPr>
            <w:r w:rsidRPr="00EC4EE2">
              <w:rPr>
                <w:b w:val="0"/>
                <w:sz w:val="24"/>
                <w:szCs w:val="24"/>
                <w:lang w:val="mn-MN"/>
              </w:rPr>
              <w:t xml:space="preserve">3.2.2 Зөвлөх нь Үйлчилгээг үзүүлэх явцад гарсан хэвийн бус бүх нөхцөл байдал болон KfW-аас зөвшөөрөл авах </w:t>
            </w:r>
            <w:r w:rsidRPr="00EC4EE2">
              <w:rPr>
                <w:b w:val="0"/>
                <w:sz w:val="24"/>
                <w:szCs w:val="24"/>
                <w:lang w:val="mn-MN"/>
              </w:rPr>
              <w:lastRenderedPageBreak/>
              <w:t xml:space="preserve">шаардлагатай бүх асуудлыг Захиалагчид нэн даруй мэдэгдэх ёстой.  </w:t>
            </w:r>
          </w:p>
          <w:p w14:paraId="0D288A8E" w14:textId="622C5F84" w:rsidR="00E13E85" w:rsidRPr="00EC4EE2" w:rsidRDefault="00E13E85" w:rsidP="00E13E85">
            <w:pPr>
              <w:ind w:hanging="18"/>
              <w:jc w:val="both"/>
              <w:rPr>
                <w:b w:val="0"/>
                <w:sz w:val="16"/>
                <w:szCs w:val="16"/>
                <w:lang w:val="mn-MN"/>
              </w:rPr>
            </w:pPr>
          </w:p>
        </w:tc>
      </w:tr>
      <w:tr w:rsidR="00D53718" w:rsidRPr="00EC4EE2" w14:paraId="3E686688" w14:textId="77777777" w:rsidTr="001D56B5">
        <w:trPr>
          <w:trHeight w:val="3565"/>
        </w:trPr>
        <w:tc>
          <w:tcPr>
            <w:tcW w:w="2965" w:type="dxa"/>
          </w:tcPr>
          <w:p w14:paraId="3AEF7A05" w14:textId="7FE37F26" w:rsidR="00D53718" w:rsidRPr="00EC4EE2" w:rsidRDefault="00D53718" w:rsidP="00885A4C">
            <w:pPr>
              <w:pStyle w:val="Heading3"/>
              <w:numPr>
                <w:ilvl w:val="0"/>
                <w:numId w:val="0"/>
              </w:numPr>
              <w:ind w:left="720" w:hanging="720"/>
              <w:rPr>
                <w:sz w:val="24"/>
                <w:szCs w:val="24"/>
                <w:lang w:val="mn-MN"/>
              </w:rPr>
            </w:pPr>
            <w:bookmarkStart w:id="118" w:name="_Toc77865360"/>
            <w:r w:rsidRPr="00EC4EE2">
              <w:rPr>
                <w:sz w:val="24"/>
                <w:szCs w:val="24"/>
                <w:lang w:val="mn-MN"/>
              </w:rPr>
              <w:lastRenderedPageBreak/>
              <w:t>3.3</w:t>
            </w:r>
            <w:r w:rsidR="00345637" w:rsidRPr="00EC4EE2">
              <w:rPr>
                <w:sz w:val="24"/>
                <w:szCs w:val="24"/>
                <w:lang w:val="mn-MN"/>
              </w:rPr>
              <w:t xml:space="preserve"> </w:t>
            </w:r>
            <w:r w:rsidRPr="00EC4EE2">
              <w:rPr>
                <w:sz w:val="24"/>
                <w:szCs w:val="24"/>
                <w:lang w:val="mn-MN"/>
              </w:rPr>
              <w:t xml:space="preserve"> </w:t>
            </w:r>
            <w:r w:rsidR="00E13E85" w:rsidRPr="00EC4EE2">
              <w:rPr>
                <w:rStyle w:val="jlqj4b"/>
                <w:bCs/>
                <w:sz w:val="24"/>
                <w:szCs w:val="24"/>
                <w:lang w:val="mn-MN"/>
              </w:rPr>
              <w:t>А</w:t>
            </w:r>
            <w:r w:rsidR="00885A4C" w:rsidRPr="00EC4EE2">
              <w:rPr>
                <w:rStyle w:val="jlqj4b"/>
                <w:bCs/>
                <w:sz w:val="24"/>
                <w:szCs w:val="24"/>
                <w:lang w:val="mn-MN"/>
              </w:rPr>
              <w:t xml:space="preserve">жилтан </w:t>
            </w:r>
            <w:r w:rsidRPr="00EC4EE2">
              <w:rPr>
                <w:rStyle w:val="jlqj4b"/>
                <w:bCs/>
                <w:sz w:val="24"/>
                <w:szCs w:val="24"/>
                <w:lang w:val="mn-MN"/>
              </w:rPr>
              <w:t>ажиллуулах</w:t>
            </w:r>
            <w:bookmarkEnd w:id="118"/>
          </w:p>
          <w:p w14:paraId="1028DCF9" w14:textId="77777777" w:rsidR="00D53718" w:rsidRPr="00EC4EE2" w:rsidRDefault="00D53718" w:rsidP="006E4101">
            <w:pPr>
              <w:pStyle w:val="Heading3"/>
              <w:numPr>
                <w:ilvl w:val="0"/>
                <w:numId w:val="0"/>
              </w:numPr>
              <w:ind w:left="1925"/>
              <w:rPr>
                <w:sz w:val="24"/>
                <w:szCs w:val="24"/>
                <w:lang w:val="mn-MN"/>
              </w:rPr>
            </w:pPr>
          </w:p>
        </w:tc>
        <w:tc>
          <w:tcPr>
            <w:tcW w:w="6570" w:type="dxa"/>
          </w:tcPr>
          <w:p w14:paraId="0AB1F70E" w14:textId="77777777" w:rsidR="00D53718" w:rsidRPr="00EC4EE2" w:rsidRDefault="00D53718" w:rsidP="006E4101">
            <w:pPr>
              <w:ind w:hanging="18"/>
              <w:jc w:val="both"/>
              <w:rPr>
                <w:b w:val="0"/>
                <w:sz w:val="24"/>
                <w:szCs w:val="24"/>
                <w:lang w:val="mn-MN"/>
              </w:rPr>
            </w:pPr>
            <w:r w:rsidRPr="00EC4EE2">
              <w:rPr>
                <w:b w:val="0"/>
                <w:sz w:val="24"/>
                <w:szCs w:val="24"/>
                <w:lang w:val="mn-MN"/>
              </w:rPr>
              <w:t xml:space="preserve">3.3.1 Талууд тохиролцсоны дагуу үндсэн ажилтнуудаа ажиллуулах ба эдгээр хүмүүсийг Хавсралт 4 [Төслийн Тусгай Заалт] -д бичнэ. Дараах 3.3.2 ба 3.3.3 заалтуудыг баримтална.            </w:t>
            </w:r>
          </w:p>
          <w:p w14:paraId="685F8935" w14:textId="77777777" w:rsidR="00D53718" w:rsidRPr="00EC4EE2" w:rsidRDefault="00D53718" w:rsidP="006E4101">
            <w:pPr>
              <w:ind w:hanging="18"/>
              <w:jc w:val="both"/>
              <w:rPr>
                <w:b w:val="0"/>
                <w:sz w:val="24"/>
                <w:szCs w:val="24"/>
                <w:lang w:val="mn-MN"/>
              </w:rPr>
            </w:pPr>
            <w:r w:rsidRPr="00EC4EE2">
              <w:rPr>
                <w:b w:val="0"/>
                <w:sz w:val="24"/>
                <w:szCs w:val="24"/>
                <w:lang w:val="mn-MN"/>
              </w:rPr>
              <w:t xml:space="preserve">3.3.2 Хэрэв Зөвлөхийн үндсэн ажилчдыг солих шаардлагатай бол Зөвлөх нь Захиалагчтай тохиролцсоны үндсэн дээр тухайн ажилтныг түүнээс дутахгүй чадвартай хүнээр цаг алдалгүй солино.   </w:t>
            </w:r>
          </w:p>
          <w:p w14:paraId="76000019" w14:textId="77777777" w:rsidR="00D53718" w:rsidRPr="00EC4EE2" w:rsidRDefault="00D53718" w:rsidP="006E4101">
            <w:pPr>
              <w:ind w:hanging="18"/>
              <w:jc w:val="both"/>
              <w:rPr>
                <w:rStyle w:val="jlqj4b"/>
                <w:b w:val="0"/>
                <w:sz w:val="24"/>
                <w:szCs w:val="24"/>
                <w:lang w:val="mn-MN"/>
              </w:rPr>
            </w:pPr>
            <w:r w:rsidRPr="00EC4EE2">
              <w:rPr>
                <w:b w:val="0"/>
                <w:sz w:val="24"/>
                <w:szCs w:val="24"/>
                <w:lang w:val="mn-MN"/>
              </w:rPr>
              <w:t>3.3.3 Хэрэв</w:t>
            </w:r>
            <w:r w:rsidRPr="00EC4EE2">
              <w:rPr>
                <w:rStyle w:val="jlqj4b"/>
                <w:b w:val="0"/>
                <w:sz w:val="24"/>
                <w:szCs w:val="24"/>
                <w:lang w:val="mn-MN"/>
              </w:rPr>
              <w:t xml:space="preserve"> Гэрээний хугацаанд Захиалагч хүсээгүй байхад ажилтныг эргүүлэн татах, солих бол зардлыг Зөвлөх хариуцна. Хэрэв тухайн ажилтан Гэрээг биелүүлэхэд шаардагдах шаардлагыг хангаагүй эсвэл төсөл хэрэгжүүлж буй улсын дотоод хэрэгт хөндлөнгөөс оролцсон тохиолдолд ажилтныг солих зардлыг Захиалагч хариуцна.</w:t>
            </w:r>
          </w:p>
          <w:p w14:paraId="341FAE24" w14:textId="1B5A65CC" w:rsidR="00E13E85" w:rsidRPr="00EC4EE2" w:rsidRDefault="00E13E85" w:rsidP="006E4101">
            <w:pPr>
              <w:ind w:hanging="18"/>
              <w:jc w:val="both"/>
              <w:rPr>
                <w:b w:val="0"/>
                <w:sz w:val="16"/>
                <w:szCs w:val="16"/>
                <w:lang w:val="mn-MN"/>
              </w:rPr>
            </w:pPr>
          </w:p>
        </w:tc>
      </w:tr>
      <w:tr w:rsidR="009D3A0D" w:rsidRPr="00EC4EE2" w14:paraId="3CE4C8B5" w14:textId="77777777" w:rsidTr="001D56B5">
        <w:trPr>
          <w:trHeight w:val="775"/>
        </w:trPr>
        <w:tc>
          <w:tcPr>
            <w:tcW w:w="2965" w:type="dxa"/>
          </w:tcPr>
          <w:p w14:paraId="582F0D45" w14:textId="14BB93A4" w:rsidR="00345637" w:rsidRPr="00EC4EE2" w:rsidRDefault="009D3A0D" w:rsidP="006E4101">
            <w:pPr>
              <w:pStyle w:val="Heading3"/>
              <w:numPr>
                <w:ilvl w:val="0"/>
                <w:numId w:val="0"/>
              </w:numPr>
              <w:rPr>
                <w:sz w:val="24"/>
                <w:szCs w:val="24"/>
                <w:lang w:val="mn-MN"/>
              </w:rPr>
            </w:pPr>
            <w:r w:rsidRPr="00EC4EE2">
              <w:rPr>
                <w:sz w:val="24"/>
                <w:szCs w:val="24"/>
                <w:lang w:val="mn-MN"/>
              </w:rPr>
              <w:t xml:space="preserve">3.4 </w:t>
            </w:r>
            <w:r w:rsidR="00345637" w:rsidRPr="00EC4EE2">
              <w:rPr>
                <w:sz w:val="24"/>
                <w:szCs w:val="24"/>
                <w:lang w:val="mn-MN"/>
              </w:rPr>
              <w:t xml:space="preserve">  </w:t>
            </w:r>
            <w:r w:rsidRPr="00EC4EE2">
              <w:rPr>
                <w:sz w:val="24"/>
                <w:szCs w:val="24"/>
                <w:lang w:val="mn-MN"/>
              </w:rPr>
              <w:t xml:space="preserve">Төслийн тусгай </w:t>
            </w:r>
          </w:p>
          <w:p w14:paraId="7C82186E" w14:textId="38053DAE" w:rsidR="009D3A0D" w:rsidRPr="00EC4EE2" w:rsidRDefault="00345637" w:rsidP="006E4101">
            <w:pPr>
              <w:pStyle w:val="Heading3"/>
              <w:numPr>
                <w:ilvl w:val="0"/>
                <w:numId w:val="0"/>
              </w:numPr>
              <w:rPr>
                <w:sz w:val="24"/>
                <w:szCs w:val="24"/>
                <w:lang w:val="mn-MN"/>
              </w:rPr>
            </w:pPr>
            <w:r w:rsidRPr="00EC4EE2">
              <w:rPr>
                <w:sz w:val="24"/>
                <w:szCs w:val="24"/>
                <w:lang w:val="mn-MN"/>
              </w:rPr>
              <w:t xml:space="preserve">        </w:t>
            </w:r>
            <w:r w:rsidR="009D3A0D" w:rsidRPr="00EC4EE2">
              <w:rPr>
                <w:sz w:val="24"/>
                <w:szCs w:val="24"/>
                <w:lang w:val="mn-MN"/>
              </w:rPr>
              <w:t xml:space="preserve">заалтууд </w:t>
            </w:r>
          </w:p>
          <w:p w14:paraId="11AF6D62" w14:textId="77777777" w:rsidR="009D3A0D" w:rsidRPr="00EC4EE2" w:rsidRDefault="009D3A0D" w:rsidP="006E4101">
            <w:pPr>
              <w:pStyle w:val="Heading3"/>
              <w:numPr>
                <w:ilvl w:val="0"/>
                <w:numId w:val="0"/>
              </w:numPr>
              <w:ind w:left="720" w:hanging="720"/>
              <w:rPr>
                <w:sz w:val="24"/>
                <w:szCs w:val="24"/>
                <w:lang w:val="mn-MN"/>
              </w:rPr>
            </w:pPr>
          </w:p>
        </w:tc>
        <w:tc>
          <w:tcPr>
            <w:tcW w:w="6570" w:type="dxa"/>
          </w:tcPr>
          <w:p w14:paraId="44809522" w14:textId="77777777" w:rsidR="009D3A0D" w:rsidRPr="00EC4EE2" w:rsidRDefault="009D3A0D" w:rsidP="006E4101">
            <w:pPr>
              <w:ind w:hanging="18"/>
              <w:jc w:val="both"/>
              <w:rPr>
                <w:rStyle w:val="jlqj4b"/>
                <w:bCs/>
                <w:sz w:val="24"/>
                <w:szCs w:val="24"/>
                <w:lang w:val="mn-MN"/>
              </w:rPr>
            </w:pPr>
            <w:r w:rsidRPr="00EC4EE2">
              <w:rPr>
                <w:b w:val="0"/>
                <w:sz w:val="24"/>
                <w:szCs w:val="24"/>
                <w:lang w:val="mn-MN"/>
              </w:rPr>
              <w:t>3.4.1 Хавсралт 4 [Төслийн Тусгай Заалтууд] нь төсөлтэй холбоотой онцлог шинж чанарууд болон Талуудын тохиролцож зохицуулсан Зөвлөхөд нөлөөлөх  Үйлчилгээнүүдийг багтаасан болно.</w:t>
            </w:r>
            <w:r w:rsidRPr="00EC4EE2">
              <w:rPr>
                <w:rStyle w:val="jlqj4b"/>
                <w:bCs/>
                <w:sz w:val="24"/>
                <w:szCs w:val="24"/>
                <w:lang w:val="mn-MN"/>
              </w:rPr>
              <w:t xml:space="preserve"> </w:t>
            </w:r>
          </w:p>
          <w:p w14:paraId="1203F543" w14:textId="1B952A33" w:rsidR="009D3A0D" w:rsidRPr="00EC4EE2" w:rsidRDefault="009D3A0D" w:rsidP="006E4101">
            <w:pPr>
              <w:ind w:hanging="18"/>
              <w:jc w:val="both"/>
              <w:rPr>
                <w:b w:val="0"/>
                <w:sz w:val="24"/>
                <w:szCs w:val="24"/>
                <w:lang w:val="mn-MN"/>
              </w:rPr>
            </w:pPr>
          </w:p>
        </w:tc>
      </w:tr>
      <w:tr w:rsidR="009D3A0D" w:rsidRPr="00EC4EE2" w14:paraId="558C458A" w14:textId="77777777" w:rsidTr="001D56B5">
        <w:trPr>
          <w:trHeight w:val="100"/>
        </w:trPr>
        <w:tc>
          <w:tcPr>
            <w:tcW w:w="9535" w:type="dxa"/>
            <w:gridSpan w:val="2"/>
          </w:tcPr>
          <w:p w14:paraId="74ACA6F6" w14:textId="77777777" w:rsidR="009D3A0D" w:rsidRPr="00EC4EE2" w:rsidRDefault="009D3A0D" w:rsidP="009D3A0D">
            <w:pPr>
              <w:ind w:hanging="18"/>
              <w:jc w:val="center"/>
              <w:rPr>
                <w:sz w:val="24"/>
                <w:szCs w:val="24"/>
                <w:lang w:val="mn-MN"/>
              </w:rPr>
            </w:pPr>
            <w:bookmarkStart w:id="119" w:name="_Toc70774412"/>
            <w:r w:rsidRPr="00EC4EE2">
              <w:rPr>
                <w:sz w:val="24"/>
                <w:szCs w:val="24"/>
                <w:lang w:val="mn-MN"/>
              </w:rPr>
              <w:t>Бүлэг 4.  Үйлчилгээг эхлүүлэх, дуусгах, нэмэлт өөрчлөлт оруулах</w:t>
            </w:r>
            <w:bookmarkEnd w:id="119"/>
          </w:p>
          <w:p w14:paraId="2FF49887" w14:textId="6E70B3BF" w:rsidR="009D3A0D" w:rsidRPr="00EC4EE2" w:rsidRDefault="009D3A0D" w:rsidP="009D3A0D">
            <w:pPr>
              <w:ind w:hanging="18"/>
              <w:jc w:val="center"/>
              <w:rPr>
                <w:b w:val="0"/>
                <w:sz w:val="24"/>
                <w:szCs w:val="24"/>
                <w:lang w:val="mn-MN"/>
              </w:rPr>
            </w:pPr>
          </w:p>
        </w:tc>
      </w:tr>
      <w:tr w:rsidR="009D3A0D" w:rsidRPr="00EC4EE2" w14:paraId="06E4B997" w14:textId="77777777" w:rsidTr="001D56B5">
        <w:trPr>
          <w:trHeight w:val="2150"/>
        </w:trPr>
        <w:tc>
          <w:tcPr>
            <w:tcW w:w="2965" w:type="dxa"/>
          </w:tcPr>
          <w:p w14:paraId="01549874" w14:textId="64197EA0" w:rsidR="009D3A0D" w:rsidRPr="00EC4EE2" w:rsidRDefault="009D3A0D" w:rsidP="009D3A0D">
            <w:pPr>
              <w:pStyle w:val="Heading3"/>
              <w:numPr>
                <w:ilvl w:val="0"/>
                <w:numId w:val="0"/>
              </w:numPr>
              <w:rPr>
                <w:sz w:val="24"/>
                <w:szCs w:val="24"/>
                <w:lang w:val="mn-MN"/>
              </w:rPr>
            </w:pPr>
            <w:bookmarkStart w:id="120" w:name="_Toc77865362"/>
            <w:r w:rsidRPr="00EC4EE2">
              <w:rPr>
                <w:sz w:val="24"/>
                <w:szCs w:val="24"/>
                <w:lang w:val="mn-MN"/>
              </w:rPr>
              <w:t>4.1</w:t>
            </w:r>
            <w:r w:rsidR="00345637" w:rsidRPr="00EC4EE2">
              <w:rPr>
                <w:sz w:val="24"/>
                <w:szCs w:val="24"/>
                <w:lang w:val="mn-MN"/>
              </w:rPr>
              <w:t xml:space="preserve"> </w:t>
            </w:r>
            <w:r w:rsidRPr="00EC4EE2">
              <w:rPr>
                <w:sz w:val="24"/>
                <w:szCs w:val="24"/>
                <w:lang w:val="mn-MN"/>
              </w:rPr>
              <w:t xml:space="preserve"> Үйлчилгээг эхлүүлэх,</w:t>
            </w:r>
            <w:r w:rsidR="00345637" w:rsidRPr="00EC4EE2">
              <w:rPr>
                <w:sz w:val="24"/>
                <w:szCs w:val="24"/>
                <w:lang w:val="mn-MN"/>
              </w:rPr>
              <w:t xml:space="preserve"> </w:t>
            </w:r>
            <w:r w:rsidRPr="00EC4EE2">
              <w:rPr>
                <w:sz w:val="24"/>
                <w:szCs w:val="24"/>
                <w:lang w:val="mn-MN"/>
              </w:rPr>
              <w:t>дуусгах</w:t>
            </w:r>
            <w:bookmarkEnd w:id="120"/>
          </w:p>
          <w:p w14:paraId="25693B09" w14:textId="77777777" w:rsidR="009D3A0D" w:rsidRPr="00EC4EE2" w:rsidRDefault="009D3A0D" w:rsidP="009D3A0D">
            <w:pPr>
              <w:pStyle w:val="Heading3"/>
              <w:ind w:left="180"/>
              <w:rPr>
                <w:sz w:val="24"/>
                <w:szCs w:val="24"/>
                <w:lang w:val="mn-MN"/>
              </w:rPr>
            </w:pPr>
          </w:p>
        </w:tc>
        <w:tc>
          <w:tcPr>
            <w:tcW w:w="6570" w:type="dxa"/>
          </w:tcPr>
          <w:p w14:paraId="510A9825"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4.1.1 Тусгай Нөхцөлд Зөвлөхийн биелүүлэх ёстой Үйлчилгээний эхлэх хугацаа, тохиролцсон дуусах хугацаа зэргийг оруулах ба нэмэлт, өөрчлөлт хийх бол Талууд үйлдэнэ. Шаардлагатай тохиолдолд нарийвчилсан цагийн хуваарийг Хавсралт 4 [Төслийн Тусгай Заалтууд]-д үзүүлэв.             </w:t>
            </w:r>
          </w:p>
          <w:p w14:paraId="5A10FC2E" w14:textId="77777777" w:rsidR="009D3A0D" w:rsidRPr="00EC4EE2" w:rsidRDefault="009D3A0D" w:rsidP="009D3A0D">
            <w:pPr>
              <w:ind w:hanging="18"/>
              <w:jc w:val="both"/>
              <w:rPr>
                <w:b w:val="0"/>
                <w:sz w:val="24"/>
                <w:szCs w:val="24"/>
                <w:lang w:val="mn-MN"/>
              </w:rPr>
            </w:pPr>
            <w:r w:rsidRPr="00EC4EE2">
              <w:rPr>
                <w:b w:val="0"/>
                <w:sz w:val="24"/>
                <w:szCs w:val="24"/>
                <w:lang w:val="mn-MN"/>
              </w:rPr>
              <w:t>4.1.2 Энэхүү Гэрээгээр нэмэлт үйлчилгээ үзүүлэхээр болсон тохиолдолд Зөвлөх нь Захиалагчаас бичгээр зөвшөөрөл хүлээн авснаас хойш уг нэмэлт Үйлчилгээг үзүүлэх  ажлыг эхлүүлнэ.</w:t>
            </w:r>
          </w:p>
          <w:p w14:paraId="1E7B9A8C" w14:textId="221350D7" w:rsidR="009D3A0D" w:rsidRPr="00EC4EE2" w:rsidRDefault="009D3A0D" w:rsidP="009D3A0D">
            <w:pPr>
              <w:ind w:hanging="18"/>
              <w:jc w:val="both"/>
              <w:rPr>
                <w:b w:val="0"/>
                <w:sz w:val="16"/>
                <w:szCs w:val="16"/>
                <w:lang w:val="mn-MN"/>
              </w:rPr>
            </w:pPr>
          </w:p>
        </w:tc>
      </w:tr>
      <w:tr w:rsidR="009D3A0D" w:rsidRPr="00EC4EE2" w14:paraId="773F7DFA" w14:textId="77777777" w:rsidTr="001D56B5">
        <w:trPr>
          <w:trHeight w:val="707"/>
        </w:trPr>
        <w:tc>
          <w:tcPr>
            <w:tcW w:w="2965" w:type="dxa"/>
          </w:tcPr>
          <w:p w14:paraId="0FB08956" w14:textId="4A9809AE" w:rsidR="009D3A0D" w:rsidRPr="00EC4EE2" w:rsidRDefault="009D3A0D" w:rsidP="009D3A0D">
            <w:pPr>
              <w:pStyle w:val="Heading3"/>
              <w:numPr>
                <w:ilvl w:val="0"/>
                <w:numId w:val="0"/>
              </w:numPr>
              <w:ind w:left="-30"/>
              <w:rPr>
                <w:sz w:val="24"/>
                <w:szCs w:val="24"/>
                <w:lang w:val="mn-MN"/>
              </w:rPr>
            </w:pPr>
            <w:bookmarkStart w:id="121" w:name="_Toc77865363"/>
            <w:r w:rsidRPr="00EC4EE2">
              <w:rPr>
                <w:sz w:val="24"/>
                <w:szCs w:val="24"/>
                <w:lang w:val="mn-MN"/>
              </w:rPr>
              <w:t xml:space="preserve">4.2 </w:t>
            </w:r>
            <w:r w:rsidR="00345637" w:rsidRPr="00EC4EE2">
              <w:rPr>
                <w:sz w:val="24"/>
                <w:szCs w:val="24"/>
                <w:lang w:val="mn-MN"/>
              </w:rPr>
              <w:t xml:space="preserve">  </w:t>
            </w:r>
            <w:r w:rsidRPr="00EC4EE2">
              <w:rPr>
                <w:sz w:val="24"/>
                <w:szCs w:val="24"/>
                <w:lang w:val="mn-MN"/>
              </w:rPr>
              <w:t>Алданги</w:t>
            </w:r>
            <w:bookmarkEnd w:id="121"/>
            <w:r w:rsidRPr="00EC4EE2">
              <w:rPr>
                <w:sz w:val="24"/>
                <w:szCs w:val="24"/>
                <w:lang w:val="mn-MN"/>
              </w:rPr>
              <w:t xml:space="preserve"> тооцох</w:t>
            </w:r>
          </w:p>
          <w:p w14:paraId="0291538E" w14:textId="77777777" w:rsidR="009D3A0D" w:rsidRPr="00EC4EE2" w:rsidRDefault="009D3A0D" w:rsidP="009D3A0D">
            <w:pPr>
              <w:pStyle w:val="Heading3"/>
              <w:ind w:left="180"/>
              <w:rPr>
                <w:sz w:val="24"/>
                <w:szCs w:val="24"/>
                <w:lang w:val="mn-MN"/>
              </w:rPr>
            </w:pPr>
          </w:p>
          <w:p w14:paraId="1C3F219D" w14:textId="77777777" w:rsidR="009D3A0D" w:rsidRPr="00EC4EE2" w:rsidRDefault="009D3A0D" w:rsidP="009D3A0D">
            <w:pPr>
              <w:pStyle w:val="Heading3"/>
              <w:ind w:left="180"/>
              <w:rPr>
                <w:sz w:val="24"/>
                <w:szCs w:val="24"/>
                <w:lang w:val="mn-MN"/>
              </w:rPr>
            </w:pPr>
          </w:p>
          <w:p w14:paraId="3CF95243" w14:textId="77777777" w:rsidR="009D3A0D" w:rsidRPr="00EC4EE2" w:rsidRDefault="009D3A0D" w:rsidP="009D3A0D">
            <w:pPr>
              <w:rPr>
                <w:b w:val="0"/>
                <w:sz w:val="24"/>
                <w:szCs w:val="24"/>
                <w:lang w:val="mn-MN"/>
              </w:rPr>
            </w:pPr>
          </w:p>
          <w:p w14:paraId="43D5B718" w14:textId="77777777" w:rsidR="009D3A0D" w:rsidRPr="00EC4EE2" w:rsidRDefault="009D3A0D" w:rsidP="009D3A0D">
            <w:pPr>
              <w:rPr>
                <w:b w:val="0"/>
                <w:sz w:val="24"/>
                <w:szCs w:val="24"/>
                <w:lang w:val="mn-MN"/>
              </w:rPr>
            </w:pPr>
          </w:p>
        </w:tc>
        <w:tc>
          <w:tcPr>
            <w:tcW w:w="6570" w:type="dxa"/>
          </w:tcPr>
          <w:p w14:paraId="2B2ECAF3" w14:textId="77777777" w:rsidR="009F047B" w:rsidRPr="00EC4EE2" w:rsidRDefault="009D3A0D" w:rsidP="009F047B">
            <w:pPr>
              <w:ind w:hanging="18"/>
              <w:jc w:val="both"/>
              <w:rPr>
                <w:b w:val="0"/>
                <w:sz w:val="24"/>
                <w:szCs w:val="24"/>
                <w:lang w:val="mn-MN"/>
              </w:rPr>
            </w:pPr>
            <w:r w:rsidRPr="00EC4EE2">
              <w:rPr>
                <w:b w:val="0"/>
                <w:sz w:val="24"/>
                <w:szCs w:val="24"/>
                <w:lang w:val="mn-MN"/>
              </w:rPr>
              <w:t xml:space="preserve">4.2.1 Хэрэв Зөвлөх нь энэхүү Гэрээний дагуу хэрэгжүүлэх шаардлагатай аливаа Үйлчилгээг зохих баталгаат хугацаанд нь гүйцэтгээгүй, мөн Тусгай нөхцөлд үүнийг бууруулсан заалт оруулаагүй бол Захиалагч нь түүнд саатсан болон хойшлуулсан долоо хоног бүрийн захиалгын үнийн 0.5%-иар алданги ногдуулах эрхтэй ба гэхдээ алдангийн нийт дүн Захиалгын үнийн дүнгийн 8%-иас хэтрэхгүй. Захиалагч нь уг алдангиас өөрөөр Үйлчилгээний гүйцэтгэл саатсан, удааширснаас үүссэн аливаа нэхэмжлэл гаргахыг хориглоно. Цуцлах эрх нь энд хөндөгдөөгүй хэвээр үлдэнэ.    </w:t>
            </w:r>
          </w:p>
          <w:p w14:paraId="78DDFCFD" w14:textId="0FD9A229" w:rsidR="009D3A0D" w:rsidRPr="00EC4EE2" w:rsidRDefault="009D3A0D" w:rsidP="009F047B">
            <w:pPr>
              <w:ind w:hanging="18"/>
              <w:jc w:val="both"/>
              <w:rPr>
                <w:b w:val="0"/>
                <w:sz w:val="24"/>
                <w:szCs w:val="24"/>
                <w:lang w:val="mn-MN"/>
              </w:rPr>
            </w:pPr>
            <w:r w:rsidRPr="00EC4EE2">
              <w:rPr>
                <w:b w:val="0"/>
                <w:sz w:val="24"/>
                <w:szCs w:val="24"/>
                <w:lang w:val="mn-MN"/>
              </w:rPr>
              <w:t xml:space="preserve">     </w:t>
            </w:r>
          </w:p>
        </w:tc>
      </w:tr>
      <w:tr w:rsidR="009D3A0D" w:rsidRPr="00EC4EE2" w14:paraId="04E08598" w14:textId="77777777" w:rsidTr="001D56B5">
        <w:tc>
          <w:tcPr>
            <w:tcW w:w="2965" w:type="dxa"/>
          </w:tcPr>
          <w:p w14:paraId="3F39EF3E" w14:textId="77777777" w:rsidR="00345637" w:rsidRPr="00EC4EE2" w:rsidRDefault="009D3A0D" w:rsidP="009D3A0D">
            <w:pPr>
              <w:pStyle w:val="Heading3"/>
              <w:numPr>
                <w:ilvl w:val="0"/>
                <w:numId w:val="0"/>
              </w:numPr>
              <w:ind w:left="-30"/>
              <w:rPr>
                <w:sz w:val="24"/>
                <w:szCs w:val="24"/>
                <w:lang w:val="mn-MN"/>
              </w:rPr>
            </w:pPr>
            <w:bookmarkStart w:id="122" w:name="_Toc77865364"/>
            <w:r w:rsidRPr="00EC4EE2">
              <w:rPr>
                <w:sz w:val="24"/>
                <w:szCs w:val="24"/>
                <w:lang w:val="mn-MN"/>
              </w:rPr>
              <w:lastRenderedPageBreak/>
              <w:t>4.3</w:t>
            </w:r>
            <w:r w:rsidR="00345637" w:rsidRPr="00EC4EE2">
              <w:rPr>
                <w:sz w:val="24"/>
                <w:szCs w:val="24"/>
                <w:lang w:val="mn-MN"/>
              </w:rPr>
              <w:t xml:space="preserve">  </w:t>
            </w:r>
            <w:r w:rsidRPr="00EC4EE2">
              <w:rPr>
                <w:sz w:val="24"/>
                <w:szCs w:val="24"/>
                <w:lang w:val="mn-MN"/>
              </w:rPr>
              <w:t xml:space="preserve">Давагдашгүй хүчин </w:t>
            </w:r>
            <w:r w:rsidR="00345637" w:rsidRPr="00EC4EE2">
              <w:rPr>
                <w:sz w:val="24"/>
                <w:szCs w:val="24"/>
                <w:lang w:val="mn-MN"/>
              </w:rPr>
              <w:t xml:space="preserve"> </w:t>
            </w:r>
          </w:p>
          <w:p w14:paraId="59D0DAA0" w14:textId="69C875A7" w:rsidR="009D3A0D" w:rsidRPr="00EC4EE2" w:rsidRDefault="00345637" w:rsidP="009D3A0D">
            <w:pPr>
              <w:pStyle w:val="Heading3"/>
              <w:numPr>
                <w:ilvl w:val="0"/>
                <w:numId w:val="0"/>
              </w:numPr>
              <w:ind w:left="-30"/>
              <w:rPr>
                <w:sz w:val="24"/>
                <w:szCs w:val="24"/>
                <w:lang w:val="mn-MN"/>
              </w:rPr>
            </w:pPr>
            <w:r w:rsidRPr="00EC4EE2">
              <w:rPr>
                <w:sz w:val="24"/>
                <w:szCs w:val="24"/>
                <w:lang w:val="mn-MN"/>
              </w:rPr>
              <w:t xml:space="preserve">       </w:t>
            </w:r>
            <w:r w:rsidR="009D3A0D" w:rsidRPr="00EC4EE2">
              <w:rPr>
                <w:sz w:val="24"/>
                <w:szCs w:val="24"/>
                <w:lang w:val="mn-MN"/>
              </w:rPr>
              <w:t>зүйл</w:t>
            </w:r>
            <w:bookmarkEnd w:id="122"/>
          </w:p>
          <w:p w14:paraId="3C60213D" w14:textId="77777777" w:rsidR="009D3A0D" w:rsidRPr="00EC4EE2" w:rsidRDefault="009D3A0D" w:rsidP="009D3A0D">
            <w:pPr>
              <w:pStyle w:val="Heading3"/>
              <w:ind w:left="180"/>
              <w:rPr>
                <w:sz w:val="24"/>
                <w:szCs w:val="24"/>
                <w:lang w:val="mn-MN"/>
              </w:rPr>
            </w:pPr>
          </w:p>
          <w:p w14:paraId="4EE7F754" w14:textId="77777777" w:rsidR="009D3A0D" w:rsidRPr="00EC4EE2" w:rsidRDefault="009D3A0D" w:rsidP="009D3A0D">
            <w:pPr>
              <w:pStyle w:val="Heading3"/>
              <w:ind w:left="180"/>
              <w:rPr>
                <w:sz w:val="24"/>
                <w:szCs w:val="24"/>
                <w:lang w:val="mn-MN"/>
              </w:rPr>
            </w:pPr>
          </w:p>
        </w:tc>
        <w:tc>
          <w:tcPr>
            <w:tcW w:w="6570" w:type="dxa"/>
          </w:tcPr>
          <w:p w14:paraId="34082703"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4.3.1 Давагдашгүй хүчин зүйл тохиолдож энэ нь Гэрээний үүргийг гүйцэтгэхэд нөлөөлсөн бол уг Давагдашгүй хүчин зүйлийг дуустал үүргийг түдгэлзүүлнэ.  Давагдашгүй хүчин зүйл гэдэг нь байгалийн гамшиг, хүн барьцаалах, дайн дажин, хямрал, хувьсгал, терроризм, хорлон сүйтгэх гэх мэт зайлсхийх боломжгүй, урьдчилан таамаглах аргагүй нөхцөл байдлаас шалтгаалан Гэрээний аль нэг тал Үйлчилгээ үзүүлэх үүргээ тодорхойгүй хэмжээгээр гүйцэтгэх боломжгүй болсон явдал (цаашид "Давагдашгүй хүчин зүйл" гэх) бөгөөд зайлсхийх эсвэл гэм хоргүй болгох боломжгүйг хүлээн зөвшөөрөх ёсгүй.  Үүнд мөн ХБНГУ-ын Холбооны Гадаад хэргийн яамнаас Германы иргэдийг төсөл хэрэгжих улс эсвэл төслийн бүс нутгаас гарахыг шаардсан тушаалууд багтана. Харин Гэрээний аль нэг талын хариуцлагын хүрээнд гаргасан аливаа үйлдэл нь Давагдашгүй хүчин зүйлд хамаарахгүй.           </w:t>
            </w:r>
          </w:p>
          <w:p w14:paraId="37CD5B3B"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4.3.2 Давагдашгүй хүчин зүйл тохиолдсон бол Зөвлөх нь уг Давагдашгүй хүчин зүйлийн улмаас саатаж хойшлогдсонтой тэнцэх хугацаагаар Гэрээний хугацааг сунгах эрхтэй.            </w:t>
            </w:r>
          </w:p>
          <w:p w14:paraId="5C31C8AA"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4.3.3 Хэрэв уг Үйлчилгээг гүйцэтгэх үүрэг нь Давагдашгүй хүчин зүйлийн улмаас огт  гүйцэтгэх боломжгүй болсон эсвэл Давагдашгүй хүчин зүйл 180 хоногоос удаан хугацаанд үргэлжилсэн бол хоёр тал Гэрээг цуцлах эрхтэй. Энэ тохиолдолд Давагдашгүй хүчин зүйлийн үе хүртэл гүйцэтгэсэн үйлчилгээний зардал, Үйлчилгээг зогсоосноос үүсэх зардлыг Зөвлөхийн баримтжуулснаар Гэрээг үндэслэн нэхэмжилж болно. Үүнээс өөрөөр аливаа нэхэмжлэлийг Талууд гаргахгүй.            </w:t>
            </w:r>
          </w:p>
          <w:p w14:paraId="289D3DFF"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4.3.4 Давагдашгүй хүчин зүйлийн улмаас үрэгдсэн, алдагдсан нөхцөлөөс үүссэн хохирлын талаар Зөвлөхийн хүлээх аливаа хариуцлагыг үл тооцно. Гэсэн хэдий ч хохирлыг аль болох багасгахын тулд бусад нээлттэй аливаа арга хэмжээг авах үүрэгтэй. Мөн үүнтэй ижлээр хойшилсон эсвэл саатсан хугацаанд Зөвлөхөөс гарсан нэмэлт зардлыг Захиалагч хариуцахгүй.    </w:t>
            </w:r>
          </w:p>
          <w:p w14:paraId="7CEC009D" w14:textId="7F5CDD28" w:rsidR="009D3A0D" w:rsidRPr="00EC4EE2" w:rsidRDefault="009D3A0D" w:rsidP="009D3A0D">
            <w:pPr>
              <w:ind w:hanging="18"/>
              <w:jc w:val="both"/>
              <w:rPr>
                <w:b w:val="0"/>
                <w:sz w:val="24"/>
                <w:szCs w:val="24"/>
                <w:lang w:val="mn-MN"/>
              </w:rPr>
            </w:pPr>
            <w:r w:rsidRPr="00EC4EE2">
              <w:rPr>
                <w:b w:val="0"/>
                <w:sz w:val="24"/>
                <w:szCs w:val="24"/>
                <w:lang w:val="mn-MN"/>
              </w:rPr>
              <w:t xml:space="preserve">       </w:t>
            </w:r>
          </w:p>
        </w:tc>
      </w:tr>
      <w:tr w:rsidR="009D3A0D" w:rsidRPr="00EC4EE2" w14:paraId="0BA43729" w14:textId="77777777" w:rsidTr="001D56B5">
        <w:tc>
          <w:tcPr>
            <w:tcW w:w="2965" w:type="dxa"/>
          </w:tcPr>
          <w:p w14:paraId="3471C3C1" w14:textId="512E0BCF" w:rsidR="009D3A0D" w:rsidRPr="00EC4EE2" w:rsidRDefault="009D3A0D" w:rsidP="009D3A0D">
            <w:pPr>
              <w:pStyle w:val="Heading3"/>
              <w:numPr>
                <w:ilvl w:val="0"/>
                <w:numId w:val="0"/>
              </w:numPr>
              <w:rPr>
                <w:sz w:val="24"/>
                <w:szCs w:val="24"/>
                <w:lang w:val="mn-MN"/>
              </w:rPr>
            </w:pPr>
            <w:bookmarkStart w:id="123" w:name="_Toc77865365"/>
            <w:r w:rsidRPr="00EC4EE2">
              <w:rPr>
                <w:sz w:val="24"/>
                <w:szCs w:val="24"/>
                <w:lang w:val="mn-MN"/>
              </w:rPr>
              <w:t xml:space="preserve">4.4  </w:t>
            </w:r>
            <w:r w:rsidR="009F047B" w:rsidRPr="00EC4EE2">
              <w:rPr>
                <w:sz w:val="24"/>
                <w:szCs w:val="24"/>
                <w:lang w:val="mn-MN"/>
              </w:rPr>
              <w:t xml:space="preserve"> </w:t>
            </w:r>
            <w:r w:rsidRPr="00EC4EE2">
              <w:rPr>
                <w:sz w:val="24"/>
                <w:szCs w:val="24"/>
                <w:lang w:val="mn-MN"/>
              </w:rPr>
              <w:t>Цуцлах</w:t>
            </w:r>
            <w:bookmarkEnd w:id="123"/>
            <w:r w:rsidRPr="00EC4EE2">
              <w:rPr>
                <w:sz w:val="24"/>
                <w:szCs w:val="24"/>
                <w:lang w:val="mn-MN"/>
              </w:rPr>
              <w:t xml:space="preserve"> </w:t>
            </w:r>
          </w:p>
          <w:p w14:paraId="0B6F8B0C" w14:textId="77777777" w:rsidR="009D3A0D" w:rsidRPr="00EC4EE2" w:rsidRDefault="009D3A0D" w:rsidP="009D3A0D">
            <w:pPr>
              <w:pStyle w:val="Heading3"/>
              <w:ind w:left="180"/>
              <w:rPr>
                <w:sz w:val="24"/>
                <w:szCs w:val="24"/>
                <w:lang w:val="mn-MN"/>
              </w:rPr>
            </w:pPr>
          </w:p>
        </w:tc>
        <w:tc>
          <w:tcPr>
            <w:tcW w:w="6570" w:type="dxa"/>
          </w:tcPr>
          <w:p w14:paraId="51360D38"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4.4.1 Зөвлөх нь Гэрээний үүргээ өөрийн буруугаас болж биелүүлээгүй, Үйлчилгээний гүйцэтгэл нь Гэрээний шаардлага хангаагүй эсвэл Үйлчилгээг заасан хугацаанд нь гүйцэтгээгүй тохиолдолд Захиалагч энэхүү Гэрээг цуцлах эрхтэй. Энэ тохиолдолд Зөвлөх нь цуцлагдах хүртэл гүйцэтгэсэн үйлчилгээний тохиролцсон хөлсийг, хэрэв энэ нь хараахан төлөгдөөгүй бол, авахыг шаардах эрхтэй. Захиалагч энэхүү шалтгаанаар учирсан шууд хохирлыг нөхөн төлөхийг шаардах эрхтэй.            </w:t>
            </w:r>
          </w:p>
          <w:p w14:paraId="21A61096"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4.4.2 Хэрэв Захиалагч энэхүү Гэрээний дагуу төлөх ёстой төлбөрийг төлөх ёстой хэмжээгээр нь төлөөгүй эсвэл </w:t>
            </w:r>
            <w:r w:rsidRPr="00EC4EE2">
              <w:rPr>
                <w:b w:val="0"/>
                <w:sz w:val="24"/>
                <w:szCs w:val="24"/>
                <w:lang w:val="mn-MN"/>
              </w:rPr>
              <w:lastRenderedPageBreak/>
              <w:t xml:space="preserve">төлбөрөө цаг тухайд нь хийгээгүй бол Зөвлөх нь энэхүү Гэрээг цуцалж болно. Энэ тохиолдолд Зөвлөх нь тохиролцсон цалин хөлсийг шаардаж болох боловч Гэрээг цуцалснаар хэмнэсэн зардлаа эсвэл ажилтнуудынхаа бусад ажиллагаанаас олсон эсвэл эс үйлдэхүйн улмаас ногдоогүй орлогоо суутган тооцох ёстой.             </w:t>
            </w:r>
          </w:p>
          <w:p w14:paraId="7AD70BE7"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4.4.3 . Заалт 4.4.1, 4.4.2-т заасны дагуу цуцлах тухай мэдэгдэл хүргүүлэхээс өмнө нөгөө  Талдаа Гэрээний үүргээ зөрчсөн тухай мэдэгдэл хүргүүлж, уг зөрчлийг арилгах 30-аас доошгүй хоногийн чөлөөний хугацааг олгоно.            </w:t>
            </w:r>
          </w:p>
          <w:p w14:paraId="26F08CB6"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4.4.4 KfW-ийн урьдчилсан өгсөн зөвшөөрлийн дагуу Захиалагч нь бичгээр мэдэгдэл хүргүүлснээс хойш дор хаяж 30 хоногийн дараа энэ Гэрээг ямар нэг шалтгаангүйгээр түдгэлзүүлэх эсвэл цуцалж болно. Түдгэлзүүлсэн тохиолдолд Захиалагч нь үүнээс үүдэн гарах зайлшгүй зардлыг Зөвлөх компанид нөхөн төлнө. Цуцлах тохиолдолд Заалт 4.4.2 дахь хэсгийн эрх зүйн заалт зохих ёсоор хэрэгжинэ.            </w:t>
            </w:r>
          </w:p>
          <w:p w14:paraId="18E7D30F"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4.4.5 Үйл ажиллагааг түдгэлзүүлэх эсвэл цуцлах тохиолдолд Зөвлөх нь хохирлыг аль болох багасгах, хязгаарлах арга хэмжээг нэн даруй авах үүрэгтэй. Гэрээг цуцалсан тохиолдолд өмнө нь бий болгосон, бүтээсэн бүх төсөл, тайлан эсвэл бусад баримт бичгийг цуцлагдах өдрөөс өмнө Захиалагчид шилжүүлэх ёстой.   </w:t>
            </w:r>
          </w:p>
          <w:p w14:paraId="7552FC41" w14:textId="29C580B8" w:rsidR="009D3A0D" w:rsidRPr="00EC4EE2" w:rsidRDefault="009D3A0D" w:rsidP="009D3A0D">
            <w:pPr>
              <w:ind w:hanging="18"/>
              <w:jc w:val="both"/>
              <w:rPr>
                <w:b w:val="0"/>
                <w:sz w:val="24"/>
                <w:szCs w:val="24"/>
                <w:lang w:val="mn-MN"/>
              </w:rPr>
            </w:pPr>
            <w:r w:rsidRPr="00EC4EE2">
              <w:rPr>
                <w:b w:val="0"/>
                <w:sz w:val="24"/>
                <w:szCs w:val="24"/>
                <w:lang w:val="mn-MN"/>
              </w:rPr>
              <w:t xml:space="preserve">      </w:t>
            </w:r>
          </w:p>
        </w:tc>
      </w:tr>
      <w:tr w:rsidR="009D3A0D" w:rsidRPr="00EC4EE2" w14:paraId="09EECEDB" w14:textId="77777777" w:rsidTr="001D56B5">
        <w:tc>
          <w:tcPr>
            <w:tcW w:w="2965" w:type="dxa"/>
          </w:tcPr>
          <w:p w14:paraId="7602BB65" w14:textId="52BA48BF" w:rsidR="009F047B" w:rsidRPr="00EC4EE2" w:rsidRDefault="009D3A0D" w:rsidP="009D3A0D">
            <w:pPr>
              <w:pStyle w:val="Heading3"/>
              <w:numPr>
                <w:ilvl w:val="0"/>
                <w:numId w:val="0"/>
              </w:numPr>
              <w:rPr>
                <w:sz w:val="24"/>
                <w:szCs w:val="24"/>
                <w:lang w:val="mn-MN"/>
              </w:rPr>
            </w:pPr>
            <w:bookmarkStart w:id="124" w:name="_Toc77865366"/>
            <w:r w:rsidRPr="00EC4EE2">
              <w:rPr>
                <w:sz w:val="24"/>
                <w:szCs w:val="24"/>
                <w:lang w:val="mn-MN"/>
              </w:rPr>
              <w:lastRenderedPageBreak/>
              <w:t xml:space="preserve">4.5 </w:t>
            </w:r>
            <w:r w:rsidR="009F047B" w:rsidRPr="00EC4EE2">
              <w:rPr>
                <w:sz w:val="24"/>
                <w:szCs w:val="24"/>
                <w:lang w:val="mn-MN"/>
              </w:rPr>
              <w:t xml:space="preserve"> </w:t>
            </w:r>
            <w:r w:rsidRPr="00EC4EE2">
              <w:rPr>
                <w:sz w:val="24"/>
                <w:szCs w:val="24"/>
                <w:lang w:val="mn-MN"/>
              </w:rPr>
              <w:t xml:space="preserve">Авлига ба луйвар </w:t>
            </w:r>
            <w:r w:rsidR="009F047B" w:rsidRPr="00EC4EE2">
              <w:rPr>
                <w:sz w:val="24"/>
                <w:szCs w:val="24"/>
                <w:lang w:val="mn-MN"/>
              </w:rPr>
              <w:t xml:space="preserve"> </w:t>
            </w:r>
          </w:p>
          <w:p w14:paraId="35E4E8F3" w14:textId="6726AF59" w:rsidR="009D3A0D" w:rsidRPr="00EC4EE2" w:rsidRDefault="009F047B" w:rsidP="009D3A0D">
            <w:pPr>
              <w:pStyle w:val="Heading3"/>
              <w:numPr>
                <w:ilvl w:val="0"/>
                <w:numId w:val="0"/>
              </w:numPr>
              <w:rPr>
                <w:sz w:val="24"/>
                <w:szCs w:val="24"/>
                <w:lang w:val="mn-MN"/>
              </w:rPr>
            </w:pPr>
            <w:r w:rsidRPr="00EC4EE2">
              <w:rPr>
                <w:sz w:val="24"/>
                <w:szCs w:val="24"/>
                <w:lang w:val="mn-MN"/>
              </w:rPr>
              <w:t xml:space="preserve">       </w:t>
            </w:r>
            <w:r w:rsidR="009D3A0D" w:rsidRPr="00EC4EE2">
              <w:rPr>
                <w:sz w:val="24"/>
                <w:szCs w:val="24"/>
                <w:lang w:val="mn-MN"/>
              </w:rPr>
              <w:t>залилан</w:t>
            </w:r>
            <w:bookmarkEnd w:id="124"/>
          </w:p>
          <w:p w14:paraId="29C98FF0" w14:textId="77777777" w:rsidR="009D3A0D" w:rsidRPr="00EC4EE2" w:rsidRDefault="009D3A0D" w:rsidP="009D3A0D">
            <w:pPr>
              <w:pStyle w:val="Heading3"/>
              <w:ind w:left="180"/>
              <w:rPr>
                <w:sz w:val="24"/>
                <w:szCs w:val="24"/>
                <w:lang w:val="mn-MN"/>
              </w:rPr>
            </w:pPr>
          </w:p>
        </w:tc>
        <w:tc>
          <w:tcPr>
            <w:tcW w:w="6570" w:type="dxa"/>
          </w:tcPr>
          <w:p w14:paraId="0A751510" w14:textId="77777777" w:rsidR="009D3A0D" w:rsidRPr="00EC4EE2" w:rsidRDefault="009D3A0D" w:rsidP="009D3A0D">
            <w:pPr>
              <w:ind w:hanging="18"/>
              <w:jc w:val="both"/>
              <w:rPr>
                <w:b w:val="0"/>
                <w:sz w:val="24"/>
                <w:szCs w:val="24"/>
                <w:lang w:val="mn-MN"/>
              </w:rPr>
            </w:pPr>
            <w:r w:rsidRPr="00EC4EE2">
              <w:rPr>
                <w:b w:val="0"/>
                <w:sz w:val="24"/>
                <w:szCs w:val="24"/>
                <w:lang w:val="mn-MN"/>
              </w:rPr>
              <w:t>4.5.1 Хэрэв Зөвлөх нь Заалт 1.8 [Авлига ба луйвар залилан ] - ийг зөрчсөн нь нотлогдсон эсвэл Хавсралт 1 [Үүрэг биелүүлэх амлалт мэдэгдэл] -д заасан нь үнэн бус эсвэл худал  бол  Зөвлөхийн аливаа алданги,  шийтгэл, бусад торгуулийг үл харгалзан Захиалагч нь тухайн улсын хууль тогтоомж эсвэл бусад хууль тогтоомжийн дагуу арга хэмжээ авах буюу бичгээр мэдэгдэл өгөх байдлаар ажиглах хугацаа өгөлгүй Гэрээг цуцална.</w:t>
            </w:r>
          </w:p>
          <w:p w14:paraId="34A3C5FA" w14:textId="6A06303A" w:rsidR="009D3A0D" w:rsidRPr="00EC4EE2" w:rsidRDefault="009D3A0D" w:rsidP="009D3A0D">
            <w:pPr>
              <w:ind w:hanging="18"/>
              <w:jc w:val="both"/>
              <w:rPr>
                <w:b w:val="0"/>
                <w:sz w:val="24"/>
                <w:szCs w:val="24"/>
                <w:lang w:val="mn-MN"/>
              </w:rPr>
            </w:pPr>
          </w:p>
        </w:tc>
      </w:tr>
      <w:tr w:rsidR="009D3A0D" w:rsidRPr="00EC4EE2" w14:paraId="569C0901" w14:textId="77777777" w:rsidTr="001D56B5">
        <w:tc>
          <w:tcPr>
            <w:tcW w:w="9535" w:type="dxa"/>
            <w:gridSpan w:val="2"/>
          </w:tcPr>
          <w:p w14:paraId="572AB2B9" w14:textId="77777777" w:rsidR="009D3A0D" w:rsidRPr="00EC4EE2" w:rsidRDefault="009D3A0D" w:rsidP="009D3A0D">
            <w:pPr>
              <w:ind w:hanging="18"/>
              <w:jc w:val="center"/>
              <w:rPr>
                <w:sz w:val="24"/>
                <w:szCs w:val="24"/>
                <w:lang w:val="mn-MN"/>
              </w:rPr>
            </w:pPr>
            <w:bookmarkStart w:id="125" w:name="_Toc70774413"/>
            <w:bookmarkStart w:id="126" w:name="_Toc77865367"/>
            <w:r w:rsidRPr="00EC4EE2">
              <w:rPr>
                <w:sz w:val="24"/>
                <w:szCs w:val="24"/>
                <w:lang w:val="mn-MN"/>
              </w:rPr>
              <w:t xml:space="preserve">Бүлэг 5. </w:t>
            </w:r>
            <w:bookmarkEnd w:id="125"/>
            <w:r w:rsidRPr="00EC4EE2">
              <w:rPr>
                <w:sz w:val="24"/>
                <w:szCs w:val="24"/>
                <w:lang w:val="mn-MN"/>
              </w:rPr>
              <w:t>Зөвлөхөд төлөх төлбөр</w:t>
            </w:r>
            <w:bookmarkEnd w:id="126"/>
          </w:p>
          <w:p w14:paraId="0A0AAD03" w14:textId="1EB66AC4" w:rsidR="009D3A0D" w:rsidRPr="00EC4EE2" w:rsidRDefault="009D3A0D" w:rsidP="009D3A0D">
            <w:pPr>
              <w:ind w:hanging="18"/>
              <w:jc w:val="center"/>
              <w:rPr>
                <w:b w:val="0"/>
                <w:sz w:val="24"/>
                <w:szCs w:val="24"/>
                <w:lang w:val="mn-MN"/>
              </w:rPr>
            </w:pPr>
          </w:p>
        </w:tc>
      </w:tr>
      <w:tr w:rsidR="009D3A0D" w:rsidRPr="00EC4EE2" w14:paraId="2F4D4B92" w14:textId="77777777" w:rsidTr="001D56B5">
        <w:tc>
          <w:tcPr>
            <w:tcW w:w="2965" w:type="dxa"/>
          </w:tcPr>
          <w:p w14:paraId="4AD560F2" w14:textId="142705F7" w:rsidR="009D3A0D" w:rsidRPr="00EC4EE2" w:rsidRDefault="009D3A0D" w:rsidP="00AE7423">
            <w:pPr>
              <w:pStyle w:val="Heading3"/>
              <w:numPr>
                <w:ilvl w:val="1"/>
                <w:numId w:val="33"/>
              </w:numPr>
              <w:ind w:left="420" w:hanging="450"/>
              <w:rPr>
                <w:sz w:val="24"/>
                <w:szCs w:val="24"/>
                <w:lang w:val="mn-MN"/>
              </w:rPr>
            </w:pPr>
            <w:bookmarkStart w:id="127" w:name="_Toc77865368"/>
            <w:r w:rsidRPr="00EC4EE2">
              <w:rPr>
                <w:sz w:val="24"/>
                <w:szCs w:val="24"/>
                <w:lang w:val="mn-MN"/>
              </w:rPr>
              <w:t xml:space="preserve">Зөвлөхөд төлөх </w:t>
            </w:r>
            <w:r w:rsidR="009F047B" w:rsidRPr="00EC4EE2">
              <w:rPr>
                <w:sz w:val="24"/>
                <w:szCs w:val="24"/>
                <w:lang w:val="mn-MN"/>
              </w:rPr>
              <w:t xml:space="preserve">  </w:t>
            </w:r>
            <w:r w:rsidRPr="00EC4EE2">
              <w:rPr>
                <w:sz w:val="24"/>
                <w:szCs w:val="24"/>
                <w:lang w:val="mn-MN"/>
              </w:rPr>
              <w:t>төлбөр</w:t>
            </w:r>
            <w:bookmarkEnd w:id="127"/>
          </w:p>
        </w:tc>
        <w:tc>
          <w:tcPr>
            <w:tcW w:w="6570" w:type="dxa"/>
          </w:tcPr>
          <w:p w14:paraId="4E35C059" w14:textId="3ADAEFA1" w:rsidR="009D3A0D" w:rsidRPr="00EC4EE2" w:rsidRDefault="009D3A0D" w:rsidP="00AE7423">
            <w:pPr>
              <w:pStyle w:val="ListParagraph"/>
              <w:numPr>
                <w:ilvl w:val="2"/>
                <w:numId w:val="33"/>
              </w:numPr>
              <w:ind w:left="-14" w:firstLine="14"/>
              <w:jc w:val="both"/>
              <w:rPr>
                <w:b w:val="0"/>
                <w:sz w:val="24"/>
                <w:szCs w:val="24"/>
                <w:lang w:val="mn-MN"/>
              </w:rPr>
            </w:pPr>
            <w:r w:rsidRPr="00EC4EE2">
              <w:rPr>
                <w:b w:val="0"/>
                <w:sz w:val="24"/>
                <w:szCs w:val="24"/>
                <w:lang w:val="mn-MN"/>
              </w:rPr>
              <w:t xml:space="preserve">Зөвлөх нь энэхүү Гэрээнд заасан үйлчилгээ үзүүлэх Тусгай нөхцөлд  тохиролцсон цалин урамшууллыг дор дурдсан нөхцөлүүдийн дагуу авна. Хавсралт 2 [Зөвлөхөд төлөх төлбөр ба нэхэмжлэх] -д нарийвчилсан задаргааг багтаасан болно.     </w:t>
            </w:r>
          </w:p>
          <w:p w14:paraId="76F4FAFA" w14:textId="0E542C57" w:rsidR="009D3A0D" w:rsidRPr="00EC4EE2" w:rsidRDefault="009D3A0D" w:rsidP="009D3A0D">
            <w:pPr>
              <w:pStyle w:val="ListParagraph"/>
              <w:ind w:left="1080"/>
              <w:jc w:val="both"/>
              <w:rPr>
                <w:b w:val="0"/>
                <w:sz w:val="24"/>
                <w:szCs w:val="24"/>
                <w:lang w:val="mn-MN"/>
              </w:rPr>
            </w:pPr>
            <w:r w:rsidRPr="00EC4EE2">
              <w:rPr>
                <w:b w:val="0"/>
                <w:sz w:val="24"/>
                <w:szCs w:val="24"/>
                <w:lang w:val="mn-MN"/>
              </w:rPr>
              <w:t xml:space="preserve">       </w:t>
            </w:r>
          </w:p>
        </w:tc>
      </w:tr>
      <w:tr w:rsidR="009D3A0D" w:rsidRPr="00EC4EE2" w14:paraId="11DEC019" w14:textId="77777777" w:rsidTr="001D56B5">
        <w:tc>
          <w:tcPr>
            <w:tcW w:w="2965" w:type="dxa"/>
          </w:tcPr>
          <w:p w14:paraId="7A176980" w14:textId="52C3435C" w:rsidR="009D3A0D" w:rsidRPr="00EC4EE2" w:rsidRDefault="009D3A0D" w:rsidP="009F047B">
            <w:pPr>
              <w:pStyle w:val="Heading3"/>
              <w:numPr>
                <w:ilvl w:val="0"/>
                <w:numId w:val="0"/>
              </w:numPr>
              <w:ind w:left="420" w:hanging="450"/>
              <w:rPr>
                <w:sz w:val="24"/>
                <w:szCs w:val="24"/>
                <w:lang w:val="mn-MN"/>
              </w:rPr>
            </w:pPr>
            <w:bookmarkStart w:id="128" w:name="_Toc77865369"/>
            <w:r w:rsidRPr="00EC4EE2">
              <w:rPr>
                <w:sz w:val="24"/>
                <w:szCs w:val="24"/>
                <w:lang w:val="mn-MN"/>
              </w:rPr>
              <w:t xml:space="preserve">5.2 </w:t>
            </w:r>
            <w:r w:rsidR="009F047B" w:rsidRPr="00EC4EE2">
              <w:rPr>
                <w:sz w:val="24"/>
                <w:szCs w:val="24"/>
                <w:lang w:val="mn-MN"/>
              </w:rPr>
              <w:t xml:space="preserve">  </w:t>
            </w:r>
            <w:r w:rsidRPr="00EC4EE2">
              <w:rPr>
                <w:sz w:val="24"/>
                <w:szCs w:val="24"/>
                <w:lang w:val="mn-MN"/>
              </w:rPr>
              <w:t>Төлбөрийн нөхцөл</w:t>
            </w:r>
            <w:bookmarkEnd w:id="128"/>
            <w:r w:rsidR="009F047B" w:rsidRPr="00EC4EE2">
              <w:rPr>
                <w:sz w:val="24"/>
                <w:szCs w:val="24"/>
                <w:lang w:val="mn-MN"/>
              </w:rPr>
              <w:t xml:space="preserve">               </w:t>
            </w:r>
          </w:p>
        </w:tc>
        <w:tc>
          <w:tcPr>
            <w:tcW w:w="6570" w:type="dxa"/>
          </w:tcPr>
          <w:p w14:paraId="6F374158"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5.2.1 Захиалагч нь Зөвлөхийн цалин хөлсийг дараах хуваарийн дагуу Хавсралт 2 [Зөвлөхөд төлөх төлбөр ба нэхэмжлэх]-д заасан дансанд төлнө.            </w:t>
            </w:r>
          </w:p>
          <w:p w14:paraId="35D2B1E6"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a) Энэхүү Гэрээг хүчин төгөлдөр болсноос хойш 10 хоногийн дотор урьдчилгаа төлбөрийг төлнө.                   </w:t>
            </w:r>
          </w:p>
          <w:p w14:paraId="6EFF91CE" w14:textId="77777777" w:rsidR="009D3A0D" w:rsidRPr="00EC4EE2" w:rsidRDefault="009D3A0D" w:rsidP="009D3A0D">
            <w:pPr>
              <w:ind w:hanging="18"/>
              <w:jc w:val="both"/>
              <w:rPr>
                <w:b w:val="0"/>
                <w:sz w:val="24"/>
                <w:szCs w:val="24"/>
                <w:lang w:val="mn-MN"/>
              </w:rPr>
            </w:pPr>
            <w:r w:rsidRPr="00EC4EE2">
              <w:rPr>
                <w:b w:val="0"/>
                <w:sz w:val="24"/>
                <w:szCs w:val="24"/>
                <w:lang w:val="mn-MN"/>
              </w:rPr>
              <w:lastRenderedPageBreak/>
              <w:t xml:space="preserve">б) Шаардлагатай бол төлбөрийг холбогдох нэхэмжлэхийг үндэслэн улирал тутамд хамгийн ихдээ нэг удаа төлнө. Ажлын гүйцэтгэл цагийн хуваариас ихээхэн зөрсөн  эсвэл Зөвлөхийн гүйцэтгэл хангалтгүй байгаа тохиолдолд Захиалагч хэсэгчилсэн төлбөрийг аль ч шатанд зогсоох эрхтэй.                   </w:t>
            </w:r>
          </w:p>
          <w:p w14:paraId="5D897017"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в) Үйлчилгээг зохих ёсоор бүрэн хэмжээнд гүйцэтгэсний дараа  хүлээн авч, эцсийн тайланг Захиалагч ба KfW зөвшөөрөн баталсны (хэрэв боломжтой бол) дараа холбогдох нэхэмжлэхийг үндэслэн эцсийн төлбөрийг төлнө. Шаардлага хангаагүй тохиолдолд KfW-ээс урьдчилсан зөвшөөрөл авч, Захиалагч нь эцсийн төлбөрийг тодорхой үндэслэлтэйгээр багасгах эрхтэй. </w:t>
            </w:r>
          </w:p>
          <w:p w14:paraId="7C9DFDB1"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5.2.2 Хэрэв өөрөөр тохиролцоогүй бол Захиалагч нэхэмжлэлийг хүлээн авснаас хойш хуанлийн 30 хоногийн дотор төлбөрийг төлнө.            </w:t>
            </w:r>
          </w:p>
          <w:p w14:paraId="79F5910A"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5.2.3 Заалт 4.1.2-т заасны дагуу нэмэлт үйлчилгээг эцсийн нэхэмжлэлтэй холбогдуулан шийдвэрлэнэ.   </w:t>
            </w:r>
          </w:p>
          <w:p w14:paraId="541A5940" w14:textId="33706593" w:rsidR="009D3A0D" w:rsidRPr="00EC4EE2" w:rsidRDefault="009D3A0D" w:rsidP="009D3A0D">
            <w:pPr>
              <w:ind w:hanging="18"/>
              <w:jc w:val="both"/>
              <w:rPr>
                <w:b w:val="0"/>
                <w:sz w:val="16"/>
                <w:szCs w:val="16"/>
                <w:lang w:val="mn-MN"/>
              </w:rPr>
            </w:pPr>
            <w:r w:rsidRPr="00EC4EE2">
              <w:rPr>
                <w:b w:val="0"/>
                <w:sz w:val="24"/>
                <w:szCs w:val="24"/>
                <w:lang w:val="mn-MN"/>
              </w:rPr>
              <w:t xml:space="preserve">         </w:t>
            </w:r>
          </w:p>
        </w:tc>
      </w:tr>
      <w:tr w:rsidR="009D3A0D" w:rsidRPr="00EC4EE2" w14:paraId="5CBF53C8" w14:textId="77777777" w:rsidTr="001D56B5">
        <w:tc>
          <w:tcPr>
            <w:tcW w:w="2965" w:type="dxa"/>
          </w:tcPr>
          <w:p w14:paraId="297C3C60" w14:textId="56450860" w:rsidR="009D3A0D" w:rsidRPr="00EC4EE2" w:rsidRDefault="009D3A0D" w:rsidP="009D3A0D">
            <w:pPr>
              <w:pStyle w:val="Heading3"/>
              <w:numPr>
                <w:ilvl w:val="0"/>
                <w:numId w:val="0"/>
              </w:numPr>
              <w:ind w:left="-30"/>
              <w:rPr>
                <w:sz w:val="24"/>
                <w:szCs w:val="24"/>
                <w:lang w:val="mn-MN"/>
              </w:rPr>
            </w:pPr>
            <w:bookmarkStart w:id="129" w:name="_Toc77865370"/>
            <w:r w:rsidRPr="00EC4EE2">
              <w:rPr>
                <w:sz w:val="24"/>
                <w:szCs w:val="24"/>
                <w:lang w:val="mn-MN"/>
              </w:rPr>
              <w:lastRenderedPageBreak/>
              <w:t xml:space="preserve">5.3 </w:t>
            </w:r>
            <w:r w:rsidR="009F047B" w:rsidRPr="00EC4EE2">
              <w:rPr>
                <w:sz w:val="24"/>
                <w:szCs w:val="24"/>
                <w:lang w:val="mn-MN"/>
              </w:rPr>
              <w:t xml:space="preserve"> </w:t>
            </w:r>
            <w:r w:rsidRPr="00EC4EE2">
              <w:rPr>
                <w:sz w:val="24"/>
                <w:szCs w:val="24"/>
                <w:lang w:val="mn-MN"/>
              </w:rPr>
              <w:t>Аудит</w:t>
            </w:r>
            <w:bookmarkEnd w:id="129"/>
            <w:r w:rsidRPr="00EC4EE2">
              <w:rPr>
                <w:sz w:val="24"/>
                <w:szCs w:val="24"/>
                <w:lang w:val="mn-MN"/>
              </w:rPr>
              <w:t xml:space="preserve">                </w:t>
            </w:r>
          </w:p>
          <w:p w14:paraId="1E24F8AF" w14:textId="77777777" w:rsidR="009D3A0D" w:rsidRPr="00EC4EE2" w:rsidRDefault="009D3A0D" w:rsidP="009D3A0D">
            <w:pPr>
              <w:pStyle w:val="Heading3"/>
              <w:ind w:left="180"/>
              <w:rPr>
                <w:sz w:val="24"/>
                <w:szCs w:val="24"/>
                <w:lang w:val="mn-MN"/>
              </w:rPr>
            </w:pPr>
          </w:p>
          <w:p w14:paraId="0B6501D5" w14:textId="77777777" w:rsidR="009D3A0D" w:rsidRPr="00EC4EE2" w:rsidRDefault="009D3A0D" w:rsidP="009D3A0D">
            <w:pPr>
              <w:pStyle w:val="Heading3"/>
              <w:ind w:left="180"/>
              <w:rPr>
                <w:caps/>
                <w:sz w:val="24"/>
                <w:szCs w:val="24"/>
                <w:lang w:val="mn-MN"/>
              </w:rPr>
            </w:pPr>
          </w:p>
        </w:tc>
        <w:tc>
          <w:tcPr>
            <w:tcW w:w="6570" w:type="dxa"/>
          </w:tcPr>
          <w:p w14:paraId="39A522D1" w14:textId="77777777" w:rsidR="009D3A0D" w:rsidRPr="00EC4EE2" w:rsidRDefault="009D3A0D" w:rsidP="009D3A0D">
            <w:pPr>
              <w:ind w:hanging="18"/>
              <w:jc w:val="both"/>
              <w:rPr>
                <w:b w:val="0"/>
                <w:sz w:val="24"/>
                <w:szCs w:val="24"/>
                <w:lang w:val="mn-MN"/>
              </w:rPr>
            </w:pPr>
            <w:r w:rsidRPr="00EC4EE2">
              <w:rPr>
                <w:b w:val="0"/>
                <w:sz w:val="24"/>
                <w:szCs w:val="24"/>
                <w:lang w:val="mn-MN"/>
              </w:rPr>
              <w:t>5.3.1 Нэг удаагийн төлбөрөөр хийгддэггүй үйлчилгээ эсвэл хэсэгчилсэн үйлчилгээний хувьд Зөвлөх нь мэргэжлийн стандартад нийцсэн журмаар тухайн үзүүлэх үйлчилгээ, түүний хугацаа, зардлыг тодорхой, системтэйгээр харуулдаг шинэчилсэн бүртгэл хөтлөх үүрэгтэй. Зөвлөх нь төлбөр тооцоотой холбоотой бүхий л баримт бичгийг таван жилийн хугацаанд хадгалж, түүнд Захиалагч болон KfW-д хэдийд ч аудит хийх боломж олгоно.</w:t>
            </w:r>
          </w:p>
          <w:p w14:paraId="3D03FAF5" w14:textId="059ED6DA" w:rsidR="009D3A0D" w:rsidRPr="00EC4EE2" w:rsidRDefault="009D3A0D" w:rsidP="009D3A0D">
            <w:pPr>
              <w:ind w:hanging="18"/>
              <w:jc w:val="both"/>
              <w:rPr>
                <w:b w:val="0"/>
                <w:sz w:val="24"/>
                <w:szCs w:val="24"/>
                <w:lang w:val="mn-MN"/>
              </w:rPr>
            </w:pPr>
          </w:p>
        </w:tc>
      </w:tr>
      <w:tr w:rsidR="009D3A0D" w:rsidRPr="00EC4EE2" w14:paraId="55F17C71" w14:textId="77777777" w:rsidTr="001D56B5">
        <w:tc>
          <w:tcPr>
            <w:tcW w:w="9535" w:type="dxa"/>
            <w:gridSpan w:val="2"/>
            <w:vAlign w:val="center"/>
          </w:tcPr>
          <w:p w14:paraId="57F68019" w14:textId="77777777" w:rsidR="009D3A0D" w:rsidRPr="00EC4EE2" w:rsidRDefault="009D3A0D" w:rsidP="009D3A0D">
            <w:pPr>
              <w:ind w:hanging="18"/>
              <w:jc w:val="center"/>
              <w:rPr>
                <w:sz w:val="24"/>
                <w:szCs w:val="24"/>
                <w:lang w:val="mn-MN"/>
              </w:rPr>
            </w:pPr>
            <w:bookmarkStart w:id="130" w:name="_Toc70774414"/>
            <w:r w:rsidRPr="00EC4EE2">
              <w:rPr>
                <w:sz w:val="24"/>
                <w:szCs w:val="24"/>
                <w:lang w:val="mn-MN"/>
              </w:rPr>
              <w:t>Бүлэг 6. Хүлээх хариуцлага</w:t>
            </w:r>
            <w:bookmarkEnd w:id="130"/>
          </w:p>
          <w:p w14:paraId="32FE0423" w14:textId="250F532C" w:rsidR="009D3A0D" w:rsidRPr="00EC4EE2" w:rsidRDefault="009D3A0D" w:rsidP="009D3A0D">
            <w:pPr>
              <w:ind w:hanging="18"/>
              <w:jc w:val="center"/>
              <w:rPr>
                <w:b w:val="0"/>
                <w:sz w:val="24"/>
                <w:szCs w:val="24"/>
                <w:lang w:val="mn-MN"/>
              </w:rPr>
            </w:pPr>
          </w:p>
        </w:tc>
      </w:tr>
      <w:tr w:rsidR="009D3A0D" w:rsidRPr="00EC4EE2" w14:paraId="11C0504C" w14:textId="77777777" w:rsidTr="001D56B5">
        <w:tc>
          <w:tcPr>
            <w:tcW w:w="2965" w:type="dxa"/>
          </w:tcPr>
          <w:p w14:paraId="2C0FCFE0" w14:textId="69A57EAA" w:rsidR="009D3A0D" w:rsidRPr="00EC4EE2" w:rsidRDefault="009D3A0D" w:rsidP="009F047B">
            <w:pPr>
              <w:pStyle w:val="Heading3"/>
              <w:numPr>
                <w:ilvl w:val="0"/>
                <w:numId w:val="0"/>
              </w:numPr>
              <w:ind w:left="420" w:hanging="450"/>
              <w:rPr>
                <w:sz w:val="24"/>
                <w:szCs w:val="24"/>
                <w:lang w:val="mn-MN"/>
              </w:rPr>
            </w:pPr>
            <w:bookmarkStart w:id="131" w:name="_Toc77865371"/>
            <w:r w:rsidRPr="00EC4EE2">
              <w:rPr>
                <w:sz w:val="24"/>
                <w:szCs w:val="24"/>
                <w:lang w:val="mn-MN"/>
              </w:rPr>
              <w:t xml:space="preserve">6.1 </w:t>
            </w:r>
            <w:r w:rsidR="009F047B" w:rsidRPr="00EC4EE2">
              <w:rPr>
                <w:sz w:val="24"/>
                <w:szCs w:val="24"/>
                <w:lang w:val="mn-MN"/>
              </w:rPr>
              <w:t xml:space="preserve"> </w:t>
            </w:r>
            <w:r w:rsidRPr="00EC4EE2">
              <w:rPr>
                <w:sz w:val="24"/>
                <w:szCs w:val="24"/>
                <w:lang w:val="mn-MN"/>
              </w:rPr>
              <w:t>Зөвлөхийн хүлээх хариуцлага</w:t>
            </w:r>
            <w:bookmarkEnd w:id="131"/>
            <w:r w:rsidRPr="00EC4EE2">
              <w:rPr>
                <w:sz w:val="24"/>
                <w:szCs w:val="24"/>
                <w:lang w:val="mn-MN"/>
              </w:rPr>
              <w:t xml:space="preserve">    </w:t>
            </w:r>
          </w:p>
        </w:tc>
        <w:tc>
          <w:tcPr>
            <w:tcW w:w="6570" w:type="dxa"/>
          </w:tcPr>
          <w:p w14:paraId="4B125E7E" w14:textId="77777777" w:rsidR="009D3A0D" w:rsidRPr="00EC4EE2" w:rsidRDefault="009D3A0D" w:rsidP="009D3A0D">
            <w:pPr>
              <w:ind w:hanging="18"/>
              <w:jc w:val="both"/>
              <w:rPr>
                <w:b w:val="0"/>
                <w:sz w:val="24"/>
                <w:szCs w:val="24"/>
                <w:lang w:val="mn-MN"/>
              </w:rPr>
            </w:pPr>
            <w:r w:rsidRPr="00EC4EE2">
              <w:rPr>
                <w:b w:val="0"/>
                <w:sz w:val="24"/>
                <w:szCs w:val="24"/>
                <w:lang w:val="mn-MN"/>
              </w:rPr>
              <w:t xml:space="preserve">6.1.1 Зөвлөх нь Гэрээний үүргээ зөрчсөн нь нотлогдсон, ялангуяа Заалт 3 [Зөвлөх] - ийг зөрчсөн тохиолдолд Захиалагчийн өмнө хариуцлага хүлээнэ . Энэ нь мөн түүний Туслан Гүйцэтгэгч компаниудад үйлчлэх ба адил хариуцлага хүлээнэ. Аргагүй байдлын улмаас  учирсан хохирлын хариуцлагыг тооцохгүй. Цаашилбал, Зөвлөхөд тооцох хариуцлага нь  Захиалгын үнээр хязгаарлагдана. Өмнөх хоёр өгүүлбэрт заасан хариуцлагын хязгаарлалт нь урьдчилан төлөвлөсөн эсвэл хайхрамжгүй үйлдлээс болсон үр дагаварт хамаарахгүй.    </w:t>
            </w:r>
          </w:p>
          <w:p w14:paraId="75A68EC7" w14:textId="51692DE4" w:rsidR="009D3A0D" w:rsidRPr="00EC4EE2" w:rsidRDefault="009D3A0D" w:rsidP="009D3A0D">
            <w:pPr>
              <w:ind w:hanging="18"/>
              <w:jc w:val="both"/>
              <w:rPr>
                <w:b w:val="0"/>
                <w:sz w:val="16"/>
                <w:szCs w:val="16"/>
                <w:lang w:val="mn-MN"/>
              </w:rPr>
            </w:pPr>
            <w:r w:rsidRPr="00EC4EE2">
              <w:rPr>
                <w:b w:val="0"/>
                <w:sz w:val="24"/>
                <w:szCs w:val="24"/>
                <w:lang w:val="mn-MN"/>
              </w:rPr>
              <w:t xml:space="preserve">         </w:t>
            </w:r>
          </w:p>
        </w:tc>
      </w:tr>
      <w:tr w:rsidR="009D3A0D" w:rsidRPr="00EC4EE2" w14:paraId="05858BCD" w14:textId="77777777" w:rsidTr="001D56B5">
        <w:tc>
          <w:tcPr>
            <w:tcW w:w="2965" w:type="dxa"/>
          </w:tcPr>
          <w:p w14:paraId="6BF64C96" w14:textId="15FB6711" w:rsidR="009D3A0D" w:rsidRPr="00EC4EE2" w:rsidRDefault="009D3A0D" w:rsidP="009F047B">
            <w:pPr>
              <w:pStyle w:val="Heading3"/>
              <w:numPr>
                <w:ilvl w:val="0"/>
                <w:numId w:val="0"/>
              </w:numPr>
              <w:ind w:left="420" w:hanging="450"/>
              <w:rPr>
                <w:sz w:val="24"/>
                <w:szCs w:val="24"/>
                <w:lang w:val="mn-MN"/>
              </w:rPr>
            </w:pPr>
            <w:bookmarkStart w:id="132" w:name="_Toc77865372"/>
            <w:r w:rsidRPr="00EC4EE2">
              <w:rPr>
                <w:sz w:val="24"/>
                <w:szCs w:val="24"/>
                <w:lang w:val="mn-MN"/>
              </w:rPr>
              <w:t xml:space="preserve">6.2 </w:t>
            </w:r>
            <w:r w:rsidR="009F047B" w:rsidRPr="00EC4EE2">
              <w:rPr>
                <w:sz w:val="24"/>
                <w:szCs w:val="24"/>
                <w:lang w:val="mn-MN"/>
              </w:rPr>
              <w:t xml:space="preserve"> </w:t>
            </w:r>
            <w:r w:rsidRPr="00EC4EE2">
              <w:rPr>
                <w:sz w:val="24"/>
                <w:szCs w:val="24"/>
                <w:lang w:val="mn-MN"/>
              </w:rPr>
              <w:t>Захиалагчийн хүлээх хариуцлага</w:t>
            </w:r>
            <w:bookmarkEnd w:id="132"/>
            <w:r w:rsidRPr="00EC4EE2">
              <w:rPr>
                <w:sz w:val="24"/>
                <w:szCs w:val="24"/>
                <w:lang w:val="mn-MN"/>
              </w:rPr>
              <w:t xml:space="preserve">                </w:t>
            </w:r>
          </w:p>
        </w:tc>
        <w:tc>
          <w:tcPr>
            <w:tcW w:w="6570" w:type="dxa"/>
          </w:tcPr>
          <w:p w14:paraId="4DAA7AA9" w14:textId="77777777" w:rsidR="009D3A0D" w:rsidRPr="00EC4EE2" w:rsidRDefault="009D3A0D" w:rsidP="009D3A0D">
            <w:pPr>
              <w:ind w:hanging="18"/>
              <w:jc w:val="both"/>
              <w:rPr>
                <w:b w:val="0"/>
                <w:sz w:val="24"/>
                <w:szCs w:val="24"/>
                <w:lang w:val="mn-MN"/>
              </w:rPr>
            </w:pPr>
            <w:r w:rsidRPr="00EC4EE2">
              <w:rPr>
                <w:b w:val="0"/>
                <w:sz w:val="24"/>
                <w:szCs w:val="24"/>
                <w:lang w:val="mn-MN"/>
              </w:rPr>
              <w:t>6.2.1 Захиалагч Гэрээний үүргээ зөрчсөн нь нотлогдсон, ялангуяа Заалт 2 [Захиалагч] -ийг зөрчсөн тохиолдолд Зөвлөхийн өмнө хариуцлага хүлээнэ . Аргагүй байдлын улмаас  учирсан хохирлын хариуцлага нь урьдчилан төлөвлөсөн, хайхрамжгүй байдлаар үйлдсэн хариуцлагаар хязгаарлагдана. Хүний амь нас хохирсон, эрхтэн, эрүүл мэндэд гэмтэл учруулсан тохиолдолд хүлээлгэх хариуцлага хэвээр үл өөрчлөгдөнө.</w:t>
            </w:r>
          </w:p>
          <w:p w14:paraId="62E4FB32" w14:textId="6AAB6E11" w:rsidR="009D3A0D" w:rsidRPr="00EC4EE2" w:rsidRDefault="009D3A0D" w:rsidP="009D3A0D">
            <w:pPr>
              <w:ind w:hanging="18"/>
              <w:jc w:val="both"/>
              <w:rPr>
                <w:b w:val="0"/>
                <w:sz w:val="24"/>
                <w:szCs w:val="24"/>
                <w:lang w:val="mn-MN"/>
              </w:rPr>
            </w:pPr>
          </w:p>
        </w:tc>
      </w:tr>
      <w:tr w:rsidR="009D3A0D" w:rsidRPr="00EC4EE2" w14:paraId="10B0C2AA" w14:textId="77777777" w:rsidTr="001D56B5">
        <w:tc>
          <w:tcPr>
            <w:tcW w:w="9535" w:type="dxa"/>
            <w:gridSpan w:val="2"/>
            <w:vAlign w:val="center"/>
          </w:tcPr>
          <w:p w14:paraId="529EC9F6" w14:textId="77777777" w:rsidR="009D3A0D" w:rsidRPr="00EC4EE2" w:rsidRDefault="009D3A0D" w:rsidP="009D3A0D">
            <w:pPr>
              <w:ind w:hanging="18"/>
              <w:jc w:val="center"/>
              <w:rPr>
                <w:sz w:val="24"/>
                <w:szCs w:val="24"/>
                <w:lang w:val="mn-MN"/>
              </w:rPr>
            </w:pPr>
            <w:bookmarkStart w:id="133" w:name="_Toc70774415"/>
            <w:r w:rsidRPr="00EC4EE2">
              <w:rPr>
                <w:sz w:val="24"/>
                <w:szCs w:val="24"/>
                <w:lang w:val="mn-MN"/>
              </w:rPr>
              <w:lastRenderedPageBreak/>
              <w:t>Бүлэг 7. Даатгал</w:t>
            </w:r>
            <w:bookmarkEnd w:id="133"/>
          </w:p>
          <w:p w14:paraId="6F50FAC1" w14:textId="227A8DCE" w:rsidR="009D3A0D" w:rsidRPr="00EC4EE2" w:rsidRDefault="009D3A0D" w:rsidP="009D3A0D">
            <w:pPr>
              <w:ind w:hanging="18"/>
              <w:jc w:val="center"/>
              <w:rPr>
                <w:b w:val="0"/>
                <w:sz w:val="24"/>
                <w:szCs w:val="24"/>
                <w:lang w:val="mn-MN"/>
              </w:rPr>
            </w:pPr>
          </w:p>
        </w:tc>
      </w:tr>
      <w:tr w:rsidR="009D3A0D" w:rsidRPr="00EC4EE2" w14:paraId="769C81CE" w14:textId="77777777" w:rsidTr="001D56B5">
        <w:tc>
          <w:tcPr>
            <w:tcW w:w="2965" w:type="dxa"/>
          </w:tcPr>
          <w:p w14:paraId="6828B3AB" w14:textId="644943AA" w:rsidR="009D3A0D" w:rsidRPr="00EC4EE2" w:rsidRDefault="009D3A0D" w:rsidP="009D3A0D">
            <w:pPr>
              <w:pStyle w:val="Heading3"/>
              <w:ind w:left="180"/>
              <w:rPr>
                <w:sz w:val="24"/>
                <w:szCs w:val="24"/>
                <w:lang w:val="mn-MN"/>
              </w:rPr>
            </w:pPr>
            <w:bookmarkStart w:id="134" w:name="_Toc77865373"/>
            <w:r w:rsidRPr="00EC4EE2">
              <w:rPr>
                <w:bCs/>
                <w:sz w:val="24"/>
                <w:szCs w:val="24"/>
                <w:lang w:val="mn-MN"/>
              </w:rPr>
              <w:t xml:space="preserve">7.1 </w:t>
            </w:r>
            <w:r w:rsidR="009F047B" w:rsidRPr="00EC4EE2">
              <w:rPr>
                <w:bCs/>
                <w:sz w:val="24"/>
                <w:szCs w:val="24"/>
                <w:lang w:val="mn-MN"/>
              </w:rPr>
              <w:t xml:space="preserve">  </w:t>
            </w:r>
            <w:r w:rsidRPr="00EC4EE2">
              <w:rPr>
                <w:bCs/>
                <w:sz w:val="24"/>
                <w:szCs w:val="24"/>
                <w:lang w:val="mn-MN"/>
              </w:rPr>
              <w:t>Даатгал</w:t>
            </w:r>
            <w:bookmarkEnd w:id="134"/>
            <w:r w:rsidRPr="00EC4EE2">
              <w:rPr>
                <w:sz w:val="24"/>
                <w:szCs w:val="24"/>
                <w:lang w:val="mn-MN"/>
              </w:rPr>
              <w:t xml:space="preserve">                </w:t>
            </w:r>
          </w:p>
          <w:p w14:paraId="7C81A4FF" w14:textId="77777777" w:rsidR="009D3A0D" w:rsidRPr="00EC4EE2" w:rsidRDefault="009D3A0D" w:rsidP="009D3A0D">
            <w:pPr>
              <w:pStyle w:val="Heading3"/>
              <w:ind w:left="180"/>
              <w:rPr>
                <w:sz w:val="24"/>
                <w:szCs w:val="24"/>
                <w:lang w:val="mn-MN"/>
              </w:rPr>
            </w:pPr>
          </w:p>
          <w:p w14:paraId="14A3D0D6" w14:textId="77777777" w:rsidR="009D3A0D" w:rsidRPr="00EC4EE2" w:rsidRDefault="009D3A0D" w:rsidP="009D3A0D">
            <w:pPr>
              <w:pStyle w:val="Heading3"/>
              <w:ind w:left="180"/>
              <w:rPr>
                <w:caps/>
                <w:sz w:val="24"/>
                <w:szCs w:val="24"/>
                <w:lang w:val="mn-MN"/>
              </w:rPr>
            </w:pPr>
          </w:p>
        </w:tc>
        <w:tc>
          <w:tcPr>
            <w:tcW w:w="6570" w:type="dxa"/>
          </w:tcPr>
          <w:p w14:paraId="057EC181" w14:textId="77777777" w:rsidR="009D3A0D" w:rsidRPr="00EC4EE2" w:rsidRDefault="009D3A0D" w:rsidP="009D3A0D">
            <w:pPr>
              <w:pStyle w:val="ListParagraph"/>
              <w:numPr>
                <w:ilvl w:val="2"/>
                <w:numId w:val="7"/>
              </w:numPr>
              <w:ind w:left="0" w:firstLine="0"/>
              <w:jc w:val="both"/>
              <w:rPr>
                <w:b w:val="0"/>
                <w:sz w:val="24"/>
                <w:szCs w:val="24"/>
                <w:lang w:val="mn-MN"/>
              </w:rPr>
            </w:pPr>
            <w:r w:rsidRPr="00EC4EE2">
              <w:rPr>
                <w:b w:val="0"/>
                <w:sz w:val="24"/>
                <w:szCs w:val="24"/>
                <w:lang w:val="mn-MN"/>
              </w:rPr>
              <w:t xml:space="preserve">Гэрээний хугацаанд Зөвлөх нь мэргэжлийн болон хувийн эрсдэлээ даатгуулахын тулд шаардлагатай болон албан даатгалын бүх даатгалыг өөрийн зардлаар, түүний дотор мэргэжлийн хариуцлагын даатгалын багцыг дор хаяж авах ёстой. Захиалагчийн хүсэлтээр Зөвлөх нь энэхүү даатгалыг авсан талаарх нотолгоог ирүүлнэ.     </w:t>
            </w:r>
          </w:p>
          <w:p w14:paraId="6B8F6181" w14:textId="6BFA89A0" w:rsidR="009D3A0D" w:rsidRPr="00EC4EE2" w:rsidRDefault="009D3A0D" w:rsidP="009D3A0D">
            <w:pPr>
              <w:pStyle w:val="ListParagraph"/>
              <w:ind w:left="0"/>
              <w:jc w:val="both"/>
              <w:rPr>
                <w:b w:val="0"/>
                <w:sz w:val="24"/>
                <w:szCs w:val="24"/>
                <w:lang w:val="mn-MN"/>
              </w:rPr>
            </w:pPr>
            <w:r w:rsidRPr="00EC4EE2">
              <w:rPr>
                <w:b w:val="0"/>
                <w:sz w:val="24"/>
                <w:szCs w:val="24"/>
                <w:lang w:val="mn-MN"/>
              </w:rPr>
              <w:t xml:space="preserve">       </w:t>
            </w:r>
          </w:p>
        </w:tc>
      </w:tr>
      <w:tr w:rsidR="009D3A0D" w:rsidRPr="00EC4EE2" w14:paraId="649EC6C3" w14:textId="77777777" w:rsidTr="001D56B5">
        <w:tc>
          <w:tcPr>
            <w:tcW w:w="9535" w:type="dxa"/>
            <w:gridSpan w:val="2"/>
            <w:vAlign w:val="center"/>
          </w:tcPr>
          <w:p w14:paraId="1C6B12E5" w14:textId="77777777" w:rsidR="009D3A0D" w:rsidRPr="00EC4EE2" w:rsidRDefault="009D3A0D" w:rsidP="009D3A0D">
            <w:pPr>
              <w:ind w:hanging="18"/>
              <w:jc w:val="center"/>
              <w:rPr>
                <w:sz w:val="24"/>
                <w:szCs w:val="24"/>
                <w:lang w:val="mn-MN"/>
              </w:rPr>
            </w:pPr>
            <w:r w:rsidRPr="00EC4EE2">
              <w:rPr>
                <w:sz w:val="24"/>
                <w:szCs w:val="24"/>
                <w:lang w:val="mn-MN"/>
              </w:rPr>
              <w:t>Бүлэг 8. Маргаан ба арбитрын журам</w:t>
            </w:r>
          </w:p>
          <w:p w14:paraId="6D2CA40F" w14:textId="0B9CE0DC" w:rsidR="009D3A0D" w:rsidRPr="00EC4EE2" w:rsidRDefault="009D3A0D" w:rsidP="009D3A0D">
            <w:pPr>
              <w:ind w:hanging="18"/>
              <w:jc w:val="both"/>
              <w:rPr>
                <w:b w:val="0"/>
                <w:sz w:val="24"/>
                <w:szCs w:val="24"/>
                <w:lang w:val="mn-MN"/>
              </w:rPr>
            </w:pPr>
          </w:p>
        </w:tc>
      </w:tr>
      <w:tr w:rsidR="009D3A0D" w:rsidRPr="00EC4EE2" w14:paraId="4C426E12" w14:textId="77777777" w:rsidTr="001D56B5">
        <w:tc>
          <w:tcPr>
            <w:tcW w:w="2965" w:type="dxa"/>
          </w:tcPr>
          <w:p w14:paraId="3A3C15A9" w14:textId="3EBDBB91" w:rsidR="009D3A0D" w:rsidRPr="00EC4EE2" w:rsidRDefault="009D3A0D" w:rsidP="009D3A0D">
            <w:pPr>
              <w:pStyle w:val="Heading3"/>
              <w:ind w:left="180"/>
              <w:rPr>
                <w:sz w:val="24"/>
                <w:szCs w:val="24"/>
                <w:lang w:val="mn-MN"/>
              </w:rPr>
            </w:pPr>
            <w:bookmarkStart w:id="135" w:name="_Toc77865374"/>
            <w:r w:rsidRPr="00EC4EE2">
              <w:rPr>
                <w:sz w:val="24"/>
                <w:szCs w:val="24"/>
                <w:lang w:val="mn-MN"/>
              </w:rPr>
              <w:t xml:space="preserve">8.1 </w:t>
            </w:r>
            <w:r w:rsidR="009F047B" w:rsidRPr="00EC4EE2">
              <w:rPr>
                <w:sz w:val="24"/>
                <w:szCs w:val="24"/>
                <w:lang w:val="mn-MN"/>
              </w:rPr>
              <w:t xml:space="preserve">  </w:t>
            </w:r>
            <w:r w:rsidRPr="00EC4EE2">
              <w:rPr>
                <w:sz w:val="24"/>
                <w:szCs w:val="24"/>
                <w:lang w:val="mn-MN"/>
              </w:rPr>
              <w:t>Арбитрын журам</w:t>
            </w:r>
            <w:bookmarkEnd w:id="135"/>
            <w:r w:rsidRPr="00EC4EE2">
              <w:rPr>
                <w:sz w:val="24"/>
                <w:szCs w:val="24"/>
                <w:lang w:val="mn-MN"/>
              </w:rPr>
              <w:t xml:space="preserve">                </w:t>
            </w:r>
          </w:p>
          <w:p w14:paraId="2E17C0AC" w14:textId="77777777" w:rsidR="009D3A0D" w:rsidRPr="00EC4EE2" w:rsidRDefault="009D3A0D" w:rsidP="009D3A0D">
            <w:pPr>
              <w:pStyle w:val="Heading3"/>
              <w:ind w:left="180"/>
              <w:rPr>
                <w:sz w:val="24"/>
                <w:szCs w:val="24"/>
                <w:lang w:val="mn-MN"/>
              </w:rPr>
            </w:pPr>
          </w:p>
          <w:p w14:paraId="60475CE0" w14:textId="77777777" w:rsidR="009D3A0D" w:rsidRPr="00EC4EE2" w:rsidRDefault="009D3A0D" w:rsidP="009D3A0D">
            <w:pPr>
              <w:pStyle w:val="Heading3"/>
              <w:ind w:left="180"/>
              <w:rPr>
                <w:caps/>
                <w:sz w:val="24"/>
                <w:szCs w:val="24"/>
                <w:lang w:val="mn-MN"/>
              </w:rPr>
            </w:pPr>
          </w:p>
        </w:tc>
        <w:tc>
          <w:tcPr>
            <w:tcW w:w="6570" w:type="dxa"/>
          </w:tcPr>
          <w:p w14:paraId="2CC2E7C6" w14:textId="77777777" w:rsidR="009D3A0D" w:rsidRPr="00EC4EE2" w:rsidRDefault="009D3A0D" w:rsidP="009D3A0D">
            <w:pPr>
              <w:ind w:hanging="18"/>
              <w:jc w:val="both"/>
              <w:rPr>
                <w:b w:val="0"/>
                <w:sz w:val="24"/>
                <w:szCs w:val="24"/>
                <w:lang w:val="mn-MN"/>
              </w:rPr>
            </w:pPr>
            <w:r w:rsidRPr="00EC4EE2">
              <w:rPr>
                <w:b w:val="0"/>
                <w:sz w:val="24"/>
                <w:szCs w:val="24"/>
                <w:lang w:val="mn-MN"/>
              </w:rPr>
              <w:t>8.1.1.Хэрэв Талууд энэхүү гэрээнээс үүдэн гарсан аливаа маргааны тал дээр эвлэрэл, тохиролцоонд хүрээгүй бол уг маргааныг Монгол улсын холбогдох хуулийн дагуу хэрэг хянан шийдвэрлэх ажиллагааны арбитр эцэслэн шийдвэрлэх болно. Арбитрын шүүх ажиллагаа явуулах байрлал, арбитрын шүүх хурал явагдах хэлийг Тусгай нөхцөлд заасан байна.</w:t>
            </w:r>
          </w:p>
        </w:tc>
      </w:tr>
    </w:tbl>
    <w:p w14:paraId="2B858BE5" w14:textId="77777777" w:rsidR="009843F6" w:rsidRPr="00EC4EE2" w:rsidRDefault="009843F6" w:rsidP="009843F6">
      <w:pPr>
        <w:pStyle w:val="NormalNS"/>
        <w:rPr>
          <w:rFonts w:ascii="Arial" w:hAnsi="Arial" w:cs="Arial"/>
          <w:lang w:val="mn-MN"/>
        </w:rPr>
      </w:pPr>
      <w:bookmarkStart w:id="136" w:name="_Toc70774416"/>
      <w:bookmarkEnd w:id="99"/>
      <w:bookmarkEnd w:id="100"/>
      <w:bookmarkEnd w:id="101"/>
      <w:bookmarkEnd w:id="102"/>
    </w:p>
    <w:p w14:paraId="3D54A47C" w14:textId="77777777" w:rsidR="009843F6" w:rsidRPr="00EC4EE2" w:rsidRDefault="009843F6" w:rsidP="009843F6">
      <w:pPr>
        <w:pStyle w:val="BodyText"/>
        <w:rPr>
          <w:b w:val="0"/>
          <w:lang w:val="mn-MN"/>
        </w:rPr>
      </w:pPr>
    </w:p>
    <w:p w14:paraId="73371025" w14:textId="77777777" w:rsidR="009843F6" w:rsidRPr="00EC4EE2" w:rsidRDefault="009843F6" w:rsidP="009843F6">
      <w:pPr>
        <w:pStyle w:val="BodyText"/>
        <w:rPr>
          <w:b w:val="0"/>
          <w:lang w:val="mn-MN"/>
        </w:rPr>
      </w:pPr>
    </w:p>
    <w:p w14:paraId="22735940" w14:textId="77777777" w:rsidR="009843F6" w:rsidRPr="00EC4EE2" w:rsidRDefault="009843F6" w:rsidP="009843F6">
      <w:pPr>
        <w:pStyle w:val="BodyText"/>
        <w:rPr>
          <w:b w:val="0"/>
          <w:lang w:val="mn-MN"/>
        </w:rPr>
      </w:pPr>
    </w:p>
    <w:p w14:paraId="3E339ED4" w14:textId="77777777" w:rsidR="009843F6" w:rsidRPr="00EC4EE2" w:rsidRDefault="009843F6" w:rsidP="009843F6">
      <w:pPr>
        <w:pStyle w:val="BodyText"/>
        <w:rPr>
          <w:b w:val="0"/>
          <w:lang w:val="mn-MN"/>
        </w:rPr>
      </w:pPr>
    </w:p>
    <w:p w14:paraId="5D60F5CB" w14:textId="77777777" w:rsidR="009843F6" w:rsidRPr="00EC4EE2" w:rsidRDefault="009843F6" w:rsidP="009843F6">
      <w:pPr>
        <w:pStyle w:val="BodyText"/>
        <w:rPr>
          <w:b w:val="0"/>
          <w:lang w:val="mn-MN"/>
        </w:rPr>
      </w:pPr>
    </w:p>
    <w:p w14:paraId="6BC25139" w14:textId="61F5B54A" w:rsidR="009843F6" w:rsidRPr="00EC4EE2" w:rsidRDefault="009843F6" w:rsidP="009843F6">
      <w:pPr>
        <w:pStyle w:val="BodyText"/>
        <w:rPr>
          <w:b w:val="0"/>
          <w:lang w:val="mn-MN"/>
        </w:rPr>
      </w:pPr>
    </w:p>
    <w:p w14:paraId="2A38B8EB" w14:textId="38BA2ED8" w:rsidR="007A2677" w:rsidRPr="00EC4EE2" w:rsidRDefault="007A2677" w:rsidP="009843F6">
      <w:pPr>
        <w:pStyle w:val="BodyText"/>
        <w:rPr>
          <w:b w:val="0"/>
          <w:lang w:val="mn-MN"/>
        </w:rPr>
      </w:pPr>
    </w:p>
    <w:p w14:paraId="59A3F413" w14:textId="7F5646AA" w:rsidR="007A2677" w:rsidRPr="00EC4EE2" w:rsidRDefault="007A2677" w:rsidP="009843F6">
      <w:pPr>
        <w:pStyle w:val="BodyText"/>
        <w:rPr>
          <w:b w:val="0"/>
          <w:lang w:val="mn-MN"/>
        </w:rPr>
      </w:pPr>
    </w:p>
    <w:p w14:paraId="2BE1D441" w14:textId="10EDC516" w:rsidR="007A2677" w:rsidRPr="00EC4EE2" w:rsidRDefault="007A2677" w:rsidP="009843F6">
      <w:pPr>
        <w:pStyle w:val="BodyText"/>
        <w:rPr>
          <w:b w:val="0"/>
          <w:lang w:val="mn-MN"/>
        </w:rPr>
      </w:pPr>
    </w:p>
    <w:p w14:paraId="0CAEA647" w14:textId="33B34C05" w:rsidR="007A2677" w:rsidRPr="00EC4EE2" w:rsidRDefault="007A2677" w:rsidP="009843F6">
      <w:pPr>
        <w:pStyle w:val="BodyText"/>
        <w:rPr>
          <w:b w:val="0"/>
          <w:lang w:val="mn-MN"/>
        </w:rPr>
      </w:pPr>
    </w:p>
    <w:p w14:paraId="00783596" w14:textId="0A2CD466" w:rsidR="007A2677" w:rsidRPr="00EC4EE2" w:rsidRDefault="007A2677" w:rsidP="009843F6">
      <w:pPr>
        <w:pStyle w:val="BodyText"/>
        <w:rPr>
          <w:b w:val="0"/>
          <w:lang w:val="mn-MN"/>
        </w:rPr>
      </w:pPr>
    </w:p>
    <w:p w14:paraId="74DCFB95" w14:textId="6B859FB4" w:rsidR="007A2677" w:rsidRPr="00EC4EE2" w:rsidRDefault="007A2677" w:rsidP="009843F6">
      <w:pPr>
        <w:pStyle w:val="BodyText"/>
        <w:rPr>
          <w:b w:val="0"/>
          <w:lang w:val="mn-MN"/>
        </w:rPr>
      </w:pPr>
    </w:p>
    <w:p w14:paraId="004CA837" w14:textId="497CEBAD" w:rsidR="007A2677" w:rsidRPr="00EC4EE2" w:rsidRDefault="007A2677" w:rsidP="009843F6">
      <w:pPr>
        <w:pStyle w:val="BodyText"/>
        <w:rPr>
          <w:b w:val="0"/>
          <w:lang w:val="mn-MN"/>
        </w:rPr>
      </w:pPr>
    </w:p>
    <w:p w14:paraId="586A19D9" w14:textId="69A6CE5D" w:rsidR="007A2677" w:rsidRPr="00EC4EE2" w:rsidRDefault="007A2677" w:rsidP="009843F6">
      <w:pPr>
        <w:pStyle w:val="BodyText"/>
        <w:rPr>
          <w:b w:val="0"/>
          <w:lang w:val="mn-MN"/>
        </w:rPr>
      </w:pPr>
    </w:p>
    <w:p w14:paraId="3F47A71E" w14:textId="61F7AE00" w:rsidR="007A2677" w:rsidRPr="00EC4EE2" w:rsidRDefault="007A2677" w:rsidP="009843F6">
      <w:pPr>
        <w:pStyle w:val="BodyText"/>
        <w:rPr>
          <w:b w:val="0"/>
          <w:lang w:val="mn-MN"/>
        </w:rPr>
      </w:pPr>
    </w:p>
    <w:p w14:paraId="75DB2138" w14:textId="4FB1D2C7" w:rsidR="007A2677" w:rsidRPr="00EC4EE2" w:rsidRDefault="007A2677" w:rsidP="009843F6">
      <w:pPr>
        <w:pStyle w:val="BodyText"/>
        <w:rPr>
          <w:b w:val="0"/>
          <w:lang w:val="mn-MN"/>
        </w:rPr>
      </w:pPr>
    </w:p>
    <w:p w14:paraId="73F00E55" w14:textId="1019F239" w:rsidR="007A2677" w:rsidRPr="00EC4EE2" w:rsidRDefault="007A2677" w:rsidP="009843F6">
      <w:pPr>
        <w:pStyle w:val="BodyText"/>
        <w:rPr>
          <w:b w:val="0"/>
          <w:lang w:val="mn-MN"/>
        </w:rPr>
      </w:pPr>
    </w:p>
    <w:p w14:paraId="4E6E1F31" w14:textId="0AC0C373" w:rsidR="007A2677" w:rsidRPr="00EC4EE2" w:rsidRDefault="007A2677" w:rsidP="009843F6">
      <w:pPr>
        <w:pStyle w:val="BodyText"/>
        <w:rPr>
          <w:b w:val="0"/>
          <w:lang w:val="mn-MN"/>
        </w:rPr>
      </w:pPr>
    </w:p>
    <w:p w14:paraId="2016C655" w14:textId="79C0C9CB" w:rsidR="007A2677" w:rsidRPr="00EC4EE2" w:rsidRDefault="007A2677" w:rsidP="009843F6">
      <w:pPr>
        <w:pStyle w:val="BodyText"/>
        <w:rPr>
          <w:b w:val="0"/>
          <w:lang w:val="mn-MN"/>
        </w:rPr>
      </w:pPr>
    </w:p>
    <w:p w14:paraId="740A67A8" w14:textId="067D3CFA" w:rsidR="007A2677" w:rsidRPr="00EC4EE2" w:rsidRDefault="007A2677" w:rsidP="009843F6">
      <w:pPr>
        <w:pStyle w:val="BodyText"/>
        <w:rPr>
          <w:b w:val="0"/>
          <w:lang w:val="mn-MN"/>
        </w:rPr>
      </w:pPr>
    </w:p>
    <w:p w14:paraId="0D98FE64" w14:textId="07A40343" w:rsidR="002009F8" w:rsidRPr="00EC4EE2" w:rsidRDefault="002009F8" w:rsidP="009843F6">
      <w:pPr>
        <w:pStyle w:val="BodyText"/>
        <w:rPr>
          <w:b w:val="0"/>
          <w:lang w:val="mn-MN"/>
        </w:rPr>
      </w:pPr>
    </w:p>
    <w:p w14:paraId="3A1DE659" w14:textId="7F09FB20" w:rsidR="002009F8" w:rsidRPr="00EC4EE2" w:rsidRDefault="002009F8" w:rsidP="009843F6">
      <w:pPr>
        <w:pStyle w:val="BodyText"/>
        <w:rPr>
          <w:b w:val="0"/>
          <w:lang w:val="mn-MN"/>
        </w:rPr>
      </w:pPr>
    </w:p>
    <w:p w14:paraId="18B2E7CD" w14:textId="22B18171" w:rsidR="009843F6" w:rsidRPr="00EC4EE2" w:rsidRDefault="009843F6" w:rsidP="009843F6">
      <w:pPr>
        <w:pStyle w:val="Heading1"/>
        <w:rPr>
          <w:rFonts w:ascii="Arial" w:hAnsi="Arial" w:cs="Arial"/>
          <w:b/>
          <w:sz w:val="24"/>
          <w:szCs w:val="24"/>
          <w:lang w:val="mn-MN"/>
        </w:rPr>
      </w:pPr>
      <w:bookmarkStart w:id="137" w:name="_Toc77865375"/>
      <w:r w:rsidRPr="00EC4EE2">
        <w:rPr>
          <w:rFonts w:ascii="Arial" w:hAnsi="Arial" w:cs="Arial"/>
          <w:b/>
          <w:sz w:val="24"/>
          <w:szCs w:val="24"/>
          <w:lang w:val="mn-MN"/>
        </w:rPr>
        <w:lastRenderedPageBreak/>
        <w:t>ГЭРЭЭНИЙ ТУСГАЙ НӨХЦӨЛ</w:t>
      </w:r>
      <w:bookmarkEnd w:id="136"/>
      <w:bookmarkEnd w:id="137"/>
    </w:p>
    <w:p w14:paraId="0EBF9EA0" w14:textId="77777777" w:rsidR="0020155D" w:rsidRPr="00EC4EE2" w:rsidRDefault="0020155D" w:rsidP="0020155D">
      <w:pPr>
        <w:rPr>
          <w:lang w:val="mn-MN"/>
        </w:rPr>
      </w:pPr>
    </w:p>
    <w:tbl>
      <w:tblPr>
        <w:tblStyle w:val="TableGrid"/>
        <w:tblW w:w="10247" w:type="dxa"/>
        <w:tblLook w:val="04A0" w:firstRow="1" w:lastRow="0" w:firstColumn="1" w:lastColumn="0" w:noHBand="0" w:noVBand="1"/>
      </w:tblPr>
      <w:tblGrid>
        <w:gridCol w:w="1746"/>
        <w:gridCol w:w="2394"/>
        <w:gridCol w:w="424"/>
        <w:gridCol w:w="5683"/>
      </w:tblGrid>
      <w:tr w:rsidR="009843F6" w:rsidRPr="00EC4EE2" w14:paraId="1F4DBF8F" w14:textId="77777777" w:rsidTr="00A853AF">
        <w:trPr>
          <w:trHeight w:val="737"/>
        </w:trPr>
        <w:tc>
          <w:tcPr>
            <w:tcW w:w="1746" w:type="dxa"/>
          </w:tcPr>
          <w:p w14:paraId="22737320" w14:textId="77777777" w:rsidR="009843F6" w:rsidRPr="00EC4EE2" w:rsidRDefault="009843F6" w:rsidP="00566389">
            <w:pPr>
              <w:pStyle w:val="BodyText"/>
              <w:spacing w:after="0"/>
              <w:ind w:left="-23"/>
              <w:contextualSpacing/>
              <w:rPr>
                <w:sz w:val="24"/>
                <w:szCs w:val="24"/>
                <w:lang w:val="mn-MN"/>
              </w:rPr>
            </w:pPr>
            <w:r w:rsidRPr="00EC4EE2">
              <w:rPr>
                <w:sz w:val="24"/>
                <w:szCs w:val="24"/>
                <w:lang w:val="mn-MN" w:eastAsia="zh-CN" w:bidi="ar-AE"/>
              </w:rPr>
              <w:t>Төслийн нэр:</w:t>
            </w:r>
          </w:p>
        </w:tc>
        <w:tc>
          <w:tcPr>
            <w:tcW w:w="8501" w:type="dxa"/>
            <w:gridSpan w:val="3"/>
          </w:tcPr>
          <w:p w14:paraId="42144953" w14:textId="6E0B45BA" w:rsidR="009843F6" w:rsidRPr="00EC4EE2" w:rsidRDefault="00B85D5F" w:rsidP="00566389">
            <w:pPr>
              <w:pStyle w:val="BodyText"/>
              <w:spacing w:after="0"/>
              <w:contextualSpacing/>
              <w:rPr>
                <w:sz w:val="24"/>
                <w:szCs w:val="24"/>
                <w:lang w:val="mn-MN"/>
              </w:rPr>
            </w:pPr>
            <w:r>
              <w:rPr>
                <w:sz w:val="24"/>
                <w:szCs w:val="24"/>
                <w:lang w:val="mn-MN" w:eastAsia="zh-CN" w:bidi="ar-AE"/>
              </w:rPr>
              <w:t>.......................................................</w:t>
            </w:r>
          </w:p>
        </w:tc>
      </w:tr>
      <w:tr w:rsidR="009843F6" w:rsidRPr="00EC4EE2" w14:paraId="7814DFEF" w14:textId="77777777" w:rsidTr="00A853AF">
        <w:trPr>
          <w:trHeight w:val="7370"/>
        </w:trPr>
        <w:tc>
          <w:tcPr>
            <w:tcW w:w="1746" w:type="dxa"/>
            <w:tcBorders>
              <w:bottom w:val="single" w:sz="2" w:space="0" w:color="auto"/>
            </w:tcBorders>
          </w:tcPr>
          <w:p w14:paraId="04BA9297"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 xml:space="preserve">ГЕН 1.1 </w:t>
            </w:r>
          </w:p>
          <w:p w14:paraId="049662D5" w14:textId="77777777" w:rsidR="009843F6" w:rsidRPr="00EC4EE2" w:rsidRDefault="009843F6" w:rsidP="00566389">
            <w:pPr>
              <w:pStyle w:val="BodyText"/>
              <w:spacing w:after="0"/>
              <w:ind w:left="-23"/>
              <w:contextualSpacing/>
              <w:rPr>
                <w:sz w:val="24"/>
                <w:szCs w:val="24"/>
                <w:lang w:val="mn-MN"/>
              </w:rPr>
            </w:pPr>
          </w:p>
        </w:tc>
        <w:tc>
          <w:tcPr>
            <w:tcW w:w="8501" w:type="dxa"/>
            <w:gridSpan w:val="3"/>
            <w:tcBorders>
              <w:bottom w:val="single" w:sz="2" w:space="0" w:color="auto"/>
            </w:tcBorders>
          </w:tcPr>
          <w:p w14:paraId="185A2CCB" w14:textId="7F66FC9B" w:rsidR="009843F6" w:rsidRPr="00EC4EE2" w:rsidRDefault="00CA7A4F" w:rsidP="00566389">
            <w:pPr>
              <w:contextualSpacing/>
              <w:jc w:val="both"/>
              <w:rPr>
                <w:bCs/>
                <w:kern w:val="24"/>
                <w:sz w:val="24"/>
                <w:szCs w:val="24"/>
                <w:lang w:val="mn-MN"/>
              </w:rPr>
            </w:pPr>
            <w:r w:rsidRPr="00EC4EE2">
              <w:rPr>
                <w:sz w:val="24"/>
                <w:szCs w:val="24"/>
                <w:lang w:val="mn-MN" w:eastAsia="zh-CN" w:bidi="ar-AE"/>
              </w:rPr>
              <w:t>Худалдан авах ажиллагаанд б</w:t>
            </w:r>
            <w:r w:rsidR="009843F6" w:rsidRPr="00EC4EE2">
              <w:rPr>
                <w:sz w:val="24"/>
                <w:szCs w:val="24"/>
                <w:lang w:val="mn-MN" w:eastAsia="zh-CN" w:bidi="ar-AE"/>
              </w:rPr>
              <w:t>аримтлах хууль, журам:</w:t>
            </w:r>
          </w:p>
          <w:p w14:paraId="5675300D" w14:textId="1125C22D" w:rsidR="009843F6" w:rsidRPr="00EC4EE2" w:rsidRDefault="009843F6" w:rsidP="00566389">
            <w:pPr>
              <w:pStyle w:val="ListParagraph"/>
              <w:numPr>
                <w:ilvl w:val="0"/>
                <w:numId w:val="40"/>
              </w:numPr>
              <w:suppressAutoHyphens w:val="0"/>
              <w:jc w:val="both"/>
              <w:rPr>
                <w:sz w:val="24"/>
                <w:szCs w:val="24"/>
                <w:lang w:val="mn-MN"/>
              </w:rPr>
            </w:pPr>
            <w:r w:rsidRPr="00EC4EE2">
              <w:rPr>
                <w:bCs/>
                <w:kern w:val="24"/>
                <w:sz w:val="24"/>
                <w:szCs w:val="24"/>
                <w:lang w:val="mn-MN"/>
              </w:rPr>
              <w:t>Монгол улсын “</w:t>
            </w:r>
            <w:r w:rsidRPr="00EC4EE2">
              <w:rPr>
                <w:sz w:val="24"/>
                <w:szCs w:val="24"/>
                <w:lang w:val="mn-MN"/>
              </w:rPr>
              <w:t>Төрийн болон орон нутгийн өмчийн хөрөнгөөр бараа, ажил, үйлчилгээ худал</w:t>
            </w:r>
            <w:r w:rsidR="00192EA3" w:rsidRPr="00EC4EE2">
              <w:rPr>
                <w:sz w:val="24"/>
                <w:szCs w:val="24"/>
                <w:lang w:val="mn-MN"/>
              </w:rPr>
              <w:t>дан авах тухай хууль”, холбогдох</w:t>
            </w:r>
            <w:r w:rsidRPr="00EC4EE2">
              <w:rPr>
                <w:sz w:val="24"/>
                <w:szCs w:val="24"/>
                <w:lang w:val="mn-MN"/>
              </w:rPr>
              <w:t xml:space="preserve"> журам </w:t>
            </w:r>
          </w:p>
          <w:p w14:paraId="68C1476D" w14:textId="0B6007DC" w:rsidR="009843F6" w:rsidRPr="00EC4EE2" w:rsidRDefault="009843F6" w:rsidP="00566389">
            <w:pPr>
              <w:pStyle w:val="ListParagraph"/>
              <w:numPr>
                <w:ilvl w:val="0"/>
                <w:numId w:val="40"/>
              </w:numPr>
              <w:suppressAutoHyphens w:val="0"/>
              <w:jc w:val="both"/>
              <w:rPr>
                <w:sz w:val="24"/>
                <w:szCs w:val="24"/>
                <w:lang w:val="mn-MN"/>
              </w:rPr>
            </w:pPr>
            <w:r w:rsidRPr="00EC4EE2">
              <w:rPr>
                <w:sz w:val="24"/>
                <w:szCs w:val="24"/>
                <w:lang w:val="mn-MN" w:eastAsia="zh-CN"/>
              </w:rPr>
              <w:t xml:space="preserve">ХБНГУ-ын </w:t>
            </w:r>
            <w:r w:rsidR="00192EA3" w:rsidRPr="00EC4EE2">
              <w:rPr>
                <w:sz w:val="24"/>
                <w:szCs w:val="24"/>
                <w:lang w:val="mn-MN" w:eastAsia="zh-CN"/>
              </w:rPr>
              <w:t>Сэргээн босголт, Зээлийн банк (</w:t>
            </w:r>
            <w:r w:rsidRPr="00EC4EE2">
              <w:rPr>
                <w:sz w:val="24"/>
                <w:szCs w:val="24"/>
                <w:lang w:val="mn-MN" w:eastAsia="zh-CN"/>
              </w:rPr>
              <w:t>KfW</w:t>
            </w:r>
            <w:r w:rsidR="00192EA3" w:rsidRPr="00EC4EE2">
              <w:rPr>
                <w:sz w:val="24"/>
                <w:szCs w:val="24"/>
                <w:lang w:val="mn-MN" w:eastAsia="zh-CN"/>
              </w:rPr>
              <w:t>)</w:t>
            </w:r>
            <w:r w:rsidRPr="00EC4EE2">
              <w:rPr>
                <w:sz w:val="24"/>
                <w:szCs w:val="24"/>
                <w:lang w:val="mn-MN" w:eastAsia="zh-CN"/>
              </w:rPr>
              <w:t xml:space="preserve">ны 2019 онд батлагдсан </w:t>
            </w:r>
            <w:r w:rsidRPr="00EC4EE2">
              <w:rPr>
                <w:sz w:val="24"/>
                <w:szCs w:val="24"/>
                <w:lang w:val="mn-MN"/>
              </w:rPr>
              <w:t>“Түншлэгч улсуудтай хийх санхүүгийн хамтын ажиллагааны хүрээнд зөвлөх үйлчилгээ, ажил, үйлдвэрийн байгууламж, барааны болон зөвлөхийн бус үйлчилгээ худалдан авах ажиллагааны удирдамж”</w:t>
            </w:r>
          </w:p>
          <w:p w14:paraId="59DDFF3B" w14:textId="6A1BFCCC" w:rsidR="009843F6" w:rsidRPr="00EC4EE2" w:rsidRDefault="009843F6" w:rsidP="00566389">
            <w:pPr>
              <w:contextualSpacing/>
              <w:jc w:val="both"/>
              <w:rPr>
                <w:sz w:val="24"/>
                <w:szCs w:val="24"/>
                <w:lang w:val="mn-MN"/>
              </w:rPr>
            </w:pPr>
            <w:r w:rsidRPr="00EC4EE2">
              <w:rPr>
                <w:sz w:val="24"/>
                <w:szCs w:val="24"/>
                <w:lang w:val="mn-MN"/>
              </w:rPr>
              <w:t>Тусгай нөхцөлд өөрөөр заагаагүй бол дараах журмыг Талууд баримтлахаар тохиролцсон гэж үзнэ. Үүнд Талуудын хооронд баримтлахаар тохиролцсон журам  (цаашид "Гэрээ" гэх) нь энэхүү зөвлөх Гэрээний нөхцөлүүд (Ерөнхий нөхцөл ба Тусгай нөхцөл) болон Гэрээний дараах хавсралтуудаас бүрдэнэ. Үүнд:</w:t>
            </w:r>
          </w:p>
          <w:p w14:paraId="4EBE1C5D" w14:textId="77777777" w:rsidR="00CA7A4F" w:rsidRPr="00EC4EE2" w:rsidRDefault="00CA7A4F" w:rsidP="00566389">
            <w:pPr>
              <w:contextualSpacing/>
              <w:jc w:val="both"/>
              <w:rPr>
                <w:sz w:val="24"/>
                <w:szCs w:val="24"/>
                <w:lang w:val="mn-MN"/>
              </w:rPr>
            </w:pPr>
          </w:p>
          <w:p w14:paraId="34956415" w14:textId="462FC522" w:rsidR="009843F6" w:rsidRPr="00EC4EE2" w:rsidRDefault="00CA7A4F" w:rsidP="00566389">
            <w:pPr>
              <w:pStyle w:val="ListParagraph"/>
              <w:numPr>
                <w:ilvl w:val="0"/>
                <w:numId w:val="41"/>
              </w:numPr>
              <w:tabs>
                <w:tab w:val="left" w:pos="390"/>
              </w:tabs>
              <w:suppressAutoHyphens w:val="0"/>
              <w:ind w:left="856" w:right="36" w:hanging="540"/>
              <w:jc w:val="both"/>
              <w:rPr>
                <w:sz w:val="24"/>
                <w:szCs w:val="24"/>
                <w:lang w:val="mn-MN"/>
              </w:rPr>
            </w:pPr>
            <w:r w:rsidRPr="00EC4EE2">
              <w:rPr>
                <w:sz w:val="24"/>
                <w:szCs w:val="24"/>
                <w:lang w:val="mn-MN"/>
              </w:rPr>
              <w:t>Гэрээний ерөнхий нөхцөл</w:t>
            </w:r>
          </w:p>
          <w:p w14:paraId="1967169F" w14:textId="77777777" w:rsidR="004947BC" w:rsidRPr="00EC4EE2" w:rsidRDefault="00CA7A4F" w:rsidP="00566389">
            <w:pPr>
              <w:pStyle w:val="ListParagraph"/>
              <w:numPr>
                <w:ilvl w:val="0"/>
                <w:numId w:val="41"/>
              </w:numPr>
              <w:tabs>
                <w:tab w:val="left" w:pos="390"/>
              </w:tabs>
              <w:suppressAutoHyphens w:val="0"/>
              <w:ind w:left="856" w:right="36" w:hanging="540"/>
              <w:jc w:val="both"/>
              <w:rPr>
                <w:sz w:val="24"/>
                <w:szCs w:val="24"/>
                <w:lang w:val="mn-MN"/>
              </w:rPr>
            </w:pPr>
            <w:r w:rsidRPr="00EC4EE2">
              <w:rPr>
                <w:sz w:val="24"/>
                <w:szCs w:val="24"/>
                <w:lang w:val="mn-MN"/>
              </w:rPr>
              <w:t>Гэрээний тусгай нөхцөл</w:t>
            </w:r>
          </w:p>
          <w:p w14:paraId="7C86ABBF" w14:textId="5744AD9C" w:rsidR="009843F6" w:rsidRPr="00EC4EE2" w:rsidRDefault="00CA7A4F" w:rsidP="00566389">
            <w:pPr>
              <w:pStyle w:val="ListParagraph"/>
              <w:numPr>
                <w:ilvl w:val="0"/>
                <w:numId w:val="41"/>
              </w:numPr>
              <w:tabs>
                <w:tab w:val="left" w:pos="390"/>
              </w:tabs>
              <w:suppressAutoHyphens w:val="0"/>
              <w:ind w:left="856" w:right="36" w:hanging="540"/>
              <w:jc w:val="both"/>
              <w:rPr>
                <w:sz w:val="24"/>
                <w:szCs w:val="24"/>
                <w:lang w:val="mn-MN"/>
              </w:rPr>
            </w:pPr>
            <w:r w:rsidRPr="00EC4EE2">
              <w:rPr>
                <w:sz w:val="24"/>
                <w:szCs w:val="24"/>
                <w:lang w:val="mn-MN"/>
              </w:rPr>
              <w:t>Гэрээний хавсралт</w:t>
            </w:r>
            <w:r w:rsidR="009843F6" w:rsidRPr="00EC4EE2">
              <w:rPr>
                <w:sz w:val="24"/>
                <w:szCs w:val="24"/>
                <w:lang w:val="mn-MN"/>
              </w:rPr>
              <w:t>:</w:t>
            </w:r>
          </w:p>
          <w:p w14:paraId="56FB0827" w14:textId="77777777" w:rsidR="009D3A0D"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 xml:space="preserve">Хавсралт №1: Үүрэг биелүүлэх амлалт мэдэгдэл; </w:t>
            </w:r>
          </w:p>
          <w:p w14:paraId="50DC03CA" w14:textId="77777777" w:rsidR="009D3A0D"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 xml:space="preserve">Хавсралт №2: Зөвлөхийн төлбөр ба нэхэмжлэх; </w:t>
            </w:r>
          </w:p>
          <w:p w14:paraId="04631CEF" w14:textId="77777777" w:rsidR="009D3A0D"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Хавсралт №3: Ажлын даалгавар;</w:t>
            </w:r>
          </w:p>
          <w:p w14:paraId="7E8736D4" w14:textId="77777777" w:rsidR="009D3A0D"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Хавсралт №4: Төслийн тусгай заалтууд;</w:t>
            </w:r>
          </w:p>
          <w:p w14:paraId="17A57CF5" w14:textId="77777777" w:rsidR="009D3A0D"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Хавсралт №5: Ажлын төлөвлөгөө, хуваарь;</w:t>
            </w:r>
          </w:p>
          <w:p w14:paraId="3817D337" w14:textId="77777777" w:rsidR="009D3A0D"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Хавсралт №6: Боловсон хүчний мэдээлэл;</w:t>
            </w:r>
          </w:p>
          <w:p w14:paraId="23E089D8" w14:textId="6DA39854" w:rsidR="009843F6" w:rsidRPr="00EC4EE2" w:rsidRDefault="009843F6" w:rsidP="00566389">
            <w:pPr>
              <w:pStyle w:val="NormalNS"/>
              <w:numPr>
                <w:ilvl w:val="0"/>
                <w:numId w:val="43"/>
              </w:numPr>
              <w:ind w:left="1081"/>
              <w:contextualSpacing/>
              <w:rPr>
                <w:rFonts w:ascii="Arial" w:hAnsi="Arial" w:cs="Arial"/>
                <w:b w:val="0"/>
                <w:lang w:val="mn-MN"/>
              </w:rPr>
            </w:pPr>
            <w:r w:rsidRPr="00EC4EE2">
              <w:rPr>
                <w:rFonts w:ascii="Arial" w:hAnsi="Arial" w:cs="Arial"/>
                <w:b w:val="0"/>
                <w:lang w:val="mn-MN"/>
              </w:rPr>
              <w:t xml:space="preserve">Хавсралт №7: </w:t>
            </w:r>
            <w:r w:rsidRPr="00EC4EE2">
              <w:rPr>
                <w:rFonts w:ascii="Arial" w:hAnsi="Arial" w:cs="Arial"/>
                <w:b w:val="0"/>
                <w:iCs/>
                <w:lang w:val="mn-MN" w:bidi="ar-AE"/>
              </w:rPr>
              <w:t>Зөвлөхийн техникийн</w:t>
            </w:r>
            <w:r w:rsidRPr="00EC4EE2">
              <w:rPr>
                <w:rFonts w:ascii="Arial" w:hAnsi="Arial" w:cs="Arial"/>
                <w:b w:val="0"/>
                <w:iCs/>
                <w:vanish/>
                <w:lang w:val="mn-MN" w:bidi="ar-AE"/>
              </w:rPr>
              <w:t>[otherwise if required supplementary to 3.3:</w:t>
            </w:r>
            <w:r w:rsidRPr="00EC4EE2">
              <w:rPr>
                <w:rFonts w:ascii="Arial" w:hAnsi="Arial" w:cs="Arial"/>
                <w:b w:val="0"/>
                <w:lang w:val="mn-MN"/>
              </w:rPr>
              <w:t xml:space="preserve"> болон санхүүгийн санал</w:t>
            </w:r>
          </w:p>
        </w:tc>
      </w:tr>
      <w:tr w:rsidR="009843F6" w:rsidRPr="00EC4EE2" w14:paraId="03C3D667" w14:textId="77777777" w:rsidTr="00A853AF">
        <w:trPr>
          <w:trHeight w:val="445"/>
        </w:trPr>
        <w:tc>
          <w:tcPr>
            <w:tcW w:w="1746" w:type="dxa"/>
            <w:tcBorders>
              <w:top w:val="single" w:sz="2" w:space="0" w:color="auto"/>
              <w:left w:val="single" w:sz="2" w:space="0" w:color="auto"/>
              <w:bottom w:val="nil"/>
              <w:right w:val="single" w:sz="2" w:space="0" w:color="auto"/>
            </w:tcBorders>
          </w:tcPr>
          <w:p w14:paraId="53DFC411"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ГЕН 1.2</w:t>
            </w:r>
          </w:p>
        </w:tc>
        <w:tc>
          <w:tcPr>
            <w:tcW w:w="8501" w:type="dxa"/>
            <w:gridSpan w:val="3"/>
            <w:tcBorders>
              <w:top w:val="single" w:sz="2" w:space="0" w:color="auto"/>
              <w:left w:val="single" w:sz="2" w:space="0" w:color="auto"/>
            </w:tcBorders>
            <w:vAlign w:val="center"/>
          </w:tcPr>
          <w:p w14:paraId="4A719DE9" w14:textId="77777777" w:rsidR="009843F6" w:rsidRPr="00EC4EE2" w:rsidRDefault="009843F6" w:rsidP="00566389">
            <w:pPr>
              <w:contextualSpacing/>
              <w:jc w:val="center"/>
              <w:rPr>
                <w:b/>
                <w:sz w:val="24"/>
                <w:szCs w:val="24"/>
                <w:lang w:val="mn-MN" w:eastAsia="zh-CN" w:bidi="ar-AE"/>
              </w:rPr>
            </w:pPr>
            <w:r w:rsidRPr="00EC4EE2">
              <w:rPr>
                <w:b/>
                <w:sz w:val="24"/>
                <w:szCs w:val="24"/>
                <w:lang w:val="mn-MN" w:eastAsia="zh-CN" w:bidi="ar-AE"/>
              </w:rPr>
              <w:t>Гэрээ байгуулах талууд, хаяг:</w:t>
            </w:r>
          </w:p>
        </w:tc>
      </w:tr>
      <w:tr w:rsidR="009843F6" w:rsidRPr="00EC4EE2" w14:paraId="49668707" w14:textId="77777777" w:rsidTr="00A853AF">
        <w:tc>
          <w:tcPr>
            <w:tcW w:w="1746" w:type="dxa"/>
            <w:tcBorders>
              <w:top w:val="nil"/>
              <w:left w:val="single" w:sz="2" w:space="0" w:color="auto"/>
              <w:bottom w:val="single" w:sz="2" w:space="0" w:color="auto"/>
              <w:right w:val="single" w:sz="2" w:space="0" w:color="auto"/>
            </w:tcBorders>
          </w:tcPr>
          <w:p w14:paraId="0B04F055"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Захиалагчийн хаяг:</w:t>
            </w:r>
          </w:p>
          <w:p w14:paraId="5784A839" w14:textId="77777777" w:rsidR="009843F6" w:rsidRPr="00EC4EE2" w:rsidRDefault="009843F6" w:rsidP="00566389">
            <w:pPr>
              <w:pStyle w:val="BodyText"/>
              <w:spacing w:after="0"/>
              <w:ind w:left="-23"/>
              <w:contextualSpacing/>
              <w:jc w:val="left"/>
              <w:rPr>
                <w:sz w:val="24"/>
                <w:szCs w:val="24"/>
                <w:lang w:val="mn-MN"/>
              </w:rPr>
            </w:pPr>
          </w:p>
        </w:tc>
        <w:tc>
          <w:tcPr>
            <w:tcW w:w="8501" w:type="dxa"/>
            <w:gridSpan w:val="3"/>
            <w:tcBorders>
              <w:left w:val="single" w:sz="2" w:space="0" w:color="auto"/>
              <w:bottom w:val="single" w:sz="2" w:space="0" w:color="auto"/>
            </w:tcBorders>
          </w:tcPr>
          <w:p w14:paraId="17366727"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Захиалагчийн нэр: Байгаль орчин, аялал жуулчлалын яам</w:t>
            </w:r>
          </w:p>
          <w:p w14:paraId="1D2011D8"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 xml:space="preserve">Захиалагчийн холбоо барих төлөөлөгч: БОАЖЯ-ны Тусгай хамгаалалттай бүс нутгийн удирдлагын газар </w:t>
            </w:r>
          </w:p>
          <w:p w14:paraId="72595AAA" w14:textId="77777777" w:rsidR="009843F6" w:rsidRPr="00EC4EE2" w:rsidRDefault="009843F6" w:rsidP="00566389">
            <w:pPr>
              <w:ind w:left="180"/>
              <w:contextualSpacing/>
              <w:jc w:val="both"/>
              <w:rPr>
                <w:sz w:val="24"/>
                <w:szCs w:val="24"/>
                <w:lang w:val="mn-MN" w:eastAsia="zh-CN" w:bidi="ar-AE"/>
              </w:rPr>
            </w:pPr>
          </w:p>
          <w:p w14:paraId="68F82BBC" w14:textId="77777777" w:rsidR="009843F6" w:rsidRPr="00EC4EE2" w:rsidRDefault="009843F6" w:rsidP="00566389">
            <w:pPr>
              <w:contextualSpacing/>
              <w:jc w:val="both"/>
              <w:rPr>
                <w:sz w:val="24"/>
                <w:szCs w:val="24"/>
                <w:lang w:val="mn-MN"/>
              </w:rPr>
            </w:pPr>
            <w:r w:rsidRPr="00EC4EE2">
              <w:rPr>
                <w:sz w:val="24"/>
                <w:szCs w:val="24"/>
                <w:lang w:val="mn-MN" w:eastAsia="zh-CN" w:bidi="ar-AE"/>
              </w:rPr>
              <w:t xml:space="preserve">Шуудангийн хаяг: </w:t>
            </w:r>
            <w:r w:rsidRPr="00EC4EE2">
              <w:rPr>
                <w:sz w:val="24"/>
                <w:szCs w:val="24"/>
                <w:lang w:val="mn-MN"/>
              </w:rPr>
              <w:t xml:space="preserve">Улаанбаатар хот 15160 </w:t>
            </w:r>
          </w:p>
          <w:p w14:paraId="13B2AE6E" w14:textId="77777777" w:rsidR="009843F6" w:rsidRPr="00EC4EE2" w:rsidRDefault="009843F6" w:rsidP="00566389">
            <w:pPr>
              <w:contextualSpacing/>
              <w:jc w:val="both"/>
              <w:rPr>
                <w:sz w:val="24"/>
                <w:szCs w:val="24"/>
                <w:lang w:val="mn-MN" w:eastAsia="zh-CN" w:bidi="ar-AE"/>
              </w:rPr>
            </w:pPr>
            <w:r w:rsidRPr="00EC4EE2">
              <w:rPr>
                <w:sz w:val="24"/>
                <w:szCs w:val="24"/>
                <w:lang w:val="mn-MN"/>
              </w:rPr>
              <w:t>Нэгдсэн үндэстний гудамж 5/2, Засгийн газрын 2-р байр, 12 тоот</w:t>
            </w:r>
          </w:p>
          <w:p w14:paraId="48DA715A"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Мэйл хаяг: mne.gov.mn</w:t>
            </w:r>
          </w:p>
          <w:p w14:paraId="7264188F"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 xml:space="preserve">Утас: </w:t>
            </w:r>
            <w:r w:rsidRPr="00EC4EE2">
              <w:rPr>
                <w:sz w:val="24"/>
                <w:szCs w:val="24"/>
                <w:lang w:val="mn-MN"/>
              </w:rPr>
              <w:t>51-267283, 70140166</w:t>
            </w:r>
          </w:p>
          <w:p w14:paraId="227DA66E" w14:textId="0CE96F6B" w:rsidR="00CA7A4F" w:rsidRPr="00EC4EE2" w:rsidRDefault="00CA7A4F" w:rsidP="00566389">
            <w:pPr>
              <w:contextualSpacing/>
              <w:jc w:val="both"/>
              <w:rPr>
                <w:sz w:val="24"/>
                <w:szCs w:val="24"/>
                <w:lang w:val="mn-MN" w:eastAsia="zh-CN" w:bidi="ar-AE"/>
              </w:rPr>
            </w:pPr>
          </w:p>
        </w:tc>
      </w:tr>
      <w:tr w:rsidR="009843F6" w:rsidRPr="00EC4EE2" w14:paraId="33BB6193" w14:textId="77777777" w:rsidTr="00A853AF">
        <w:tc>
          <w:tcPr>
            <w:tcW w:w="1746" w:type="dxa"/>
            <w:tcBorders>
              <w:top w:val="single" w:sz="2" w:space="0" w:color="auto"/>
              <w:left w:val="single" w:sz="2" w:space="0" w:color="auto"/>
              <w:bottom w:val="single" w:sz="2" w:space="0" w:color="auto"/>
              <w:right w:val="single" w:sz="2" w:space="0" w:color="auto"/>
            </w:tcBorders>
          </w:tcPr>
          <w:p w14:paraId="7D56F2CD"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Зөвлөхийн хаяг:</w:t>
            </w:r>
          </w:p>
          <w:p w14:paraId="0BADABD2" w14:textId="77777777" w:rsidR="009843F6" w:rsidRPr="00EC4EE2" w:rsidRDefault="009843F6" w:rsidP="00566389">
            <w:pPr>
              <w:pStyle w:val="BodyText"/>
              <w:spacing w:after="0"/>
              <w:ind w:left="-23"/>
              <w:contextualSpacing/>
              <w:jc w:val="left"/>
              <w:rPr>
                <w:sz w:val="24"/>
                <w:szCs w:val="24"/>
                <w:lang w:val="mn-MN"/>
              </w:rPr>
            </w:pPr>
          </w:p>
        </w:tc>
        <w:tc>
          <w:tcPr>
            <w:tcW w:w="8501" w:type="dxa"/>
            <w:gridSpan w:val="3"/>
            <w:tcBorders>
              <w:top w:val="single" w:sz="2" w:space="0" w:color="auto"/>
              <w:left w:val="single" w:sz="2" w:space="0" w:color="auto"/>
              <w:bottom w:val="single" w:sz="2" w:space="0" w:color="auto"/>
              <w:right w:val="single" w:sz="2" w:space="0" w:color="auto"/>
            </w:tcBorders>
          </w:tcPr>
          <w:p w14:paraId="20A548D2"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Зөвлөхийн нэр: .........................................</w:t>
            </w:r>
          </w:p>
          <w:p w14:paraId="7FE7563C"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Зөвлөхийн холбоо барих төлөөлөгч: .........................................</w:t>
            </w:r>
          </w:p>
          <w:p w14:paraId="68E4339B"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Шуудангийн хаяг: Улаанбаатар хот, ............ дүүрэг, ...... хороо</w:t>
            </w:r>
          </w:p>
          <w:p w14:paraId="159CAC3C"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w:t>
            </w:r>
          </w:p>
          <w:p w14:paraId="368834FE"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Мэйл хаяг: ........................................</w:t>
            </w:r>
          </w:p>
          <w:p w14:paraId="25DDEAB3"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Утас: ....................................</w:t>
            </w:r>
          </w:p>
          <w:p w14:paraId="2265BAC8" w14:textId="72DD10E4" w:rsidR="00CA7A4F" w:rsidRPr="00EC4EE2" w:rsidRDefault="00CA7A4F" w:rsidP="00566389">
            <w:pPr>
              <w:contextualSpacing/>
              <w:jc w:val="both"/>
              <w:rPr>
                <w:sz w:val="24"/>
                <w:szCs w:val="24"/>
                <w:lang w:val="mn-MN" w:eastAsia="zh-CN" w:bidi="ar-AE"/>
              </w:rPr>
            </w:pPr>
          </w:p>
        </w:tc>
      </w:tr>
      <w:tr w:rsidR="009843F6" w:rsidRPr="00EC4EE2" w14:paraId="3550F58D" w14:textId="77777777" w:rsidTr="00A853AF">
        <w:trPr>
          <w:trHeight w:val="805"/>
        </w:trPr>
        <w:tc>
          <w:tcPr>
            <w:tcW w:w="1746" w:type="dxa"/>
            <w:tcBorders>
              <w:top w:val="single" w:sz="2" w:space="0" w:color="auto"/>
              <w:left w:val="single" w:sz="2" w:space="0" w:color="auto"/>
              <w:bottom w:val="single" w:sz="2" w:space="0" w:color="auto"/>
              <w:right w:val="single" w:sz="2" w:space="0" w:color="auto"/>
            </w:tcBorders>
          </w:tcPr>
          <w:p w14:paraId="762F15DA" w14:textId="21A44066" w:rsidR="009843F6" w:rsidRPr="00EC4EE2" w:rsidRDefault="004947BC" w:rsidP="00566389">
            <w:pPr>
              <w:contextualSpacing/>
              <w:rPr>
                <w:sz w:val="24"/>
                <w:szCs w:val="24"/>
                <w:lang w:val="mn-MN" w:eastAsia="zh-CN" w:bidi="ar-AE"/>
              </w:rPr>
            </w:pPr>
            <w:r w:rsidRPr="00EC4EE2">
              <w:rPr>
                <w:sz w:val="24"/>
                <w:szCs w:val="24"/>
                <w:lang w:val="mn-MN" w:eastAsia="zh-CN" w:bidi="ar-AE"/>
              </w:rPr>
              <w:lastRenderedPageBreak/>
              <w:t>KfW банк</w:t>
            </w:r>
            <w:r w:rsidR="009843F6" w:rsidRPr="00EC4EE2">
              <w:rPr>
                <w:sz w:val="24"/>
                <w:szCs w:val="24"/>
                <w:lang w:val="mn-MN" w:eastAsia="zh-CN" w:bidi="ar-AE"/>
              </w:rPr>
              <w:t>ны хаяг:</w:t>
            </w:r>
          </w:p>
        </w:tc>
        <w:tc>
          <w:tcPr>
            <w:tcW w:w="8501" w:type="dxa"/>
            <w:gridSpan w:val="3"/>
            <w:tcBorders>
              <w:top w:val="single" w:sz="2" w:space="0" w:color="auto"/>
              <w:left w:val="single" w:sz="2" w:space="0" w:color="auto"/>
            </w:tcBorders>
          </w:tcPr>
          <w:p w14:paraId="769FA410" w14:textId="02D3240D"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 xml:space="preserve">Шуудангийн хаяг: Palmengartenstrasse 5 </w:t>
            </w:r>
            <w:r w:rsidR="004947BC" w:rsidRPr="00EC4EE2">
              <w:rPr>
                <w:sz w:val="24"/>
                <w:szCs w:val="24"/>
                <w:lang w:val="mn-MN" w:eastAsia="zh-CN" w:bidi="ar-AE"/>
              </w:rPr>
              <w:t>–</w:t>
            </w:r>
            <w:r w:rsidRPr="00EC4EE2">
              <w:rPr>
                <w:sz w:val="24"/>
                <w:szCs w:val="24"/>
                <w:lang w:val="mn-MN" w:eastAsia="zh-CN" w:bidi="ar-AE"/>
              </w:rPr>
              <w:t xml:space="preserve"> 9</w:t>
            </w:r>
            <w:r w:rsidR="004947BC" w:rsidRPr="00EC4EE2">
              <w:rPr>
                <w:sz w:val="24"/>
                <w:szCs w:val="24"/>
                <w:lang w:val="mn-MN" w:eastAsia="zh-CN" w:bidi="ar-AE"/>
              </w:rPr>
              <w:t xml:space="preserve">, </w:t>
            </w:r>
            <w:r w:rsidRPr="00EC4EE2">
              <w:rPr>
                <w:sz w:val="24"/>
                <w:szCs w:val="24"/>
                <w:lang w:val="mn-MN" w:eastAsia="zh-CN" w:bidi="ar-AE"/>
              </w:rPr>
              <w:t>60325 Франкфурт / Герман</w:t>
            </w:r>
          </w:p>
          <w:p w14:paraId="16BB9507" w14:textId="20622BF3" w:rsidR="00F12267" w:rsidRPr="00EC4EE2" w:rsidRDefault="009843F6" w:rsidP="00566389">
            <w:pPr>
              <w:contextualSpacing/>
              <w:jc w:val="both"/>
              <w:rPr>
                <w:sz w:val="24"/>
                <w:szCs w:val="24"/>
                <w:lang w:val="mn-MN" w:eastAsia="zh-CN" w:bidi="ar-AE"/>
              </w:rPr>
            </w:pPr>
            <w:r w:rsidRPr="00EC4EE2">
              <w:rPr>
                <w:sz w:val="24"/>
                <w:szCs w:val="24"/>
                <w:lang w:val="mn-MN" w:eastAsia="zh-CN" w:bidi="ar-AE"/>
              </w:rPr>
              <w:t xml:space="preserve">Мэйл: </w:t>
            </w:r>
            <w:hyperlink r:id="rId57" w:history="1">
              <w:r w:rsidR="004947BC" w:rsidRPr="00EC4EE2">
                <w:rPr>
                  <w:rStyle w:val="Hyperlink"/>
                  <w:rFonts w:cs="Arial"/>
                  <w:sz w:val="24"/>
                  <w:szCs w:val="24"/>
                  <w:lang w:val="mn-MN" w:eastAsia="zh-CN" w:bidi="ar-AE"/>
                </w:rPr>
                <w:t>info@kfw.de</w:t>
              </w:r>
            </w:hyperlink>
            <w:r w:rsidR="004947BC" w:rsidRPr="00EC4EE2">
              <w:rPr>
                <w:sz w:val="24"/>
                <w:szCs w:val="24"/>
                <w:lang w:val="mn-MN" w:eastAsia="zh-CN" w:bidi="ar-AE"/>
              </w:rPr>
              <w:t xml:space="preserve">, Утас: +49 (69) 7431 – 0, </w:t>
            </w:r>
            <w:r w:rsidR="00CA7A4F" w:rsidRPr="00EC4EE2">
              <w:rPr>
                <w:sz w:val="24"/>
                <w:szCs w:val="24"/>
                <w:lang w:val="mn-MN" w:eastAsia="zh-CN" w:bidi="ar-AE"/>
              </w:rPr>
              <w:t xml:space="preserve">Факс: +49 (69) 7431 </w:t>
            </w:r>
            <w:r w:rsidR="00F12267" w:rsidRPr="00EC4EE2">
              <w:rPr>
                <w:sz w:val="24"/>
                <w:szCs w:val="24"/>
                <w:lang w:val="mn-MN" w:eastAsia="zh-CN" w:bidi="ar-AE"/>
              </w:rPr>
              <w:t>–</w:t>
            </w:r>
            <w:r w:rsidR="00CA7A4F" w:rsidRPr="00EC4EE2">
              <w:rPr>
                <w:sz w:val="24"/>
                <w:szCs w:val="24"/>
                <w:lang w:val="mn-MN" w:eastAsia="zh-CN" w:bidi="ar-AE"/>
              </w:rPr>
              <w:t xml:space="preserve"> 2944</w:t>
            </w:r>
          </w:p>
        </w:tc>
      </w:tr>
      <w:tr w:rsidR="009843F6" w:rsidRPr="00EC4EE2" w14:paraId="4B5A6055" w14:textId="77777777" w:rsidTr="00A853AF">
        <w:trPr>
          <w:trHeight w:val="449"/>
        </w:trPr>
        <w:tc>
          <w:tcPr>
            <w:tcW w:w="1746" w:type="dxa"/>
            <w:tcBorders>
              <w:top w:val="single" w:sz="2" w:space="0" w:color="auto"/>
              <w:left w:val="single" w:sz="2" w:space="0" w:color="auto"/>
              <w:bottom w:val="single" w:sz="2" w:space="0" w:color="auto"/>
              <w:right w:val="single" w:sz="2" w:space="0" w:color="auto"/>
            </w:tcBorders>
          </w:tcPr>
          <w:p w14:paraId="7DE8EB0D"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ГЕН 1.3</w:t>
            </w:r>
          </w:p>
        </w:tc>
        <w:tc>
          <w:tcPr>
            <w:tcW w:w="8501" w:type="dxa"/>
            <w:gridSpan w:val="3"/>
            <w:tcBorders>
              <w:left w:val="single" w:sz="2" w:space="0" w:color="auto"/>
            </w:tcBorders>
          </w:tcPr>
          <w:p w14:paraId="6B8E40D7"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 xml:space="preserve">Гэрээний хэл: Монгол </w:t>
            </w:r>
          </w:p>
        </w:tc>
      </w:tr>
      <w:tr w:rsidR="009843F6" w:rsidRPr="00EC4EE2" w14:paraId="28EE7626" w14:textId="77777777" w:rsidTr="00A853AF">
        <w:trPr>
          <w:trHeight w:val="2132"/>
        </w:trPr>
        <w:tc>
          <w:tcPr>
            <w:tcW w:w="1746" w:type="dxa"/>
            <w:tcBorders>
              <w:top w:val="single" w:sz="2" w:space="0" w:color="auto"/>
            </w:tcBorders>
          </w:tcPr>
          <w:p w14:paraId="652E69D4"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ГЕН 1.4</w:t>
            </w:r>
          </w:p>
        </w:tc>
        <w:tc>
          <w:tcPr>
            <w:tcW w:w="8501" w:type="dxa"/>
            <w:gridSpan w:val="3"/>
          </w:tcPr>
          <w:p w14:paraId="132443FA" w14:textId="3B12F943"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Гэрээнд баримтлах хууль: Монгол улсын холбогдох хууль, тогтоомж</w:t>
            </w:r>
          </w:p>
          <w:p w14:paraId="61F14EE9" w14:textId="77777777" w:rsidR="004947BC" w:rsidRPr="00EC4EE2" w:rsidRDefault="004947BC" w:rsidP="00566389">
            <w:pPr>
              <w:contextualSpacing/>
              <w:jc w:val="both"/>
              <w:rPr>
                <w:sz w:val="24"/>
                <w:szCs w:val="24"/>
                <w:lang w:val="mn-MN" w:eastAsia="zh-CN" w:bidi="ar-AE"/>
              </w:rPr>
            </w:pPr>
          </w:p>
          <w:p w14:paraId="7150802B" w14:textId="77777777" w:rsidR="004947BC" w:rsidRPr="00EC4EE2" w:rsidRDefault="004947BC" w:rsidP="00566389">
            <w:pPr>
              <w:contextualSpacing/>
              <w:jc w:val="both"/>
              <w:rPr>
                <w:sz w:val="24"/>
                <w:szCs w:val="24"/>
                <w:lang w:val="mn-MN" w:eastAsia="zh-CN" w:bidi="ar-AE"/>
              </w:rPr>
            </w:pPr>
            <w:r w:rsidRPr="00EC4EE2">
              <w:rPr>
                <w:bCs/>
                <w:sz w:val="24"/>
                <w:szCs w:val="24"/>
                <w:lang w:val="mn-MN"/>
              </w:rPr>
              <w:t>Гэрээнд заасан ажлыг хийж гүйцэтгэх үеийн хэрэгжүүлэх үеийн шаардлагатай бүхий л шатны албан зөвшөөрөл болон хөдөлмөрийн аюулгүй байдал, эрүүл ахуйг гүйцэтгэгч өөрөө бүрэн хариуцна.</w:t>
            </w:r>
          </w:p>
          <w:p w14:paraId="409ED8C3" w14:textId="3851F439" w:rsidR="004947BC" w:rsidRPr="00EC4EE2" w:rsidRDefault="004947BC" w:rsidP="00566389">
            <w:pPr>
              <w:contextualSpacing/>
              <w:jc w:val="both"/>
              <w:rPr>
                <w:sz w:val="24"/>
                <w:szCs w:val="24"/>
                <w:lang w:val="mn-MN" w:eastAsia="zh-CN" w:bidi="ar-AE"/>
              </w:rPr>
            </w:pPr>
            <w:r w:rsidRPr="00EC4EE2">
              <w:rPr>
                <w:bCs/>
                <w:sz w:val="24"/>
                <w:szCs w:val="24"/>
                <w:lang w:val="mn-MN"/>
              </w:rPr>
              <w:t>Гүйцэтгэгч нь энэхүү гэрээний үйлчилгээнд хамрагдах Монгол Улсын бүхий л хууль тогтоомж, стандарт, журмуудыг баримтлан мөрдлөг болгоно.</w:t>
            </w:r>
          </w:p>
        </w:tc>
      </w:tr>
      <w:tr w:rsidR="009843F6" w:rsidRPr="00EC4EE2" w14:paraId="6CEA0970" w14:textId="77777777" w:rsidTr="00A853AF">
        <w:trPr>
          <w:trHeight w:val="1079"/>
        </w:trPr>
        <w:tc>
          <w:tcPr>
            <w:tcW w:w="1746" w:type="dxa"/>
          </w:tcPr>
          <w:p w14:paraId="5F376A51"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ГЕН 1.5</w:t>
            </w:r>
          </w:p>
        </w:tc>
        <w:tc>
          <w:tcPr>
            <w:tcW w:w="8501" w:type="dxa"/>
            <w:gridSpan w:val="3"/>
          </w:tcPr>
          <w:p w14:paraId="2584E8F8" w14:textId="77777777" w:rsidR="009843F6" w:rsidRPr="00EC4EE2" w:rsidRDefault="009843F6" w:rsidP="00566389">
            <w:pPr>
              <w:contextualSpacing/>
              <w:jc w:val="both"/>
              <w:rPr>
                <w:sz w:val="24"/>
                <w:szCs w:val="24"/>
                <w:lang w:val="mn-MN" w:eastAsia="zh-CN" w:bidi="ar-AE"/>
              </w:rPr>
            </w:pPr>
            <w:r w:rsidRPr="00EC4EE2">
              <w:rPr>
                <w:sz w:val="24"/>
                <w:szCs w:val="24"/>
                <w:lang w:val="mn-MN" w:eastAsia="zh-CN" w:bidi="ar-AE"/>
              </w:rPr>
              <w:t xml:space="preserve">Зөвлөх нь энэхүү гэрээний бүх эсвэл зарим эрх, үүргийг захиалагчийн урьдчилсан бичгээр өгсөн зөвшөөрөлгүй, мөн </w:t>
            </w:r>
            <w:r w:rsidR="002009F8" w:rsidRPr="00EC4EE2">
              <w:rPr>
                <w:sz w:val="24"/>
                <w:szCs w:val="24"/>
                <w:lang w:val="mn-MN" w:eastAsia="zh-CN" w:bidi="ar-AE"/>
              </w:rPr>
              <w:t>Сэргээлт босголт, Зээлийн банк (</w:t>
            </w:r>
            <w:r w:rsidR="002009F8" w:rsidRPr="00EC4EE2">
              <w:rPr>
                <w:i/>
                <w:sz w:val="24"/>
                <w:szCs w:val="24"/>
                <w:lang w:val="mn-MN" w:eastAsia="zh-CN" w:bidi="ar-AE"/>
              </w:rPr>
              <w:t>KfW</w:t>
            </w:r>
            <w:r w:rsidR="002009F8" w:rsidRPr="00EC4EE2">
              <w:rPr>
                <w:sz w:val="24"/>
                <w:szCs w:val="24"/>
                <w:lang w:val="mn-MN" w:eastAsia="zh-CN" w:bidi="ar-AE"/>
              </w:rPr>
              <w:t xml:space="preserve">)-ны </w:t>
            </w:r>
            <w:r w:rsidRPr="00EC4EE2">
              <w:rPr>
                <w:sz w:val="24"/>
                <w:szCs w:val="24"/>
                <w:lang w:val="mn-MN" w:eastAsia="zh-CN" w:bidi="ar-AE"/>
              </w:rPr>
              <w:t>зөвшөөрөлгүйгээр бусдад даалгах эсвэл шилжүүлэх эрхгүй.</w:t>
            </w:r>
          </w:p>
          <w:p w14:paraId="6BF68F72" w14:textId="792542E9" w:rsidR="002009F8" w:rsidRPr="00EC4EE2" w:rsidRDefault="002009F8" w:rsidP="00566389">
            <w:pPr>
              <w:contextualSpacing/>
              <w:jc w:val="both"/>
              <w:rPr>
                <w:sz w:val="24"/>
                <w:szCs w:val="24"/>
                <w:lang w:val="mn-MN" w:eastAsia="zh-CN" w:bidi="ar-AE"/>
              </w:rPr>
            </w:pPr>
          </w:p>
        </w:tc>
      </w:tr>
      <w:tr w:rsidR="009843F6" w:rsidRPr="00EC4EE2" w14:paraId="508BFC91" w14:textId="77777777" w:rsidTr="00A853AF">
        <w:trPr>
          <w:trHeight w:val="692"/>
        </w:trPr>
        <w:tc>
          <w:tcPr>
            <w:tcW w:w="1746" w:type="dxa"/>
          </w:tcPr>
          <w:p w14:paraId="697905CC" w14:textId="77777777" w:rsidR="009843F6" w:rsidRPr="00EC4EE2" w:rsidRDefault="009843F6" w:rsidP="00566389">
            <w:pPr>
              <w:ind w:left="-23"/>
              <w:contextualSpacing/>
              <w:rPr>
                <w:sz w:val="24"/>
                <w:szCs w:val="24"/>
                <w:lang w:val="mn-MN" w:eastAsia="zh-CN" w:bidi="ar-AE"/>
              </w:rPr>
            </w:pPr>
            <w:r w:rsidRPr="00EC4EE2">
              <w:rPr>
                <w:sz w:val="24"/>
                <w:szCs w:val="24"/>
                <w:lang w:val="mn-MN" w:eastAsia="zh-CN" w:bidi="ar-AE"/>
              </w:rPr>
              <w:t>ГЕН 3.1</w:t>
            </w:r>
          </w:p>
        </w:tc>
        <w:tc>
          <w:tcPr>
            <w:tcW w:w="8501" w:type="dxa"/>
            <w:gridSpan w:val="3"/>
            <w:tcBorders>
              <w:bottom w:val="single" w:sz="2" w:space="0" w:color="auto"/>
            </w:tcBorders>
            <w:vAlign w:val="center"/>
          </w:tcPr>
          <w:p w14:paraId="62E0438A" w14:textId="4BDA0787" w:rsidR="002009F8" w:rsidRPr="00EC4EE2" w:rsidRDefault="009843F6" w:rsidP="00566389">
            <w:pPr>
              <w:pStyle w:val="Bodytext21"/>
              <w:spacing w:after="0" w:line="240" w:lineRule="auto"/>
              <w:ind w:left="41" w:hanging="16"/>
              <w:contextualSpacing/>
              <w:jc w:val="both"/>
              <w:rPr>
                <w:b w:val="0"/>
                <w:szCs w:val="24"/>
                <w:lang w:val="mn-MN" w:eastAsia="mn-MN"/>
              </w:rPr>
            </w:pPr>
            <w:r w:rsidRPr="00EC4EE2">
              <w:rPr>
                <w:b w:val="0"/>
                <w:color w:val="000000"/>
                <w:szCs w:val="24"/>
                <w:lang w:val="mn-MN" w:eastAsia="mn-MN" w:bidi="en-US"/>
              </w:rPr>
              <w:t>Зөвлөхийн гэрээгээр гүйцэтгэх үйлчилгээг гэрээний хавсралт №3-т дэлгэрэнгүй тусгасан болно.</w:t>
            </w:r>
          </w:p>
        </w:tc>
      </w:tr>
      <w:tr w:rsidR="00D25842" w:rsidRPr="00EC4EE2" w14:paraId="3DBFD9EF" w14:textId="77777777" w:rsidTr="00A853AF">
        <w:trPr>
          <w:trHeight w:val="692"/>
        </w:trPr>
        <w:tc>
          <w:tcPr>
            <w:tcW w:w="1746" w:type="dxa"/>
          </w:tcPr>
          <w:p w14:paraId="130DF45E" w14:textId="3F491E4D" w:rsidR="00D25842" w:rsidRPr="00EC4EE2" w:rsidRDefault="00D25842" w:rsidP="00566389">
            <w:pPr>
              <w:ind w:left="-23"/>
              <w:contextualSpacing/>
              <w:rPr>
                <w:sz w:val="24"/>
                <w:szCs w:val="24"/>
                <w:lang w:val="mn-MN" w:eastAsia="zh-CN" w:bidi="ar-AE"/>
              </w:rPr>
            </w:pPr>
            <w:r w:rsidRPr="00EC4EE2">
              <w:rPr>
                <w:sz w:val="24"/>
                <w:szCs w:val="24"/>
                <w:lang w:val="mn-MN" w:eastAsia="zh-CN" w:bidi="ar-AE"/>
              </w:rPr>
              <w:t>ГЕН 3.2</w:t>
            </w:r>
          </w:p>
        </w:tc>
        <w:tc>
          <w:tcPr>
            <w:tcW w:w="8501" w:type="dxa"/>
            <w:gridSpan w:val="3"/>
            <w:tcBorders>
              <w:bottom w:val="single" w:sz="2" w:space="0" w:color="auto"/>
            </w:tcBorders>
          </w:tcPr>
          <w:p w14:paraId="014FCC71" w14:textId="7A128446" w:rsidR="00331D3E" w:rsidRDefault="00D25842" w:rsidP="00566389">
            <w:pPr>
              <w:contextualSpacing/>
              <w:rPr>
                <w:rFonts w:eastAsia="MS Mincho"/>
                <w:sz w:val="24"/>
                <w:szCs w:val="24"/>
                <w:lang w:val="mn-MN"/>
              </w:rPr>
            </w:pPr>
            <w:r w:rsidRPr="00EC4EE2">
              <w:rPr>
                <w:bCs/>
                <w:color w:val="222222"/>
                <w:sz w:val="24"/>
                <w:szCs w:val="24"/>
                <w:shd w:val="clear" w:color="auto" w:fill="FFFFFF"/>
                <w:lang w:val="mn-MN"/>
              </w:rPr>
              <w:t xml:space="preserve">Зөвлөх нь </w:t>
            </w:r>
            <w:r w:rsidR="00331D3E" w:rsidRPr="00EC4EE2">
              <w:rPr>
                <w:sz w:val="24"/>
                <w:szCs w:val="24"/>
                <w:lang w:val="mn-MN"/>
              </w:rPr>
              <w:t>гэрээний</w:t>
            </w:r>
            <w:r w:rsidRPr="00EC4EE2">
              <w:rPr>
                <w:sz w:val="24"/>
                <w:szCs w:val="24"/>
                <w:lang w:val="mn-MN"/>
              </w:rPr>
              <w:t xml:space="preserve"> хугацаанд </w:t>
            </w:r>
            <w:r w:rsidRPr="00EC4EE2">
              <w:rPr>
                <w:rFonts w:eastAsia="MS Mincho"/>
                <w:sz w:val="24"/>
                <w:szCs w:val="24"/>
                <w:lang w:val="mn-MN"/>
              </w:rPr>
              <w:t xml:space="preserve">дараах тайлангуудыг холбогдох материалын хамт </w:t>
            </w:r>
            <w:r w:rsidR="001C72EE" w:rsidRPr="00EC4EE2">
              <w:rPr>
                <w:rFonts w:eastAsia="MS Mincho"/>
                <w:sz w:val="24"/>
                <w:szCs w:val="24"/>
                <w:lang w:val="mn-MN"/>
              </w:rPr>
              <w:t>..........</w:t>
            </w:r>
            <w:r w:rsidRPr="00EC4EE2">
              <w:rPr>
                <w:rFonts w:eastAsia="MS Mincho"/>
                <w:sz w:val="24"/>
                <w:szCs w:val="24"/>
                <w:lang w:val="mn-MN"/>
              </w:rPr>
              <w:t xml:space="preserve"> хэл дээр бэлтгэн ирүүлнэ. </w:t>
            </w:r>
          </w:p>
          <w:p w14:paraId="0022D37F" w14:textId="77777777" w:rsidR="00331D3E" w:rsidRDefault="00331D3E" w:rsidP="00566389">
            <w:pPr>
              <w:contextualSpacing/>
              <w:rPr>
                <w:rFonts w:eastAsia="MS Mincho"/>
                <w:sz w:val="24"/>
                <w:szCs w:val="24"/>
                <w:lang w:val="mn-MN"/>
              </w:rPr>
            </w:pPr>
          </w:p>
          <w:p w14:paraId="4B5475A5" w14:textId="6D62BE13" w:rsidR="00331D3E" w:rsidRPr="00EC4EE2" w:rsidRDefault="00331D3E" w:rsidP="00566389">
            <w:pPr>
              <w:contextualSpacing/>
              <w:rPr>
                <w:sz w:val="24"/>
                <w:szCs w:val="24"/>
                <w:lang w:val="mn-MN" w:eastAsia="zh-CN" w:bidi="ar-AE"/>
              </w:rPr>
            </w:pPr>
            <w:r w:rsidRPr="00EC4EE2">
              <w:rPr>
                <w:sz w:val="24"/>
                <w:szCs w:val="24"/>
                <w:lang w:val="mn-MN" w:eastAsia="zh-CN" w:bidi="ar-AE"/>
              </w:rPr>
              <w:t>/Гэрээний хугацаанд эцсийн тайланг багтаасан тайлангийн шинж чанар, хамрах хүрээ, давтамжийг заана./</w:t>
            </w:r>
          </w:p>
          <w:p w14:paraId="560951B1" w14:textId="77777777" w:rsidR="00331D3E" w:rsidRPr="00EC4EE2" w:rsidRDefault="00331D3E" w:rsidP="00566389">
            <w:pPr>
              <w:contextualSpacing/>
              <w:rPr>
                <w:sz w:val="24"/>
                <w:szCs w:val="24"/>
                <w:lang w:val="mn-MN" w:eastAsia="zh-CN" w:bidi="ar-AE"/>
              </w:rPr>
            </w:pPr>
          </w:p>
          <w:p w14:paraId="783E8CFA" w14:textId="023212D6" w:rsidR="00D25842" w:rsidRPr="00EC4EE2" w:rsidRDefault="00D25842" w:rsidP="00566389">
            <w:pPr>
              <w:contextualSpacing/>
              <w:rPr>
                <w:rFonts w:eastAsia="MS Mincho"/>
                <w:sz w:val="24"/>
                <w:szCs w:val="24"/>
                <w:lang w:val="mn-MN"/>
              </w:rPr>
            </w:pPr>
            <w:r w:rsidRPr="00EC4EE2">
              <w:rPr>
                <w:rFonts w:eastAsia="MS Mincho"/>
                <w:sz w:val="24"/>
                <w:szCs w:val="24"/>
                <w:lang w:val="mn-MN"/>
              </w:rPr>
              <w:t>Үүнд:</w:t>
            </w:r>
          </w:p>
          <w:p w14:paraId="0162E2F0" w14:textId="113A8133" w:rsidR="00D25842" w:rsidRPr="00EC4EE2" w:rsidRDefault="00D25842" w:rsidP="00566389">
            <w:pPr>
              <w:pStyle w:val="ListParagraph"/>
              <w:numPr>
                <w:ilvl w:val="0"/>
                <w:numId w:val="55"/>
              </w:numPr>
              <w:suppressAutoHyphens w:val="0"/>
              <w:ind w:left="571" w:hanging="270"/>
              <w:jc w:val="both"/>
              <w:rPr>
                <w:rFonts w:eastAsia="MS Mincho"/>
                <w:sz w:val="24"/>
                <w:szCs w:val="24"/>
                <w:lang w:val="mn-MN"/>
              </w:rPr>
            </w:pPr>
            <w:r w:rsidRPr="00B85243">
              <w:rPr>
                <w:rFonts w:eastAsia="MS Mincho"/>
                <w:sz w:val="24"/>
                <w:szCs w:val="24"/>
                <w:lang w:val="mn-MN"/>
              </w:rPr>
              <w:t>Эхлэлийн тайлан</w:t>
            </w:r>
            <w:r w:rsidR="001C72EE" w:rsidRPr="00EC4EE2">
              <w:rPr>
                <w:rFonts w:eastAsia="MS Mincho"/>
                <w:sz w:val="24"/>
                <w:szCs w:val="24"/>
                <w:lang w:val="mn-MN"/>
              </w:rPr>
              <w:t>:</w:t>
            </w:r>
            <w:r w:rsidR="00331D3E" w:rsidRPr="00EC4EE2">
              <w:rPr>
                <w:rFonts w:eastAsia="MS Mincho"/>
                <w:sz w:val="24"/>
                <w:szCs w:val="24"/>
                <w:lang w:val="mn-MN"/>
              </w:rPr>
              <w:t xml:space="preserve"> ..........................................................................</w:t>
            </w:r>
            <w:r w:rsidR="001C72EE" w:rsidRPr="00EC4EE2">
              <w:rPr>
                <w:rFonts w:eastAsia="MS Mincho"/>
                <w:sz w:val="24"/>
                <w:szCs w:val="24"/>
                <w:lang w:val="mn-MN"/>
              </w:rPr>
              <w:t xml:space="preserve">  </w:t>
            </w:r>
          </w:p>
          <w:p w14:paraId="0567D315" w14:textId="72935265" w:rsidR="001C72EE" w:rsidRPr="00EC4EE2" w:rsidRDefault="001C72EE" w:rsidP="00566389">
            <w:pPr>
              <w:pStyle w:val="ListParagraph"/>
              <w:numPr>
                <w:ilvl w:val="0"/>
                <w:numId w:val="55"/>
              </w:numPr>
              <w:suppressAutoHyphens w:val="0"/>
              <w:ind w:left="571" w:hanging="270"/>
              <w:jc w:val="both"/>
              <w:rPr>
                <w:rFonts w:eastAsia="MS Mincho"/>
                <w:sz w:val="24"/>
                <w:szCs w:val="24"/>
                <w:lang w:val="mn-MN"/>
              </w:rPr>
            </w:pPr>
            <w:r w:rsidRPr="00EC4EE2">
              <w:rPr>
                <w:rFonts w:eastAsia="MS Mincho"/>
                <w:sz w:val="24"/>
                <w:szCs w:val="24"/>
                <w:lang w:val="mn-MN"/>
              </w:rPr>
              <w:t>Явцын тайлан:</w:t>
            </w:r>
            <w:r w:rsidR="00331D3E" w:rsidRPr="00EC4EE2">
              <w:rPr>
                <w:rFonts w:eastAsia="MS Mincho"/>
                <w:sz w:val="24"/>
                <w:szCs w:val="24"/>
                <w:lang w:val="mn-MN"/>
              </w:rPr>
              <w:t xml:space="preserve"> ..........................................................................</w:t>
            </w:r>
          </w:p>
          <w:p w14:paraId="29ABD363" w14:textId="0C7B3CB9" w:rsidR="00D25842" w:rsidRPr="00EC4EE2" w:rsidRDefault="00331D3E" w:rsidP="00566389">
            <w:pPr>
              <w:pStyle w:val="ListParagraph"/>
              <w:numPr>
                <w:ilvl w:val="0"/>
                <w:numId w:val="55"/>
              </w:numPr>
              <w:suppressAutoHyphens w:val="0"/>
              <w:ind w:left="571" w:hanging="270"/>
              <w:jc w:val="both"/>
              <w:rPr>
                <w:color w:val="000000"/>
                <w:sz w:val="24"/>
                <w:szCs w:val="24"/>
                <w:lang w:val="mn-MN" w:eastAsia="mn-MN" w:bidi="en-US"/>
              </w:rPr>
            </w:pPr>
            <w:r w:rsidRPr="00EC4EE2">
              <w:rPr>
                <w:rFonts w:eastAsia="MS Mincho"/>
                <w:sz w:val="24"/>
                <w:szCs w:val="24"/>
                <w:lang w:val="mn-MN"/>
              </w:rPr>
              <w:t>Эцсийн тайлан: ..........................................................................</w:t>
            </w:r>
          </w:p>
          <w:p w14:paraId="6949172A" w14:textId="07C68267" w:rsidR="00D25842" w:rsidRPr="00EC4EE2" w:rsidRDefault="00D25842" w:rsidP="00566389">
            <w:pPr>
              <w:pStyle w:val="ListParagraph"/>
              <w:numPr>
                <w:ilvl w:val="0"/>
                <w:numId w:val="55"/>
              </w:numPr>
              <w:suppressAutoHyphens w:val="0"/>
              <w:ind w:left="571" w:hanging="270"/>
              <w:jc w:val="both"/>
              <w:rPr>
                <w:color w:val="000000"/>
                <w:sz w:val="24"/>
                <w:szCs w:val="24"/>
                <w:lang w:val="mn-MN" w:eastAsia="mn-MN" w:bidi="en-US"/>
              </w:rPr>
            </w:pPr>
            <w:r w:rsidRPr="00EC4EE2">
              <w:rPr>
                <w:rFonts w:eastAsia="MS Mincho"/>
                <w:sz w:val="24"/>
                <w:szCs w:val="24"/>
                <w:lang w:val="mn-MN"/>
              </w:rPr>
              <w:t xml:space="preserve">Жилийн эцсийн тайланг хэвлэмэл хэлбэрээр нийт </w:t>
            </w:r>
            <w:r w:rsidR="00D34A53">
              <w:rPr>
                <w:rFonts w:eastAsia="MS Mincho"/>
                <w:sz w:val="24"/>
                <w:szCs w:val="24"/>
                <w:lang w:val="mn-MN"/>
              </w:rPr>
              <w:t>....</w:t>
            </w:r>
            <w:r w:rsidR="00D34A53" w:rsidRPr="00EC4EE2">
              <w:rPr>
                <w:rFonts w:eastAsia="MS Mincho"/>
                <w:sz w:val="24"/>
                <w:szCs w:val="24"/>
                <w:lang w:val="mn-MN"/>
              </w:rPr>
              <w:t xml:space="preserve"> </w:t>
            </w:r>
            <w:r w:rsidRPr="00EC4EE2">
              <w:rPr>
                <w:rFonts w:eastAsia="MS Mincho"/>
                <w:sz w:val="24"/>
                <w:szCs w:val="24"/>
                <w:lang w:val="mn-MN"/>
              </w:rPr>
              <w:t xml:space="preserve">хувь, софт хэлбэрээр </w:t>
            </w:r>
            <w:r w:rsidR="00D34A53">
              <w:rPr>
                <w:rFonts w:eastAsia="MS Mincho"/>
                <w:sz w:val="24"/>
                <w:szCs w:val="24"/>
                <w:lang w:val="mn-MN"/>
              </w:rPr>
              <w:t xml:space="preserve">.... </w:t>
            </w:r>
            <w:r w:rsidRPr="00EC4EE2">
              <w:rPr>
                <w:rFonts w:eastAsia="MS Mincho"/>
                <w:sz w:val="24"/>
                <w:szCs w:val="24"/>
                <w:lang w:val="mn-MN"/>
              </w:rPr>
              <w:t>хувийг Word болон PDF форматаар  ирүүлнэ.</w:t>
            </w:r>
          </w:p>
          <w:p w14:paraId="6BE0E9D8" w14:textId="77777777" w:rsidR="00331D3E" w:rsidRPr="00EC4EE2" w:rsidRDefault="00331D3E" w:rsidP="00EC4EE2">
            <w:pPr>
              <w:pStyle w:val="ListParagraph"/>
              <w:suppressAutoHyphens w:val="0"/>
              <w:ind w:left="571"/>
              <w:jc w:val="both"/>
              <w:rPr>
                <w:color w:val="000000"/>
                <w:sz w:val="24"/>
                <w:szCs w:val="24"/>
                <w:lang w:val="mn-MN" w:eastAsia="mn-MN" w:bidi="en-US"/>
              </w:rPr>
            </w:pPr>
          </w:p>
          <w:p w14:paraId="196473EC" w14:textId="7D3C0709" w:rsidR="00331D3E" w:rsidRPr="00EC4EE2" w:rsidRDefault="00331D3E" w:rsidP="00EC4EE2">
            <w:pPr>
              <w:suppressAutoHyphens w:val="0"/>
              <w:jc w:val="both"/>
              <w:rPr>
                <w:color w:val="000000"/>
                <w:sz w:val="24"/>
                <w:szCs w:val="24"/>
                <w:lang w:val="mn-MN" w:eastAsia="mn-MN" w:bidi="en-US"/>
              </w:rPr>
            </w:pPr>
            <w:r w:rsidRPr="00EC4EE2">
              <w:rPr>
                <w:sz w:val="24"/>
                <w:szCs w:val="24"/>
                <w:lang w:val="mn-MN" w:eastAsia="zh-CN" w:bidi="ar-AE"/>
              </w:rPr>
              <w:t>Хавсралт 3 [Ажлын даалгавар]-д холбогдох тайлангийн тодорхойлолтыг агуулсан болно.</w:t>
            </w:r>
          </w:p>
        </w:tc>
      </w:tr>
      <w:tr w:rsidR="00D25842" w:rsidRPr="00EC4EE2" w14:paraId="23658C0C" w14:textId="77777777" w:rsidTr="00A853AF">
        <w:tc>
          <w:tcPr>
            <w:tcW w:w="1746" w:type="dxa"/>
          </w:tcPr>
          <w:p w14:paraId="4DE81F75" w14:textId="77777777" w:rsidR="00D25842" w:rsidRPr="00EC4EE2" w:rsidRDefault="00D25842" w:rsidP="00566389">
            <w:pPr>
              <w:ind w:left="-23"/>
              <w:contextualSpacing/>
              <w:rPr>
                <w:sz w:val="24"/>
                <w:szCs w:val="24"/>
                <w:lang w:val="mn-MN" w:eastAsia="zh-CN" w:bidi="ar-AE"/>
              </w:rPr>
            </w:pPr>
            <w:r w:rsidRPr="00EC4EE2">
              <w:rPr>
                <w:sz w:val="24"/>
                <w:szCs w:val="24"/>
                <w:lang w:val="mn-MN" w:eastAsia="zh-CN" w:bidi="ar-AE"/>
              </w:rPr>
              <w:t>ГЕН 3.3</w:t>
            </w:r>
          </w:p>
        </w:tc>
        <w:tc>
          <w:tcPr>
            <w:tcW w:w="8501" w:type="dxa"/>
            <w:gridSpan w:val="3"/>
          </w:tcPr>
          <w:p w14:paraId="5D0BA92A" w14:textId="065FA3A2"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Зөвлөх нь үйлчилгээг гүйцэтгэхийн тулд Хавсралт №4-т заасан зөвлөхүүдийг ажиллуулна. Хавсралт № 6-т нарийвчилсан хуваарийг оруулсан болно.</w:t>
            </w:r>
          </w:p>
        </w:tc>
      </w:tr>
      <w:tr w:rsidR="00D25842" w:rsidRPr="00EC4EE2" w14:paraId="4C0A58B4" w14:textId="77777777" w:rsidTr="00A853AF">
        <w:trPr>
          <w:trHeight w:val="530"/>
        </w:trPr>
        <w:tc>
          <w:tcPr>
            <w:tcW w:w="1746" w:type="dxa"/>
            <w:vMerge w:val="restart"/>
          </w:tcPr>
          <w:p w14:paraId="09BA6F65" w14:textId="77777777" w:rsidR="00D25842" w:rsidRPr="00EC4EE2" w:rsidRDefault="00D25842" w:rsidP="00566389">
            <w:pPr>
              <w:ind w:left="-23"/>
              <w:contextualSpacing/>
              <w:rPr>
                <w:sz w:val="24"/>
                <w:szCs w:val="24"/>
                <w:lang w:val="mn-MN" w:eastAsia="zh-CN" w:bidi="ar-AE"/>
              </w:rPr>
            </w:pPr>
            <w:r w:rsidRPr="00EC4EE2">
              <w:rPr>
                <w:sz w:val="24"/>
                <w:szCs w:val="24"/>
                <w:lang w:val="mn-MN" w:eastAsia="zh-CN" w:bidi="ar-AE"/>
              </w:rPr>
              <w:t>ГЕН 4.1</w:t>
            </w:r>
          </w:p>
        </w:tc>
        <w:tc>
          <w:tcPr>
            <w:tcW w:w="8501" w:type="dxa"/>
            <w:gridSpan w:val="3"/>
            <w:tcBorders>
              <w:bottom w:val="nil"/>
            </w:tcBorders>
          </w:tcPr>
          <w:p w14:paraId="4427F5B7" w14:textId="555D4F7D" w:rsidR="00D25842" w:rsidRPr="00EC4EE2" w:rsidRDefault="00D25842" w:rsidP="00566389">
            <w:pPr>
              <w:pStyle w:val="Heading31"/>
              <w:tabs>
                <w:tab w:val="left" w:pos="1387"/>
              </w:tabs>
              <w:spacing w:line="240" w:lineRule="auto"/>
              <w:contextualSpacing/>
              <w:jc w:val="both"/>
              <w:rPr>
                <w:color w:val="000000"/>
                <w:sz w:val="24"/>
                <w:szCs w:val="24"/>
                <w:lang w:val="mn-MN" w:bidi="en-US"/>
              </w:rPr>
            </w:pPr>
            <w:r w:rsidRPr="00EC4EE2">
              <w:rPr>
                <w:color w:val="000000"/>
                <w:sz w:val="24"/>
                <w:szCs w:val="24"/>
                <w:lang w:val="mn-MN" w:bidi="en-US"/>
              </w:rPr>
              <w:t xml:space="preserve">Зөвлөх үйлчилгээг эхлүүлэх болон дуусгах хугацаа: Хавсралт </w:t>
            </w:r>
            <w:r w:rsidRPr="00EC4EE2">
              <w:rPr>
                <w:bCs w:val="0"/>
                <w:color w:val="000000"/>
                <w:sz w:val="24"/>
                <w:szCs w:val="24"/>
                <w:lang w:val="mn-MN" w:eastAsia="mn-MN" w:bidi="en-US"/>
              </w:rPr>
              <w:t>№</w:t>
            </w:r>
            <w:r w:rsidRPr="00EC4EE2">
              <w:rPr>
                <w:color w:val="000000"/>
                <w:sz w:val="24"/>
                <w:szCs w:val="24"/>
                <w:lang w:val="mn-MN" w:bidi="en-US"/>
              </w:rPr>
              <w:t>4-т нарийвчилсан хуваарийг оруулсан болно.</w:t>
            </w:r>
          </w:p>
        </w:tc>
      </w:tr>
      <w:tr w:rsidR="00D25842" w:rsidRPr="00EC4EE2" w14:paraId="4D5F1809" w14:textId="3FA46BE6" w:rsidTr="00A853AF">
        <w:trPr>
          <w:trHeight w:val="557"/>
        </w:trPr>
        <w:tc>
          <w:tcPr>
            <w:tcW w:w="1746" w:type="dxa"/>
            <w:vMerge/>
            <w:tcBorders>
              <w:right w:val="single" w:sz="6" w:space="0" w:color="auto"/>
            </w:tcBorders>
          </w:tcPr>
          <w:p w14:paraId="3052297C" w14:textId="77777777" w:rsidR="00D25842" w:rsidRPr="00EC4EE2" w:rsidRDefault="00D25842" w:rsidP="00566389">
            <w:pPr>
              <w:ind w:left="-23"/>
              <w:contextualSpacing/>
              <w:rPr>
                <w:sz w:val="24"/>
                <w:szCs w:val="24"/>
                <w:lang w:val="mn-MN" w:eastAsia="zh-CN" w:bidi="ar-AE"/>
              </w:rPr>
            </w:pPr>
          </w:p>
        </w:tc>
        <w:tc>
          <w:tcPr>
            <w:tcW w:w="2818" w:type="dxa"/>
            <w:gridSpan w:val="2"/>
            <w:tcBorders>
              <w:top w:val="nil"/>
              <w:left w:val="single" w:sz="6" w:space="0" w:color="auto"/>
              <w:bottom w:val="nil"/>
              <w:right w:val="nil"/>
            </w:tcBorders>
          </w:tcPr>
          <w:p w14:paraId="5B0E444D" w14:textId="3D43E4FF" w:rsidR="00D25842" w:rsidRPr="00EC4EE2" w:rsidRDefault="00D25842" w:rsidP="00566389">
            <w:pPr>
              <w:pStyle w:val="Heading31"/>
              <w:tabs>
                <w:tab w:val="left" w:pos="1387"/>
              </w:tabs>
              <w:spacing w:line="240" w:lineRule="auto"/>
              <w:contextualSpacing/>
              <w:jc w:val="both"/>
              <w:rPr>
                <w:color w:val="000000"/>
                <w:sz w:val="24"/>
                <w:szCs w:val="24"/>
                <w:lang w:val="mn-MN" w:bidi="en-US"/>
              </w:rPr>
            </w:pPr>
            <w:r w:rsidRPr="00EC4EE2">
              <w:rPr>
                <w:bCs w:val="0"/>
                <w:color w:val="000000"/>
                <w:sz w:val="24"/>
                <w:szCs w:val="24"/>
                <w:lang w:val="mn-MN" w:bidi="en-US"/>
              </w:rPr>
              <w:t>Эхлэх огноо:</w:t>
            </w:r>
          </w:p>
        </w:tc>
        <w:tc>
          <w:tcPr>
            <w:tcW w:w="5683" w:type="dxa"/>
            <w:tcBorders>
              <w:top w:val="nil"/>
              <w:left w:val="nil"/>
              <w:bottom w:val="nil"/>
              <w:right w:val="single" w:sz="6" w:space="0" w:color="auto"/>
            </w:tcBorders>
          </w:tcPr>
          <w:p w14:paraId="21CC1D70" w14:textId="59F86987" w:rsidR="00D25842" w:rsidRPr="00EC4EE2" w:rsidRDefault="00D25842" w:rsidP="00566389">
            <w:pPr>
              <w:pStyle w:val="Heading31"/>
              <w:tabs>
                <w:tab w:val="left" w:pos="1387"/>
              </w:tabs>
              <w:spacing w:line="240" w:lineRule="auto"/>
              <w:contextualSpacing/>
              <w:jc w:val="both"/>
              <w:rPr>
                <w:b/>
                <w:color w:val="000000"/>
                <w:sz w:val="24"/>
                <w:szCs w:val="24"/>
                <w:lang w:val="mn-MN" w:bidi="en-US"/>
              </w:rPr>
            </w:pPr>
            <w:r w:rsidRPr="00EC4EE2">
              <w:rPr>
                <w:bCs w:val="0"/>
                <w:color w:val="000000"/>
                <w:sz w:val="24"/>
                <w:szCs w:val="24"/>
                <w:lang w:val="mn-MN" w:bidi="en-US"/>
              </w:rPr>
              <w:t>Зөвлөх үйлчилгээг эхлүүлэх огноо нь гэрээнд гарын үсэг зурсан өдрөөс эхэлнэ.</w:t>
            </w:r>
          </w:p>
        </w:tc>
      </w:tr>
      <w:tr w:rsidR="00D25842" w:rsidRPr="00EC4EE2" w14:paraId="406CAC89" w14:textId="555EC411" w:rsidTr="00A853AF">
        <w:trPr>
          <w:trHeight w:val="800"/>
        </w:trPr>
        <w:tc>
          <w:tcPr>
            <w:tcW w:w="1746" w:type="dxa"/>
            <w:vMerge/>
            <w:tcBorders>
              <w:right w:val="single" w:sz="6" w:space="0" w:color="auto"/>
            </w:tcBorders>
          </w:tcPr>
          <w:p w14:paraId="49EA8970" w14:textId="77777777" w:rsidR="00D25842" w:rsidRPr="00EC4EE2" w:rsidRDefault="00D25842" w:rsidP="00566389">
            <w:pPr>
              <w:ind w:left="-23"/>
              <w:contextualSpacing/>
              <w:rPr>
                <w:sz w:val="24"/>
                <w:szCs w:val="24"/>
                <w:lang w:val="mn-MN" w:eastAsia="zh-CN" w:bidi="ar-AE"/>
              </w:rPr>
            </w:pPr>
          </w:p>
        </w:tc>
        <w:tc>
          <w:tcPr>
            <w:tcW w:w="2818" w:type="dxa"/>
            <w:gridSpan w:val="2"/>
            <w:tcBorders>
              <w:top w:val="nil"/>
              <w:left w:val="single" w:sz="6" w:space="0" w:color="auto"/>
              <w:bottom w:val="single" w:sz="6" w:space="0" w:color="auto"/>
              <w:right w:val="nil"/>
            </w:tcBorders>
          </w:tcPr>
          <w:p w14:paraId="45A75B77" w14:textId="410B032F" w:rsidR="00D25842" w:rsidRPr="00EC4EE2" w:rsidRDefault="00D25842" w:rsidP="00566389">
            <w:pPr>
              <w:pStyle w:val="Heading31"/>
              <w:tabs>
                <w:tab w:val="left" w:pos="1387"/>
              </w:tabs>
              <w:spacing w:line="240" w:lineRule="auto"/>
              <w:ind w:right="540"/>
              <w:contextualSpacing/>
              <w:jc w:val="both"/>
              <w:rPr>
                <w:bCs w:val="0"/>
                <w:color w:val="000000"/>
                <w:sz w:val="24"/>
                <w:szCs w:val="24"/>
                <w:lang w:val="mn-MN" w:bidi="en-US"/>
              </w:rPr>
            </w:pPr>
            <w:r w:rsidRPr="00EC4EE2">
              <w:rPr>
                <w:bCs w:val="0"/>
                <w:color w:val="000000"/>
                <w:sz w:val="24"/>
                <w:szCs w:val="24"/>
                <w:lang w:val="mn-MN" w:bidi="en-US"/>
              </w:rPr>
              <w:t xml:space="preserve">Дуусах огноо: </w:t>
            </w:r>
          </w:p>
        </w:tc>
        <w:tc>
          <w:tcPr>
            <w:tcW w:w="5683" w:type="dxa"/>
            <w:tcBorders>
              <w:top w:val="nil"/>
              <w:left w:val="nil"/>
              <w:bottom w:val="single" w:sz="6" w:space="0" w:color="auto"/>
              <w:right w:val="single" w:sz="6" w:space="0" w:color="auto"/>
            </w:tcBorders>
          </w:tcPr>
          <w:p w14:paraId="2F94B54A" w14:textId="65855181" w:rsidR="00D25842" w:rsidRPr="00EC4EE2" w:rsidRDefault="00D25842" w:rsidP="00EC4EE2">
            <w:pPr>
              <w:pStyle w:val="Heading31"/>
              <w:tabs>
                <w:tab w:val="left" w:pos="1387"/>
              </w:tabs>
              <w:spacing w:line="240" w:lineRule="auto"/>
              <w:contextualSpacing/>
              <w:jc w:val="both"/>
              <w:rPr>
                <w:bCs w:val="0"/>
                <w:color w:val="000000"/>
                <w:sz w:val="24"/>
                <w:szCs w:val="24"/>
                <w:lang w:val="mn-MN" w:bidi="en-US"/>
              </w:rPr>
            </w:pPr>
            <w:r w:rsidRPr="00EC4EE2">
              <w:rPr>
                <w:bCs w:val="0"/>
                <w:color w:val="000000"/>
                <w:sz w:val="24"/>
                <w:szCs w:val="24"/>
                <w:lang w:val="mn-MN" w:bidi="en-US"/>
              </w:rPr>
              <w:t xml:space="preserve">Дуусах </w:t>
            </w:r>
            <w:r w:rsidR="00C07EDB" w:rsidRPr="00EC4EE2">
              <w:rPr>
                <w:bCs w:val="0"/>
                <w:color w:val="000000"/>
                <w:sz w:val="24"/>
                <w:szCs w:val="24"/>
                <w:lang w:val="mn-MN" w:bidi="en-US"/>
              </w:rPr>
              <w:t>огноог</w:t>
            </w:r>
            <w:r w:rsidRPr="00EC4EE2">
              <w:rPr>
                <w:bCs w:val="0"/>
                <w:color w:val="000000"/>
                <w:sz w:val="24"/>
                <w:szCs w:val="24"/>
                <w:lang w:val="mn-MN" w:bidi="en-US"/>
              </w:rPr>
              <w:t xml:space="preserve"> </w:t>
            </w:r>
            <w:r w:rsidR="00C07EDB" w:rsidRPr="00EC4EE2">
              <w:rPr>
                <w:bCs w:val="0"/>
                <w:color w:val="000000"/>
                <w:sz w:val="24"/>
                <w:szCs w:val="24"/>
                <w:lang w:val="mn-MN" w:bidi="en-US"/>
              </w:rPr>
              <w:t xml:space="preserve">гэрээнд гарын үсэг зурсан өдрөөс хойш </w:t>
            </w:r>
            <w:r w:rsidR="005A4145">
              <w:rPr>
                <w:bCs w:val="0"/>
                <w:color w:val="000000"/>
                <w:sz w:val="24"/>
                <w:szCs w:val="24"/>
                <w:lang w:val="mn-MN" w:bidi="en-US"/>
              </w:rPr>
              <w:t>...... жил, сар, өдөр /хугацааг оруулах/</w:t>
            </w:r>
            <w:r w:rsidR="00C07EDB" w:rsidRPr="00EC4EE2">
              <w:rPr>
                <w:bCs w:val="0"/>
                <w:color w:val="000000"/>
                <w:sz w:val="24"/>
                <w:szCs w:val="24"/>
                <w:lang w:val="mn-MN" w:bidi="en-US"/>
              </w:rPr>
              <w:t xml:space="preserve"> үргэлжлэхээр тооцож тогтооно.</w:t>
            </w:r>
          </w:p>
        </w:tc>
      </w:tr>
      <w:tr w:rsidR="00D25842" w:rsidRPr="00EC4EE2" w14:paraId="77D75F3E" w14:textId="77777777" w:rsidTr="00A853AF">
        <w:trPr>
          <w:trHeight w:val="190"/>
        </w:trPr>
        <w:tc>
          <w:tcPr>
            <w:tcW w:w="1746" w:type="dxa"/>
          </w:tcPr>
          <w:p w14:paraId="43F9C875" w14:textId="77777777" w:rsidR="00D25842" w:rsidRPr="00EC4EE2" w:rsidRDefault="00D25842" w:rsidP="00566389">
            <w:pPr>
              <w:ind w:left="-23"/>
              <w:contextualSpacing/>
              <w:rPr>
                <w:sz w:val="24"/>
                <w:szCs w:val="24"/>
                <w:lang w:val="mn-MN" w:eastAsia="zh-CN" w:bidi="ar-AE"/>
              </w:rPr>
            </w:pPr>
            <w:r w:rsidRPr="00EC4EE2">
              <w:rPr>
                <w:sz w:val="24"/>
                <w:szCs w:val="24"/>
                <w:lang w:val="mn-MN" w:eastAsia="zh-CN" w:bidi="ar-AE"/>
              </w:rPr>
              <w:t>ГЕН 4.4.2</w:t>
            </w:r>
          </w:p>
        </w:tc>
        <w:tc>
          <w:tcPr>
            <w:tcW w:w="8501" w:type="dxa"/>
            <w:gridSpan w:val="3"/>
            <w:tcBorders>
              <w:top w:val="single" w:sz="6" w:space="0" w:color="auto"/>
            </w:tcBorders>
          </w:tcPr>
          <w:p w14:paraId="0E704C3A" w14:textId="4694A285" w:rsidR="00D25842" w:rsidRPr="00EC4EE2" w:rsidRDefault="00D25842" w:rsidP="00566389">
            <w:pPr>
              <w:contextualSpacing/>
              <w:jc w:val="both"/>
              <w:rPr>
                <w:color w:val="000000"/>
                <w:sz w:val="24"/>
                <w:szCs w:val="24"/>
                <w:lang w:val="mn-MN" w:bidi="en-US"/>
              </w:rPr>
            </w:pPr>
            <w:r w:rsidRPr="00EC4EE2">
              <w:rPr>
                <w:color w:val="000000"/>
                <w:sz w:val="24"/>
                <w:szCs w:val="24"/>
                <w:lang w:val="mn-MN" w:bidi="en-US"/>
              </w:rPr>
              <w:t>Төлбөрийг захиалагч нэхэмжлэх хүлээн авснаас хойш хуанлийн</w:t>
            </w:r>
            <w:r w:rsidR="00845983">
              <w:rPr>
                <w:color w:val="000000"/>
                <w:sz w:val="24"/>
                <w:szCs w:val="24"/>
                <w:lang w:val="mn-MN" w:bidi="en-US"/>
              </w:rPr>
              <w:t xml:space="preserve"> .... </w:t>
            </w:r>
            <w:r w:rsidR="00845983">
              <w:rPr>
                <w:bCs/>
                <w:color w:val="000000"/>
                <w:sz w:val="24"/>
                <w:szCs w:val="24"/>
                <w:lang w:val="mn-MN" w:bidi="en-US"/>
              </w:rPr>
              <w:t>/хугацааг оруулах/</w:t>
            </w:r>
            <w:r w:rsidRPr="00EC4EE2">
              <w:rPr>
                <w:color w:val="000000"/>
                <w:sz w:val="24"/>
                <w:szCs w:val="24"/>
                <w:lang w:val="mn-MN" w:bidi="en-US"/>
              </w:rPr>
              <w:t xml:space="preserve"> хоногийн дотор төлнө.</w:t>
            </w:r>
          </w:p>
          <w:p w14:paraId="608C0CE4" w14:textId="48C37BC7" w:rsidR="00D25842" w:rsidRPr="00EC4EE2" w:rsidRDefault="00D25842" w:rsidP="00566389">
            <w:pPr>
              <w:contextualSpacing/>
              <w:jc w:val="both"/>
              <w:rPr>
                <w:sz w:val="24"/>
                <w:szCs w:val="24"/>
                <w:lang w:val="mn-MN" w:eastAsia="zh-CN" w:bidi="ar-AE"/>
              </w:rPr>
            </w:pPr>
          </w:p>
        </w:tc>
      </w:tr>
      <w:tr w:rsidR="00D25842" w:rsidRPr="00EC4EE2" w14:paraId="62F016CB" w14:textId="77777777" w:rsidTr="00A853AF">
        <w:trPr>
          <w:trHeight w:val="2294"/>
        </w:trPr>
        <w:tc>
          <w:tcPr>
            <w:tcW w:w="1746" w:type="dxa"/>
            <w:vMerge w:val="restart"/>
          </w:tcPr>
          <w:p w14:paraId="1C6DB441" w14:textId="77777777" w:rsidR="00D25842" w:rsidRPr="00EC4EE2" w:rsidRDefault="00D25842" w:rsidP="00566389">
            <w:pPr>
              <w:ind w:left="-23"/>
              <w:contextualSpacing/>
              <w:rPr>
                <w:sz w:val="24"/>
                <w:szCs w:val="24"/>
                <w:lang w:val="mn-MN" w:eastAsia="zh-CN" w:bidi="ar-AE"/>
              </w:rPr>
            </w:pPr>
            <w:r w:rsidRPr="00EC4EE2">
              <w:rPr>
                <w:sz w:val="24"/>
                <w:szCs w:val="24"/>
                <w:lang w:val="mn-MN" w:eastAsia="zh-CN" w:bidi="ar-AE"/>
              </w:rPr>
              <w:lastRenderedPageBreak/>
              <w:t>ГЕН 5.2</w:t>
            </w:r>
          </w:p>
        </w:tc>
        <w:tc>
          <w:tcPr>
            <w:tcW w:w="8501" w:type="dxa"/>
            <w:gridSpan w:val="3"/>
            <w:tcBorders>
              <w:bottom w:val="single" w:sz="2" w:space="0" w:color="auto"/>
            </w:tcBorders>
          </w:tcPr>
          <w:p w14:paraId="37A8D64A" w14:textId="14FAB828"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Зөвлөхөд төлөх төлбөрийг дараах дансанд шилжүүлнэ.</w:t>
            </w:r>
          </w:p>
          <w:p w14:paraId="71779F6F" w14:textId="77777777" w:rsidR="00D25842" w:rsidRPr="00EC4EE2" w:rsidRDefault="00D25842" w:rsidP="00566389">
            <w:pPr>
              <w:contextualSpacing/>
              <w:jc w:val="both"/>
              <w:rPr>
                <w:sz w:val="24"/>
                <w:szCs w:val="24"/>
                <w:lang w:val="mn-MN" w:eastAsia="zh-CN" w:bidi="ar-AE"/>
              </w:rPr>
            </w:pPr>
          </w:p>
          <w:p w14:paraId="6331A2F5" w14:textId="77777777"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Гэрээний нийт үнэ: ............................. /гэрээний үнийн дүнг тоогоор болон бичгээр оруулна./</w:t>
            </w:r>
          </w:p>
          <w:p w14:paraId="02457530" w14:textId="4F2BAE4B"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 xml:space="preserve">Банкны дансны валют: </w:t>
            </w:r>
            <w:r w:rsidR="00F76A75">
              <w:rPr>
                <w:sz w:val="24"/>
                <w:szCs w:val="24"/>
                <w:lang w:val="mn-MN" w:eastAsia="zh-CN" w:bidi="ar-AE"/>
              </w:rPr>
              <w:t>............ /валютыг заах/</w:t>
            </w:r>
          </w:p>
          <w:p w14:paraId="3DAD604B" w14:textId="77777777"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Дансны нэр: ………………..</w:t>
            </w:r>
          </w:p>
          <w:p w14:paraId="3F53FD62" w14:textId="77777777"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Дансны дугаар: …………………………</w:t>
            </w:r>
          </w:p>
          <w:p w14:paraId="3B55BAE7" w14:textId="1BBA3DE1"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Банкны нэр: ……………………………………</w:t>
            </w:r>
          </w:p>
        </w:tc>
      </w:tr>
      <w:tr w:rsidR="00D25842" w:rsidRPr="00EC4EE2" w14:paraId="0A97342F" w14:textId="77777777" w:rsidTr="00A853AF">
        <w:trPr>
          <w:trHeight w:val="404"/>
        </w:trPr>
        <w:tc>
          <w:tcPr>
            <w:tcW w:w="1746" w:type="dxa"/>
            <w:vMerge/>
          </w:tcPr>
          <w:p w14:paraId="3A7DC3C6" w14:textId="77777777" w:rsidR="00D25842" w:rsidRPr="00EC4EE2" w:rsidRDefault="00D25842" w:rsidP="00566389">
            <w:pPr>
              <w:ind w:left="-23"/>
              <w:contextualSpacing/>
              <w:rPr>
                <w:sz w:val="24"/>
                <w:szCs w:val="24"/>
                <w:lang w:val="mn-MN" w:eastAsia="zh-CN" w:bidi="ar-AE"/>
              </w:rPr>
            </w:pPr>
          </w:p>
        </w:tc>
        <w:tc>
          <w:tcPr>
            <w:tcW w:w="8501" w:type="dxa"/>
            <w:gridSpan w:val="3"/>
            <w:tcBorders>
              <w:top w:val="single" w:sz="2" w:space="0" w:color="auto"/>
              <w:bottom w:val="single" w:sz="2" w:space="0" w:color="auto"/>
            </w:tcBorders>
          </w:tcPr>
          <w:p w14:paraId="05CC52F5" w14:textId="20269AA0"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*Банкны шилжүүлгийн шимтгэлийг хүлээн авагч хариуцна.</w:t>
            </w:r>
          </w:p>
        </w:tc>
      </w:tr>
      <w:tr w:rsidR="00D25842" w:rsidRPr="00EC4EE2" w14:paraId="0897B134" w14:textId="77777777" w:rsidTr="00A853AF">
        <w:trPr>
          <w:trHeight w:val="1385"/>
        </w:trPr>
        <w:tc>
          <w:tcPr>
            <w:tcW w:w="1746" w:type="dxa"/>
            <w:vMerge/>
            <w:tcBorders>
              <w:bottom w:val="single" w:sz="2" w:space="0" w:color="auto"/>
            </w:tcBorders>
          </w:tcPr>
          <w:p w14:paraId="37EDAEC8" w14:textId="77777777" w:rsidR="00D25842" w:rsidRPr="00EC4EE2" w:rsidRDefault="00D25842" w:rsidP="00566389">
            <w:pPr>
              <w:ind w:left="-23"/>
              <w:contextualSpacing/>
              <w:rPr>
                <w:sz w:val="24"/>
                <w:szCs w:val="24"/>
                <w:lang w:val="mn-MN" w:eastAsia="zh-CN" w:bidi="ar-AE"/>
              </w:rPr>
            </w:pPr>
          </w:p>
        </w:tc>
        <w:tc>
          <w:tcPr>
            <w:tcW w:w="8501" w:type="dxa"/>
            <w:gridSpan w:val="3"/>
            <w:tcBorders>
              <w:top w:val="single" w:sz="2" w:space="0" w:color="auto"/>
              <w:bottom w:val="single" w:sz="2" w:space="0" w:color="auto"/>
            </w:tcBorders>
          </w:tcPr>
          <w:p w14:paraId="1D9F42C8" w14:textId="5D9BDD2C"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 xml:space="preserve">Гүйцэтгэсэн ажил, бараа, үйлчилгээ, холбогдох үйлчилгээний үнийг </w:t>
            </w:r>
            <w:r w:rsidRPr="00EC4EE2">
              <w:rPr>
                <w:b/>
                <w:sz w:val="24"/>
                <w:szCs w:val="24"/>
                <w:lang w:val="mn-MN" w:eastAsia="zh-CN" w:bidi="ar-AE"/>
              </w:rPr>
              <w:t>тохируулахгүй</w:t>
            </w:r>
            <w:r w:rsidRPr="00EC4EE2">
              <w:rPr>
                <w:sz w:val="24"/>
                <w:szCs w:val="24"/>
                <w:lang w:val="mn-MN" w:eastAsia="zh-CN" w:bidi="ar-AE"/>
              </w:rPr>
              <w:t>.</w:t>
            </w:r>
          </w:p>
          <w:p w14:paraId="7E9077BC" w14:textId="77777777" w:rsidR="00D25842" w:rsidRPr="00EC4EE2" w:rsidRDefault="00D25842" w:rsidP="00566389">
            <w:pPr>
              <w:contextualSpacing/>
              <w:jc w:val="both"/>
              <w:rPr>
                <w:sz w:val="24"/>
                <w:szCs w:val="24"/>
                <w:lang w:val="mn-MN" w:eastAsia="zh-CN" w:bidi="ar-AE"/>
              </w:rPr>
            </w:pPr>
            <w:r w:rsidRPr="00EC4EE2">
              <w:rPr>
                <w:sz w:val="24"/>
                <w:szCs w:val="24"/>
                <w:lang w:val="mn-MN" w:eastAsia="zh-CN" w:bidi="ar-AE"/>
              </w:rPr>
              <w:t xml:space="preserve">Гэрээний нийт үнээс НӨАТ, Гаалийн албан татварыг дүнг хасаж тооцон, санхүүгийн саналд тусад нь тусгасан дүн байна. </w:t>
            </w:r>
          </w:p>
          <w:p w14:paraId="3456FF94" w14:textId="705B6DCE" w:rsidR="00D25842" w:rsidRPr="00EC4EE2" w:rsidRDefault="00D25842" w:rsidP="00566389">
            <w:pPr>
              <w:contextualSpacing/>
              <w:jc w:val="both"/>
              <w:rPr>
                <w:sz w:val="24"/>
                <w:szCs w:val="24"/>
                <w:lang w:val="mn-MN" w:eastAsia="zh-CN" w:bidi="ar-AE"/>
              </w:rPr>
            </w:pPr>
          </w:p>
        </w:tc>
      </w:tr>
      <w:tr w:rsidR="00D25842" w:rsidRPr="00EC4EE2" w14:paraId="52D1A60E" w14:textId="77777777" w:rsidTr="00A853AF">
        <w:trPr>
          <w:trHeight w:val="440"/>
        </w:trPr>
        <w:tc>
          <w:tcPr>
            <w:tcW w:w="1746" w:type="dxa"/>
            <w:vMerge w:val="restart"/>
          </w:tcPr>
          <w:p w14:paraId="34F3C2BB" w14:textId="2CEE7FBB" w:rsidR="00D25842" w:rsidRPr="00EC4EE2" w:rsidRDefault="00D25842" w:rsidP="00566389">
            <w:pPr>
              <w:ind w:left="-23"/>
              <w:contextualSpacing/>
              <w:rPr>
                <w:sz w:val="24"/>
                <w:szCs w:val="24"/>
                <w:lang w:val="mn-MN" w:eastAsia="zh-CN" w:bidi="ar-AE"/>
              </w:rPr>
            </w:pPr>
            <w:r w:rsidRPr="00EC4EE2">
              <w:rPr>
                <w:sz w:val="24"/>
                <w:szCs w:val="24"/>
                <w:lang w:val="mn-MN" w:eastAsia="zh-CN" w:bidi="ar-AE"/>
              </w:rPr>
              <w:t>ГЕН 5.2.1</w:t>
            </w:r>
          </w:p>
        </w:tc>
        <w:tc>
          <w:tcPr>
            <w:tcW w:w="8501" w:type="dxa"/>
            <w:gridSpan w:val="3"/>
            <w:tcBorders>
              <w:top w:val="single" w:sz="2" w:space="0" w:color="auto"/>
              <w:bottom w:val="single" w:sz="2" w:space="0" w:color="auto"/>
            </w:tcBorders>
          </w:tcPr>
          <w:p w14:paraId="653A7B7E" w14:textId="77777777" w:rsidR="00D25842" w:rsidRPr="00EC4EE2" w:rsidRDefault="00D25842" w:rsidP="00566389">
            <w:pPr>
              <w:contextualSpacing/>
              <w:rPr>
                <w:b/>
                <w:sz w:val="24"/>
                <w:szCs w:val="24"/>
                <w:lang w:val="mn-MN" w:eastAsia="zh-CN" w:bidi="ar-AE"/>
              </w:rPr>
            </w:pPr>
            <w:r w:rsidRPr="00EC4EE2">
              <w:rPr>
                <w:b/>
                <w:sz w:val="24"/>
                <w:szCs w:val="24"/>
                <w:lang w:val="mn-MN" w:eastAsia="zh-CN" w:bidi="ar-AE"/>
              </w:rPr>
              <w:t>Зөвлөхөд төлөх төлбөрийг дараах нөхцөлөөр төлнө.</w:t>
            </w:r>
          </w:p>
          <w:p w14:paraId="06B68C37" w14:textId="162A509B" w:rsidR="00C07EDB" w:rsidRPr="00EC4EE2" w:rsidRDefault="00C07EDB" w:rsidP="00C07EDB">
            <w:pPr>
              <w:autoSpaceDE w:val="0"/>
              <w:autoSpaceDN w:val="0"/>
              <w:adjustRightInd w:val="0"/>
              <w:contextualSpacing/>
              <w:jc w:val="both"/>
              <w:rPr>
                <w:rFonts w:eastAsia="Times New Roman"/>
                <w:b/>
                <w:snapToGrid w:val="0"/>
                <w:sz w:val="22"/>
                <w:szCs w:val="22"/>
                <w:lang w:val="mn-MN" w:eastAsia="mn-MN"/>
              </w:rPr>
            </w:pPr>
          </w:p>
          <w:tbl>
            <w:tblPr>
              <w:tblW w:w="8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0"/>
              <w:gridCol w:w="5685"/>
              <w:gridCol w:w="2070"/>
            </w:tblGrid>
            <w:tr w:rsidR="00C07EDB" w:rsidRPr="00EC4EE2" w14:paraId="0B61B573" w14:textId="77777777" w:rsidTr="00B85243">
              <w:trPr>
                <w:trHeight w:val="285"/>
              </w:trPr>
              <w:tc>
                <w:tcPr>
                  <w:tcW w:w="520" w:type="dxa"/>
                  <w:shd w:val="clear" w:color="auto" w:fill="auto"/>
                  <w:noWrap/>
                  <w:vAlign w:val="bottom"/>
                  <w:hideMark/>
                </w:tcPr>
                <w:p w14:paraId="242DC704" w14:textId="77777777" w:rsidR="00C07EDB" w:rsidRPr="00EC4EE2" w:rsidRDefault="00C07EDB" w:rsidP="00C07EDB">
                  <w:pPr>
                    <w:contextualSpacing/>
                    <w:jc w:val="center"/>
                    <w:rPr>
                      <w:rFonts w:eastAsia="Times New Roman"/>
                      <w:b w:val="0"/>
                      <w:sz w:val="24"/>
                      <w:szCs w:val="22"/>
                      <w:lang w:val="mn-MN" w:eastAsia="mn-MN"/>
                    </w:rPr>
                  </w:pPr>
                  <w:r w:rsidRPr="00EC4EE2">
                    <w:rPr>
                      <w:rFonts w:eastAsia="Times New Roman"/>
                      <w:b w:val="0"/>
                      <w:sz w:val="24"/>
                      <w:szCs w:val="22"/>
                      <w:lang w:val="mn-MN" w:eastAsia="mn-MN"/>
                    </w:rPr>
                    <w:t>№</w:t>
                  </w:r>
                </w:p>
              </w:tc>
              <w:tc>
                <w:tcPr>
                  <w:tcW w:w="5685" w:type="dxa"/>
                  <w:shd w:val="clear" w:color="auto" w:fill="auto"/>
                  <w:noWrap/>
                  <w:vAlign w:val="bottom"/>
                  <w:hideMark/>
                </w:tcPr>
                <w:p w14:paraId="0B389E4D" w14:textId="777F8DAC" w:rsidR="00C07EDB" w:rsidRPr="00EC4EE2" w:rsidRDefault="00C07EDB" w:rsidP="00C07EDB">
                  <w:pPr>
                    <w:contextualSpacing/>
                    <w:jc w:val="center"/>
                    <w:rPr>
                      <w:rFonts w:eastAsia="Times New Roman"/>
                      <w:b w:val="0"/>
                      <w:sz w:val="24"/>
                      <w:szCs w:val="22"/>
                      <w:lang w:val="mn-MN" w:eastAsia="mn-MN"/>
                    </w:rPr>
                  </w:pPr>
                  <w:r w:rsidRPr="00EC4EE2">
                    <w:rPr>
                      <w:rFonts w:eastAsia="Times New Roman"/>
                      <w:b w:val="0"/>
                      <w:sz w:val="24"/>
                      <w:szCs w:val="22"/>
                      <w:lang w:val="mn-MN" w:eastAsia="mn-MN"/>
                    </w:rPr>
                    <w:t>Хэрэгжих хугацаа</w:t>
                  </w:r>
                  <w:r w:rsidR="00B85243">
                    <w:rPr>
                      <w:rFonts w:eastAsia="Times New Roman"/>
                      <w:b w:val="0"/>
                      <w:sz w:val="24"/>
                      <w:szCs w:val="22"/>
                      <w:lang w:val="mn-MN" w:eastAsia="mn-MN"/>
                    </w:rPr>
                    <w:t xml:space="preserve"> /хугацааг оруулах/</w:t>
                  </w:r>
                </w:p>
              </w:tc>
              <w:tc>
                <w:tcPr>
                  <w:tcW w:w="2070" w:type="dxa"/>
                  <w:shd w:val="clear" w:color="auto" w:fill="auto"/>
                  <w:noWrap/>
                  <w:vAlign w:val="bottom"/>
                  <w:hideMark/>
                </w:tcPr>
                <w:p w14:paraId="161DAC25" w14:textId="691ACA07" w:rsidR="00C07EDB" w:rsidRPr="00EC4EE2" w:rsidRDefault="00C07EDB" w:rsidP="00C07EDB">
                  <w:pPr>
                    <w:contextualSpacing/>
                    <w:jc w:val="center"/>
                    <w:rPr>
                      <w:rFonts w:eastAsia="Times New Roman"/>
                      <w:b w:val="0"/>
                      <w:sz w:val="24"/>
                      <w:szCs w:val="22"/>
                      <w:lang w:val="mn-MN" w:eastAsia="mn-MN"/>
                    </w:rPr>
                  </w:pPr>
                  <w:r w:rsidRPr="00EC4EE2">
                    <w:rPr>
                      <w:rFonts w:eastAsia="Times New Roman"/>
                      <w:b w:val="0"/>
                      <w:sz w:val="24"/>
                      <w:szCs w:val="22"/>
                      <w:lang w:val="mn-MN" w:eastAsia="mn-MN"/>
                    </w:rPr>
                    <w:t>Санхүүжилтийн хувь</w:t>
                  </w:r>
                  <w:r w:rsidR="00B85243">
                    <w:rPr>
                      <w:rFonts w:eastAsia="Times New Roman"/>
                      <w:b w:val="0"/>
                      <w:sz w:val="24"/>
                      <w:szCs w:val="22"/>
                      <w:lang w:val="mn-MN" w:eastAsia="mn-MN"/>
                    </w:rPr>
                    <w:t xml:space="preserve"> /хувь заах/</w:t>
                  </w:r>
                </w:p>
              </w:tc>
            </w:tr>
            <w:tr w:rsidR="00B85243" w:rsidRPr="00EC4EE2" w14:paraId="34550B9E" w14:textId="77777777" w:rsidTr="00EC4EE2">
              <w:trPr>
                <w:trHeight w:val="285"/>
              </w:trPr>
              <w:tc>
                <w:tcPr>
                  <w:tcW w:w="520" w:type="dxa"/>
                  <w:shd w:val="clear" w:color="auto" w:fill="auto"/>
                  <w:noWrap/>
                  <w:vAlign w:val="bottom"/>
                  <w:hideMark/>
                </w:tcPr>
                <w:p w14:paraId="3E7AC47C" w14:textId="77777777" w:rsidR="00B85243" w:rsidRPr="00EC4EE2" w:rsidRDefault="00B85243" w:rsidP="00B85243">
                  <w:pPr>
                    <w:contextualSpacing/>
                    <w:jc w:val="center"/>
                    <w:rPr>
                      <w:rFonts w:eastAsia="Times New Roman"/>
                      <w:b w:val="0"/>
                      <w:sz w:val="24"/>
                      <w:szCs w:val="22"/>
                      <w:lang w:val="mn-MN" w:eastAsia="mn-MN"/>
                    </w:rPr>
                  </w:pPr>
                  <w:r w:rsidRPr="00EC4EE2">
                    <w:rPr>
                      <w:rFonts w:eastAsia="Times New Roman"/>
                      <w:b w:val="0"/>
                      <w:sz w:val="24"/>
                      <w:szCs w:val="22"/>
                      <w:lang w:val="mn-MN" w:eastAsia="mn-MN"/>
                    </w:rPr>
                    <w:t>1</w:t>
                  </w:r>
                </w:p>
              </w:tc>
              <w:tc>
                <w:tcPr>
                  <w:tcW w:w="5685" w:type="dxa"/>
                  <w:shd w:val="clear" w:color="auto" w:fill="auto"/>
                  <w:noWrap/>
                  <w:hideMark/>
                </w:tcPr>
                <w:p w14:paraId="06D09C5F" w14:textId="59CA5540" w:rsidR="00B85243" w:rsidRPr="00EC4EE2" w:rsidRDefault="00B85243" w:rsidP="00EC4EE2">
                  <w:pPr>
                    <w:contextualSpacing/>
                    <w:rPr>
                      <w:rFonts w:eastAsia="Times New Roman"/>
                      <w:b w:val="0"/>
                      <w:sz w:val="24"/>
                      <w:szCs w:val="22"/>
                      <w:lang w:val="mn-MN" w:eastAsia="mn-MN"/>
                    </w:rPr>
                  </w:pPr>
                  <w:r w:rsidRPr="00EC4EE2">
                    <w:rPr>
                      <w:rFonts w:eastAsia="MS Mincho"/>
                      <w:b w:val="0"/>
                      <w:sz w:val="24"/>
                      <w:szCs w:val="24"/>
                      <w:lang w:val="mn-MN"/>
                    </w:rPr>
                    <w:t xml:space="preserve">..........................................................................  </w:t>
                  </w:r>
                </w:p>
              </w:tc>
              <w:tc>
                <w:tcPr>
                  <w:tcW w:w="2070" w:type="dxa"/>
                  <w:shd w:val="clear" w:color="auto" w:fill="auto"/>
                  <w:noWrap/>
                  <w:vAlign w:val="bottom"/>
                  <w:hideMark/>
                </w:tcPr>
                <w:p w14:paraId="0C0B9B64" w14:textId="42356891" w:rsidR="00B85243" w:rsidRPr="00EC4EE2" w:rsidRDefault="00B85243" w:rsidP="00B85243">
                  <w:pPr>
                    <w:contextualSpacing/>
                    <w:jc w:val="center"/>
                    <w:rPr>
                      <w:rFonts w:eastAsia="Times New Roman"/>
                      <w:b w:val="0"/>
                      <w:sz w:val="24"/>
                      <w:szCs w:val="22"/>
                      <w:lang w:val="mn-MN" w:eastAsia="mn-MN"/>
                    </w:rPr>
                  </w:pPr>
                  <w:r>
                    <w:rPr>
                      <w:rFonts w:eastAsia="Times New Roman"/>
                      <w:b w:val="0"/>
                      <w:sz w:val="24"/>
                      <w:szCs w:val="22"/>
                      <w:lang w:val="mn-MN" w:eastAsia="mn-MN"/>
                    </w:rPr>
                    <w:t xml:space="preserve">.... </w:t>
                  </w:r>
                  <w:r w:rsidRPr="00EC4EE2">
                    <w:rPr>
                      <w:rFonts w:eastAsia="Times New Roman"/>
                      <w:b w:val="0"/>
                      <w:sz w:val="24"/>
                      <w:szCs w:val="22"/>
                      <w:lang w:val="mn-MN" w:eastAsia="mn-MN"/>
                    </w:rPr>
                    <w:t>%</w:t>
                  </w:r>
                </w:p>
              </w:tc>
            </w:tr>
            <w:tr w:rsidR="00B85243" w:rsidRPr="00EC4EE2" w14:paraId="0A6D130E" w14:textId="77777777" w:rsidTr="00EC4EE2">
              <w:trPr>
                <w:trHeight w:val="285"/>
              </w:trPr>
              <w:tc>
                <w:tcPr>
                  <w:tcW w:w="520" w:type="dxa"/>
                  <w:shd w:val="clear" w:color="auto" w:fill="auto"/>
                  <w:noWrap/>
                  <w:vAlign w:val="bottom"/>
                  <w:hideMark/>
                </w:tcPr>
                <w:p w14:paraId="3DAB8065" w14:textId="77777777" w:rsidR="00B85243" w:rsidRPr="00EC4EE2" w:rsidRDefault="00B85243" w:rsidP="00B85243">
                  <w:pPr>
                    <w:contextualSpacing/>
                    <w:jc w:val="center"/>
                    <w:rPr>
                      <w:rFonts w:eastAsia="Times New Roman"/>
                      <w:b w:val="0"/>
                      <w:sz w:val="24"/>
                      <w:szCs w:val="22"/>
                      <w:lang w:val="mn-MN" w:eastAsia="mn-MN"/>
                    </w:rPr>
                  </w:pPr>
                  <w:r w:rsidRPr="00EC4EE2">
                    <w:rPr>
                      <w:rFonts w:eastAsia="Times New Roman"/>
                      <w:b w:val="0"/>
                      <w:sz w:val="24"/>
                      <w:szCs w:val="22"/>
                      <w:lang w:val="mn-MN" w:eastAsia="mn-MN"/>
                    </w:rPr>
                    <w:t>2</w:t>
                  </w:r>
                </w:p>
              </w:tc>
              <w:tc>
                <w:tcPr>
                  <w:tcW w:w="5685" w:type="dxa"/>
                  <w:shd w:val="clear" w:color="auto" w:fill="auto"/>
                  <w:noWrap/>
                  <w:hideMark/>
                </w:tcPr>
                <w:p w14:paraId="77696DEB" w14:textId="1BFA1322" w:rsidR="00B85243" w:rsidRPr="00EC4EE2" w:rsidRDefault="00B85243" w:rsidP="00EC4EE2">
                  <w:pPr>
                    <w:contextualSpacing/>
                    <w:rPr>
                      <w:rFonts w:eastAsia="Times New Roman"/>
                      <w:b w:val="0"/>
                      <w:sz w:val="24"/>
                      <w:szCs w:val="22"/>
                      <w:lang w:val="mn-MN" w:eastAsia="mn-MN"/>
                    </w:rPr>
                  </w:pPr>
                  <w:r w:rsidRPr="00EC4EE2">
                    <w:rPr>
                      <w:rFonts w:eastAsia="MS Mincho"/>
                      <w:b w:val="0"/>
                      <w:sz w:val="24"/>
                      <w:szCs w:val="24"/>
                      <w:lang w:val="mn-MN"/>
                    </w:rPr>
                    <w:t>..........................................................................</w:t>
                  </w:r>
                </w:p>
              </w:tc>
              <w:tc>
                <w:tcPr>
                  <w:tcW w:w="2070" w:type="dxa"/>
                  <w:shd w:val="clear" w:color="auto" w:fill="auto"/>
                  <w:noWrap/>
                  <w:vAlign w:val="bottom"/>
                  <w:hideMark/>
                </w:tcPr>
                <w:p w14:paraId="22AAB84C" w14:textId="5CBFF72C" w:rsidR="00B85243" w:rsidRPr="00EC4EE2" w:rsidRDefault="00B85243" w:rsidP="00EC4EE2">
                  <w:pPr>
                    <w:contextualSpacing/>
                    <w:jc w:val="center"/>
                    <w:rPr>
                      <w:rFonts w:eastAsia="Times New Roman"/>
                      <w:b w:val="0"/>
                      <w:sz w:val="24"/>
                      <w:szCs w:val="22"/>
                      <w:lang w:val="mn-MN" w:eastAsia="mn-MN"/>
                    </w:rPr>
                  </w:pPr>
                  <w:r>
                    <w:rPr>
                      <w:rFonts w:eastAsia="Times New Roman"/>
                      <w:b w:val="0"/>
                      <w:sz w:val="24"/>
                      <w:szCs w:val="22"/>
                      <w:lang w:val="mn-MN" w:eastAsia="mn-MN"/>
                    </w:rPr>
                    <w:t xml:space="preserve">.... </w:t>
                  </w:r>
                  <w:r w:rsidRPr="00482ADD">
                    <w:rPr>
                      <w:rFonts w:eastAsia="Times New Roman"/>
                      <w:b w:val="0"/>
                      <w:sz w:val="24"/>
                      <w:szCs w:val="22"/>
                      <w:lang w:val="mn-MN" w:eastAsia="mn-MN"/>
                    </w:rPr>
                    <w:t>%</w:t>
                  </w:r>
                </w:p>
              </w:tc>
            </w:tr>
            <w:tr w:rsidR="00B85243" w:rsidRPr="00EC4EE2" w14:paraId="62C92AC6" w14:textId="77777777" w:rsidTr="00EC4EE2">
              <w:trPr>
                <w:trHeight w:val="285"/>
              </w:trPr>
              <w:tc>
                <w:tcPr>
                  <w:tcW w:w="520" w:type="dxa"/>
                  <w:shd w:val="clear" w:color="auto" w:fill="auto"/>
                  <w:noWrap/>
                  <w:vAlign w:val="bottom"/>
                  <w:hideMark/>
                </w:tcPr>
                <w:p w14:paraId="1580B297" w14:textId="77777777" w:rsidR="00B85243" w:rsidRPr="00EC4EE2" w:rsidRDefault="00B85243" w:rsidP="00B85243">
                  <w:pPr>
                    <w:contextualSpacing/>
                    <w:jc w:val="center"/>
                    <w:rPr>
                      <w:rFonts w:eastAsia="Times New Roman"/>
                      <w:b w:val="0"/>
                      <w:sz w:val="24"/>
                      <w:szCs w:val="22"/>
                      <w:lang w:val="mn-MN" w:eastAsia="mn-MN"/>
                    </w:rPr>
                  </w:pPr>
                  <w:r w:rsidRPr="00EC4EE2">
                    <w:rPr>
                      <w:rFonts w:eastAsia="Times New Roman"/>
                      <w:b w:val="0"/>
                      <w:sz w:val="24"/>
                      <w:szCs w:val="22"/>
                      <w:lang w:val="mn-MN" w:eastAsia="mn-MN"/>
                    </w:rPr>
                    <w:t>3</w:t>
                  </w:r>
                </w:p>
              </w:tc>
              <w:tc>
                <w:tcPr>
                  <w:tcW w:w="5685" w:type="dxa"/>
                  <w:shd w:val="clear" w:color="auto" w:fill="auto"/>
                  <w:noWrap/>
                  <w:hideMark/>
                </w:tcPr>
                <w:p w14:paraId="05500EAB" w14:textId="4B7A403B" w:rsidR="00B85243" w:rsidRPr="00EC4EE2" w:rsidRDefault="00B85243" w:rsidP="00EC4EE2">
                  <w:pPr>
                    <w:contextualSpacing/>
                    <w:rPr>
                      <w:rFonts w:eastAsia="Times New Roman"/>
                      <w:b w:val="0"/>
                      <w:sz w:val="24"/>
                      <w:szCs w:val="22"/>
                      <w:lang w:val="mn-MN" w:eastAsia="mn-MN"/>
                    </w:rPr>
                  </w:pPr>
                  <w:r w:rsidRPr="00EC4EE2">
                    <w:rPr>
                      <w:rFonts w:eastAsia="MS Mincho"/>
                      <w:b w:val="0"/>
                      <w:sz w:val="24"/>
                      <w:szCs w:val="24"/>
                      <w:lang w:val="mn-MN"/>
                    </w:rPr>
                    <w:t>..........................................................................</w:t>
                  </w:r>
                </w:p>
              </w:tc>
              <w:tc>
                <w:tcPr>
                  <w:tcW w:w="2070" w:type="dxa"/>
                  <w:shd w:val="clear" w:color="auto" w:fill="auto"/>
                  <w:noWrap/>
                  <w:vAlign w:val="bottom"/>
                  <w:hideMark/>
                </w:tcPr>
                <w:p w14:paraId="6B4F785B" w14:textId="2BFEEAD5" w:rsidR="00B85243" w:rsidRPr="00EC4EE2" w:rsidRDefault="00B85243" w:rsidP="00B85243">
                  <w:pPr>
                    <w:contextualSpacing/>
                    <w:jc w:val="center"/>
                    <w:rPr>
                      <w:rFonts w:eastAsia="Times New Roman"/>
                      <w:b w:val="0"/>
                      <w:sz w:val="24"/>
                      <w:szCs w:val="22"/>
                      <w:lang w:val="mn-MN" w:eastAsia="mn-MN"/>
                    </w:rPr>
                  </w:pPr>
                  <w:r>
                    <w:rPr>
                      <w:rFonts w:eastAsia="Times New Roman"/>
                      <w:b w:val="0"/>
                      <w:sz w:val="24"/>
                      <w:szCs w:val="22"/>
                      <w:lang w:val="mn-MN" w:eastAsia="mn-MN"/>
                    </w:rPr>
                    <w:t xml:space="preserve">.... </w:t>
                  </w:r>
                  <w:r w:rsidRPr="00482ADD">
                    <w:rPr>
                      <w:rFonts w:eastAsia="Times New Roman"/>
                      <w:b w:val="0"/>
                      <w:sz w:val="24"/>
                      <w:szCs w:val="22"/>
                      <w:lang w:val="mn-MN" w:eastAsia="mn-MN"/>
                    </w:rPr>
                    <w:t>%</w:t>
                  </w:r>
                </w:p>
              </w:tc>
            </w:tr>
            <w:tr w:rsidR="00B85243" w:rsidRPr="00EC4EE2" w14:paraId="6068E06B" w14:textId="77777777" w:rsidTr="00B85243">
              <w:trPr>
                <w:trHeight w:val="285"/>
              </w:trPr>
              <w:tc>
                <w:tcPr>
                  <w:tcW w:w="520" w:type="dxa"/>
                  <w:shd w:val="clear" w:color="auto" w:fill="auto"/>
                  <w:noWrap/>
                  <w:vAlign w:val="bottom"/>
                  <w:hideMark/>
                </w:tcPr>
                <w:p w14:paraId="5A7AE789" w14:textId="77777777" w:rsidR="00B85243" w:rsidRPr="00EC4EE2" w:rsidRDefault="00B85243" w:rsidP="00B85243">
                  <w:pPr>
                    <w:contextualSpacing/>
                    <w:jc w:val="center"/>
                    <w:rPr>
                      <w:rFonts w:eastAsia="Times New Roman"/>
                      <w:b w:val="0"/>
                      <w:sz w:val="24"/>
                      <w:szCs w:val="22"/>
                      <w:lang w:val="mn-MN" w:eastAsia="mn-MN"/>
                    </w:rPr>
                  </w:pPr>
                </w:p>
              </w:tc>
              <w:tc>
                <w:tcPr>
                  <w:tcW w:w="5685" w:type="dxa"/>
                  <w:shd w:val="clear" w:color="auto" w:fill="auto"/>
                  <w:noWrap/>
                  <w:vAlign w:val="bottom"/>
                  <w:hideMark/>
                </w:tcPr>
                <w:p w14:paraId="38116B68" w14:textId="77777777" w:rsidR="00B85243" w:rsidRPr="00EC4EE2" w:rsidRDefault="00B85243" w:rsidP="00B85243">
                  <w:pPr>
                    <w:contextualSpacing/>
                    <w:jc w:val="center"/>
                    <w:rPr>
                      <w:rFonts w:eastAsia="Times New Roman"/>
                      <w:b w:val="0"/>
                      <w:sz w:val="24"/>
                      <w:szCs w:val="22"/>
                      <w:lang w:val="mn-MN" w:eastAsia="mn-MN"/>
                    </w:rPr>
                  </w:pPr>
                  <w:r w:rsidRPr="00EC4EE2">
                    <w:rPr>
                      <w:rFonts w:eastAsia="Times New Roman"/>
                      <w:b w:val="0"/>
                      <w:sz w:val="24"/>
                      <w:szCs w:val="22"/>
                      <w:lang w:val="mn-MN" w:eastAsia="mn-MN"/>
                    </w:rPr>
                    <w:t xml:space="preserve">Нийт </w:t>
                  </w:r>
                </w:p>
              </w:tc>
              <w:tc>
                <w:tcPr>
                  <w:tcW w:w="2070" w:type="dxa"/>
                  <w:shd w:val="clear" w:color="auto" w:fill="auto"/>
                  <w:noWrap/>
                  <w:vAlign w:val="bottom"/>
                  <w:hideMark/>
                </w:tcPr>
                <w:p w14:paraId="0F523932" w14:textId="6D83A739" w:rsidR="00B85243" w:rsidRPr="00EC4EE2" w:rsidRDefault="00B85243" w:rsidP="00B85243">
                  <w:pPr>
                    <w:contextualSpacing/>
                    <w:jc w:val="center"/>
                    <w:rPr>
                      <w:rFonts w:eastAsia="Times New Roman"/>
                      <w:b w:val="0"/>
                      <w:sz w:val="24"/>
                      <w:szCs w:val="22"/>
                      <w:lang w:val="mn-MN" w:eastAsia="mn-MN"/>
                    </w:rPr>
                  </w:pPr>
                  <w:r>
                    <w:rPr>
                      <w:rFonts w:eastAsia="Times New Roman"/>
                      <w:b w:val="0"/>
                      <w:sz w:val="24"/>
                      <w:szCs w:val="22"/>
                      <w:lang w:val="mn-MN" w:eastAsia="mn-MN"/>
                    </w:rPr>
                    <w:t xml:space="preserve">.... </w:t>
                  </w:r>
                  <w:r w:rsidRPr="00482ADD">
                    <w:rPr>
                      <w:rFonts w:eastAsia="Times New Roman"/>
                      <w:b w:val="0"/>
                      <w:sz w:val="24"/>
                      <w:szCs w:val="22"/>
                      <w:lang w:val="mn-MN" w:eastAsia="mn-MN"/>
                    </w:rPr>
                    <w:t>%</w:t>
                  </w:r>
                </w:p>
              </w:tc>
            </w:tr>
          </w:tbl>
          <w:p w14:paraId="0682610B" w14:textId="7062F9E3" w:rsidR="00C07EDB" w:rsidRPr="00EC4EE2" w:rsidRDefault="00C07EDB" w:rsidP="00566389">
            <w:pPr>
              <w:contextualSpacing/>
              <w:rPr>
                <w:b/>
                <w:sz w:val="24"/>
                <w:szCs w:val="24"/>
                <w:lang w:val="mn-MN" w:eastAsia="zh-CN" w:bidi="ar-AE"/>
              </w:rPr>
            </w:pPr>
          </w:p>
        </w:tc>
      </w:tr>
      <w:tr w:rsidR="00C07EDB" w:rsidRPr="00EC4EE2" w14:paraId="50925D85" w14:textId="77777777" w:rsidTr="00EC4EE2">
        <w:trPr>
          <w:trHeight w:val="440"/>
        </w:trPr>
        <w:tc>
          <w:tcPr>
            <w:tcW w:w="1746" w:type="dxa"/>
            <w:vMerge/>
          </w:tcPr>
          <w:p w14:paraId="26ED4AB3" w14:textId="77777777" w:rsidR="00C07EDB" w:rsidRPr="00EC4EE2" w:rsidRDefault="00C07EDB" w:rsidP="00566389">
            <w:pPr>
              <w:ind w:left="-23"/>
              <w:contextualSpacing/>
              <w:rPr>
                <w:sz w:val="24"/>
                <w:szCs w:val="24"/>
                <w:lang w:val="mn-MN" w:eastAsia="zh-CN" w:bidi="ar-AE"/>
              </w:rPr>
            </w:pPr>
          </w:p>
        </w:tc>
        <w:tc>
          <w:tcPr>
            <w:tcW w:w="8501" w:type="dxa"/>
            <w:gridSpan w:val="3"/>
            <w:tcBorders>
              <w:top w:val="single" w:sz="2" w:space="0" w:color="auto"/>
              <w:bottom w:val="single" w:sz="4" w:space="0" w:color="auto"/>
            </w:tcBorders>
          </w:tcPr>
          <w:p w14:paraId="71094807" w14:textId="77777777" w:rsidR="007374CE" w:rsidRDefault="007374CE" w:rsidP="00EC4EE2">
            <w:pPr>
              <w:contextualSpacing/>
              <w:rPr>
                <w:sz w:val="24"/>
                <w:szCs w:val="24"/>
                <w:lang w:val="mn-MN" w:eastAsia="zh-CN" w:bidi="ar-AE"/>
              </w:rPr>
            </w:pPr>
          </w:p>
          <w:p w14:paraId="43B2CE75" w14:textId="28EB96EA" w:rsidR="007374CE" w:rsidRDefault="007374CE" w:rsidP="00EC4EE2">
            <w:pPr>
              <w:contextualSpacing/>
              <w:rPr>
                <w:sz w:val="24"/>
                <w:szCs w:val="24"/>
                <w:lang w:val="mn-MN" w:eastAsia="zh-CN" w:bidi="ar-AE"/>
              </w:rPr>
            </w:pPr>
            <w:r>
              <w:rPr>
                <w:sz w:val="24"/>
                <w:szCs w:val="24"/>
                <w:lang w:val="mn-MN" w:eastAsia="zh-CN" w:bidi="ar-AE"/>
              </w:rPr>
              <w:t>................................................... /төлбөрийн нөхцөлийг зааж оруулна./</w:t>
            </w:r>
          </w:p>
          <w:p w14:paraId="3530B70F" w14:textId="31138A9E" w:rsidR="007374CE" w:rsidRDefault="007374CE" w:rsidP="00EC4EE2">
            <w:pPr>
              <w:contextualSpacing/>
              <w:rPr>
                <w:sz w:val="24"/>
                <w:szCs w:val="24"/>
                <w:lang w:val="mn-MN" w:eastAsia="zh-CN" w:bidi="ar-AE"/>
              </w:rPr>
            </w:pPr>
          </w:p>
          <w:p w14:paraId="785784E6" w14:textId="581B9505" w:rsidR="00C07EDB" w:rsidRPr="00EC4EE2" w:rsidRDefault="00C07EDB" w:rsidP="00EC4EE2">
            <w:pPr>
              <w:contextualSpacing/>
              <w:rPr>
                <w:sz w:val="24"/>
                <w:szCs w:val="24"/>
                <w:lang w:val="mn-MN" w:eastAsia="zh-CN" w:bidi="ar-AE"/>
              </w:rPr>
            </w:pPr>
            <w:r w:rsidRPr="00EC4EE2">
              <w:rPr>
                <w:sz w:val="24"/>
                <w:szCs w:val="24"/>
                <w:lang w:val="mn-MN" w:eastAsia="zh-CN" w:bidi="ar-AE"/>
              </w:rPr>
              <w:t>Үүнд:</w:t>
            </w:r>
          </w:p>
        </w:tc>
      </w:tr>
      <w:tr w:rsidR="00D25842" w:rsidRPr="00EC4EE2" w14:paraId="2B03FE9C" w14:textId="44FE4FE9" w:rsidTr="00EC4EE2">
        <w:trPr>
          <w:trHeight w:val="1817"/>
        </w:trPr>
        <w:tc>
          <w:tcPr>
            <w:tcW w:w="1746" w:type="dxa"/>
            <w:vMerge/>
            <w:tcBorders>
              <w:right w:val="single" w:sz="4" w:space="0" w:color="auto"/>
            </w:tcBorders>
          </w:tcPr>
          <w:p w14:paraId="04FB28A4" w14:textId="77777777" w:rsidR="00D25842" w:rsidRPr="00EC4EE2" w:rsidRDefault="00D25842" w:rsidP="00566389">
            <w:pPr>
              <w:ind w:left="-23"/>
              <w:contextualSpacing/>
              <w:rPr>
                <w:sz w:val="24"/>
                <w:szCs w:val="24"/>
                <w:lang w:val="mn-MN" w:eastAsia="zh-CN" w:bidi="ar-AE"/>
              </w:rPr>
            </w:pPr>
          </w:p>
        </w:tc>
        <w:tc>
          <w:tcPr>
            <w:tcW w:w="2394" w:type="dxa"/>
            <w:tcBorders>
              <w:top w:val="single" w:sz="4" w:space="0" w:color="auto"/>
              <w:left w:val="single" w:sz="4" w:space="0" w:color="auto"/>
              <w:bottom w:val="single" w:sz="4" w:space="0" w:color="auto"/>
              <w:right w:val="single" w:sz="4" w:space="0" w:color="auto"/>
            </w:tcBorders>
          </w:tcPr>
          <w:p w14:paraId="3252BC06" w14:textId="2019606B" w:rsidR="00D25842" w:rsidRPr="00EC4EE2" w:rsidRDefault="00D25842" w:rsidP="00566389">
            <w:pPr>
              <w:contextualSpacing/>
              <w:jc w:val="both"/>
              <w:rPr>
                <w:b/>
                <w:sz w:val="24"/>
                <w:szCs w:val="24"/>
                <w:lang w:val="mn-MN" w:eastAsia="zh-CN" w:bidi="ar-AE"/>
              </w:rPr>
            </w:pPr>
            <w:r w:rsidRPr="00EC4EE2">
              <w:rPr>
                <w:sz w:val="24"/>
                <w:szCs w:val="24"/>
                <w:lang w:val="mn-MN" w:eastAsia="zh-CN" w:bidi="ar-AE"/>
              </w:rPr>
              <w:t xml:space="preserve">Эхний төлбөр:  </w:t>
            </w:r>
          </w:p>
        </w:tc>
        <w:tc>
          <w:tcPr>
            <w:tcW w:w="6107" w:type="dxa"/>
            <w:gridSpan w:val="2"/>
            <w:tcBorders>
              <w:top w:val="single" w:sz="4" w:space="0" w:color="auto"/>
              <w:left w:val="single" w:sz="4" w:space="0" w:color="auto"/>
              <w:bottom w:val="single" w:sz="4" w:space="0" w:color="auto"/>
              <w:right w:val="single" w:sz="4" w:space="0" w:color="auto"/>
            </w:tcBorders>
          </w:tcPr>
          <w:p w14:paraId="2E4A7EF9" w14:textId="2FD145E8" w:rsidR="00D25842" w:rsidRDefault="00105582" w:rsidP="00566389">
            <w:pPr>
              <w:contextualSpacing/>
              <w:jc w:val="both"/>
              <w:rPr>
                <w:sz w:val="24"/>
                <w:szCs w:val="24"/>
                <w:lang w:val="mn-MN" w:eastAsia="zh-CN" w:bidi="ar-AE"/>
              </w:rPr>
            </w:pPr>
            <w:r w:rsidRPr="00EC4EE2">
              <w:rPr>
                <w:sz w:val="24"/>
                <w:szCs w:val="24"/>
                <w:lang w:val="mn-MN" w:eastAsia="zh-CN" w:bidi="ar-AE"/>
              </w:rPr>
              <w:t>Тухайн жилийн г</w:t>
            </w:r>
            <w:r w:rsidR="00D25842" w:rsidRPr="00EC4EE2">
              <w:rPr>
                <w:sz w:val="24"/>
                <w:szCs w:val="24"/>
                <w:lang w:val="mn-MN" w:eastAsia="zh-CN" w:bidi="ar-AE"/>
              </w:rPr>
              <w:t xml:space="preserve">эрээний үнийн дүнгийн </w:t>
            </w:r>
            <w:r w:rsidR="00A853AF">
              <w:rPr>
                <w:sz w:val="24"/>
                <w:szCs w:val="24"/>
                <w:lang w:val="mn-MN" w:eastAsia="zh-CN" w:bidi="ar-AE"/>
              </w:rPr>
              <w:t>.....</w:t>
            </w:r>
            <w:r w:rsidR="00D25842" w:rsidRPr="00EC4EE2">
              <w:rPr>
                <w:sz w:val="24"/>
                <w:szCs w:val="24"/>
                <w:lang w:val="mn-MN" w:eastAsia="zh-CN" w:bidi="ar-AE"/>
              </w:rPr>
              <w:t xml:space="preserve"> хувийг захиалагч (БОАЖЯ)-аар баталгаажуулсан </w:t>
            </w:r>
            <w:r w:rsidRPr="00EC4EE2">
              <w:rPr>
                <w:sz w:val="24"/>
                <w:szCs w:val="24"/>
                <w:lang w:val="mn-MN" w:eastAsia="zh-CN" w:bidi="ar-AE"/>
              </w:rPr>
              <w:t xml:space="preserve">үйл ажиллагааны нарийвчилсан төлөвлөгөө, </w:t>
            </w:r>
            <w:r w:rsidR="00D25842" w:rsidRPr="00EC4EE2">
              <w:rPr>
                <w:sz w:val="24"/>
                <w:szCs w:val="24"/>
                <w:lang w:val="mn-MN" w:eastAsia="zh-CN" w:bidi="ar-AE"/>
              </w:rPr>
              <w:t xml:space="preserve">эхлэлийн </w:t>
            </w:r>
            <w:r w:rsidR="00C07EDB" w:rsidRPr="00EC4EE2">
              <w:rPr>
                <w:sz w:val="24"/>
                <w:szCs w:val="24"/>
                <w:lang w:val="mn-MN" w:eastAsia="zh-CN" w:bidi="ar-AE"/>
              </w:rPr>
              <w:t xml:space="preserve">болон эхний </w:t>
            </w:r>
            <w:r w:rsidR="00D25842" w:rsidRPr="00EC4EE2">
              <w:rPr>
                <w:sz w:val="24"/>
                <w:szCs w:val="24"/>
                <w:lang w:val="mn-MN" w:eastAsia="zh-CN" w:bidi="ar-AE"/>
              </w:rPr>
              <w:t xml:space="preserve">тайланг </w:t>
            </w:r>
            <w:r w:rsidR="00D25842" w:rsidRPr="00EC4EE2">
              <w:rPr>
                <w:i/>
                <w:color w:val="000000"/>
                <w:sz w:val="24"/>
                <w:szCs w:val="24"/>
                <w:lang w:val="mn-MN" w:bidi="en-US"/>
              </w:rPr>
              <w:t xml:space="preserve">(тайлангийн дэлгэрэнгүй хэлбэрийг Монгол хэл дээр, хураангуй хэлбэрийг </w:t>
            </w:r>
            <w:r w:rsidR="00C07EDB" w:rsidRPr="00EC4EE2">
              <w:rPr>
                <w:i/>
                <w:color w:val="000000"/>
                <w:sz w:val="24"/>
                <w:szCs w:val="24"/>
                <w:lang w:val="mn-MN" w:bidi="en-US"/>
              </w:rPr>
              <w:t>А</w:t>
            </w:r>
            <w:r w:rsidR="00D25842" w:rsidRPr="00EC4EE2">
              <w:rPr>
                <w:i/>
                <w:color w:val="000000"/>
                <w:sz w:val="24"/>
                <w:szCs w:val="24"/>
                <w:lang w:val="mn-MN" w:bidi="en-US"/>
              </w:rPr>
              <w:t>нгли хэл дээр</w:t>
            </w:r>
            <w:r w:rsidR="00D25842" w:rsidRPr="00EC4EE2">
              <w:rPr>
                <w:i/>
                <w:sz w:val="24"/>
                <w:szCs w:val="24"/>
                <w:lang w:val="mn-MN"/>
              </w:rPr>
              <w:t>)</w:t>
            </w:r>
            <w:r w:rsidR="00D25842" w:rsidRPr="00EC4EE2">
              <w:rPr>
                <w:sz w:val="24"/>
                <w:szCs w:val="24"/>
                <w:lang w:val="mn-MN" w:eastAsia="zh-CN" w:bidi="ar-AE"/>
              </w:rPr>
              <w:t xml:space="preserve"> нэхэмжлэхийн хамт хүлээн авснаас хойш </w:t>
            </w:r>
            <w:r w:rsidR="00A853AF">
              <w:rPr>
                <w:sz w:val="24"/>
                <w:szCs w:val="24"/>
                <w:lang w:val="mn-MN" w:eastAsia="zh-CN" w:bidi="ar-AE"/>
              </w:rPr>
              <w:t>....</w:t>
            </w:r>
            <w:r w:rsidR="00D25842" w:rsidRPr="00EC4EE2">
              <w:rPr>
                <w:sz w:val="24"/>
                <w:szCs w:val="24"/>
                <w:lang w:val="mn-MN" w:eastAsia="zh-CN" w:bidi="ar-AE"/>
              </w:rPr>
              <w:t xml:space="preserve"> хоногийн</w:t>
            </w:r>
            <w:r w:rsidR="00A853AF">
              <w:rPr>
                <w:sz w:val="24"/>
                <w:szCs w:val="24"/>
                <w:lang w:val="mn-MN" w:eastAsia="zh-CN" w:bidi="ar-AE"/>
              </w:rPr>
              <w:t xml:space="preserve"> /хугацаа оруулах/</w:t>
            </w:r>
            <w:r w:rsidR="00D25842" w:rsidRPr="00EC4EE2">
              <w:rPr>
                <w:sz w:val="24"/>
                <w:szCs w:val="24"/>
                <w:lang w:val="mn-MN" w:eastAsia="zh-CN" w:bidi="ar-AE"/>
              </w:rPr>
              <w:t xml:space="preserve"> дотор төлнө.</w:t>
            </w:r>
          </w:p>
          <w:p w14:paraId="6B4C73BC" w14:textId="29FB71D3" w:rsidR="00A853AF" w:rsidRPr="00EC4EE2" w:rsidRDefault="00A853AF" w:rsidP="00566389">
            <w:pPr>
              <w:contextualSpacing/>
              <w:jc w:val="both"/>
              <w:rPr>
                <w:sz w:val="24"/>
                <w:szCs w:val="24"/>
                <w:lang w:val="mn-MN" w:eastAsia="zh-CN" w:bidi="ar-AE"/>
              </w:rPr>
            </w:pPr>
          </w:p>
        </w:tc>
      </w:tr>
      <w:tr w:rsidR="00A853AF" w:rsidRPr="00EC4EE2" w14:paraId="31A4E214" w14:textId="77777777" w:rsidTr="00A853AF">
        <w:trPr>
          <w:trHeight w:val="1817"/>
        </w:trPr>
        <w:tc>
          <w:tcPr>
            <w:tcW w:w="1746" w:type="dxa"/>
            <w:vMerge/>
            <w:tcBorders>
              <w:right w:val="single" w:sz="4" w:space="0" w:color="auto"/>
            </w:tcBorders>
          </w:tcPr>
          <w:p w14:paraId="0C467806" w14:textId="77777777" w:rsidR="00A853AF" w:rsidRPr="00EC4EE2" w:rsidRDefault="00A853AF" w:rsidP="00A853AF">
            <w:pPr>
              <w:ind w:left="-23"/>
              <w:contextualSpacing/>
              <w:rPr>
                <w:sz w:val="24"/>
                <w:szCs w:val="24"/>
                <w:lang w:val="mn-MN" w:eastAsia="zh-CN" w:bidi="ar-AE"/>
              </w:rPr>
            </w:pPr>
          </w:p>
        </w:tc>
        <w:tc>
          <w:tcPr>
            <w:tcW w:w="2394" w:type="dxa"/>
            <w:tcBorders>
              <w:top w:val="single" w:sz="4" w:space="0" w:color="auto"/>
              <w:left w:val="single" w:sz="4" w:space="0" w:color="auto"/>
              <w:bottom w:val="single" w:sz="4" w:space="0" w:color="auto"/>
              <w:right w:val="single" w:sz="4" w:space="0" w:color="auto"/>
            </w:tcBorders>
          </w:tcPr>
          <w:p w14:paraId="06773016" w14:textId="031A1F98" w:rsidR="00A853AF" w:rsidRPr="00EC4EE2" w:rsidRDefault="00A853AF" w:rsidP="00EC4EE2">
            <w:pPr>
              <w:contextualSpacing/>
              <w:jc w:val="both"/>
              <w:rPr>
                <w:sz w:val="24"/>
                <w:szCs w:val="24"/>
                <w:lang w:val="mn-MN" w:eastAsia="zh-CN" w:bidi="ar-AE"/>
              </w:rPr>
            </w:pPr>
            <w:r>
              <w:rPr>
                <w:sz w:val="24"/>
                <w:szCs w:val="24"/>
                <w:lang w:val="mn-MN" w:eastAsia="zh-CN" w:bidi="ar-AE"/>
              </w:rPr>
              <w:t xml:space="preserve">Явцын </w:t>
            </w:r>
            <w:r w:rsidRPr="00482ADD">
              <w:rPr>
                <w:sz w:val="24"/>
                <w:szCs w:val="24"/>
                <w:lang w:val="mn-MN" w:eastAsia="zh-CN" w:bidi="ar-AE"/>
              </w:rPr>
              <w:t xml:space="preserve">төлбөр:  </w:t>
            </w:r>
          </w:p>
        </w:tc>
        <w:tc>
          <w:tcPr>
            <w:tcW w:w="6107" w:type="dxa"/>
            <w:gridSpan w:val="2"/>
            <w:tcBorders>
              <w:top w:val="single" w:sz="4" w:space="0" w:color="auto"/>
              <w:left w:val="single" w:sz="4" w:space="0" w:color="auto"/>
              <w:bottom w:val="single" w:sz="4" w:space="0" w:color="auto"/>
              <w:right w:val="single" w:sz="4" w:space="0" w:color="auto"/>
            </w:tcBorders>
          </w:tcPr>
          <w:p w14:paraId="0C0CAA1D" w14:textId="45D45C0A" w:rsidR="00A853AF" w:rsidRDefault="00A853AF" w:rsidP="00A853AF">
            <w:pPr>
              <w:contextualSpacing/>
              <w:jc w:val="both"/>
              <w:rPr>
                <w:sz w:val="24"/>
                <w:szCs w:val="24"/>
                <w:lang w:val="mn-MN" w:eastAsia="zh-CN" w:bidi="ar-AE"/>
              </w:rPr>
            </w:pPr>
            <w:r w:rsidRPr="00482ADD">
              <w:rPr>
                <w:sz w:val="24"/>
                <w:szCs w:val="24"/>
                <w:lang w:val="mn-MN" w:eastAsia="zh-CN" w:bidi="ar-AE"/>
              </w:rPr>
              <w:t xml:space="preserve">Тухайн жилийн гэрээний үнийн дүнгийн </w:t>
            </w:r>
            <w:r>
              <w:rPr>
                <w:sz w:val="24"/>
                <w:szCs w:val="24"/>
                <w:lang w:val="mn-MN" w:eastAsia="zh-CN" w:bidi="ar-AE"/>
              </w:rPr>
              <w:t>.....</w:t>
            </w:r>
            <w:r w:rsidRPr="00482ADD">
              <w:rPr>
                <w:sz w:val="24"/>
                <w:szCs w:val="24"/>
                <w:lang w:val="mn-MN" w:eastAsia="zh-CN" w:bidi="ar-AE"/>
              </w:rPr>
              <w:t xml:space="preserve"> хувийг захиалагч (БОАЖЯ)-аар баталгаажуулсан </w:t>
            </w:r>
            <w:r>
              <w:rPr>
                <w:sz w:val="24"/>
                <w:szCs w:val="24"/>
                <w:lang w:val="mn-MN" w:eastAsia="zh-CN" w:bidi="ar-AE"/>
              </w:rPr>
              <w:t>явцын</w:t>
            </w:r>
            <w:r w:rsidRPr="00482ADD">
              <w:rPr>
                <w:sz w:val="24"/>
                <w:szCs w:val="24"/>
                <w:lang w:val="mn-MN" w:eastAsia="zh-CN" w:bidi="ar-AE"/>
              </w:rPr>
              <w:t xml:space="preserve"> тайланг </w:t>
            </w:r>
            <w:r w:rsidRPr="00482ADD">
              <w:rPr>
                <w:i/>
                <w:color w:val="000000"/>
                <w:sz w:val="24"/>
                <w:szCs w:val="24"/>
                <w:lang w:val="mn-MN" w:bidi="en-US"/>
              </w:rPr>
              <w:t>(тайлангийн дэлгэрэнгүй хэлбэрийг Монгол хэл дээр, хураангуй хэлбэрийг Англи хэл дээр</w:t>
            </w:r>
            <w:r w:rsidRPr="00482ADD">
              <w:rPr>
                <w:i/>
                <w:sz w:val="24"/>
                <w:szCs w:val="24"/>
                <w:lang w:val="mn-MN"/>
              </w:rPr>
              <w:t>)</w:t>
            </w:r>
            <w:r w:rsidRPr="00482ADD">
              <w:rPr>
                <w:sz w:val="24"/>
                <w:szCs w:val="24"/>
                <w:lang w:val="mn-MN" w:eastAsia="zh-CN" w:bidi="ar-AE"/>
              </w:rPr>
              <w:t xml:space="preserve"> нэхэмжлэхийн хамт хүлээн авснаас хойш </w:t>
            </w:r>
            <w:r>
              <w:rPr>
                <w:sz w:val="24"/>
                <w:szCs w:val="24"/>
                <w:lang w:val="mn-MN" w:eastAsia="zh-CN" w:bidi="ar-AE"/>
              </w:rPr>
              <w:t>....</w:t>
            </w:r>
            <w:r w:rsidRPr="00482ADD">
              <w:rPr>
                <w:sz w:val="24"/>
                <w:szCs w:val="24"/>
                <w:lang w:val="mn-MN" w:eastAsia="zh-CN" w:bidi="ar-AE"/>
              </w:rPr>
              <w:t xml:space="preserve"> хоногийн</w:t>
            </w:r>
            <w:r>
              <w:rPr>
                <w:sz w:val="24"/>
                <w:szCs w:val="24"/>
                <w:lang w:val="mn-MN" w:eastAsia="zh-CN" w:bidi="ar-AE"/>
              </w:rPr>
              <w:t xml:space="preserve"> /хугацаа оруулах/</w:t>
            </w:r>
            <w:r w:rsidRPr="00482ADD">
              <w:rPr>
                <w:sz w:val="24"/>
                <w:szCs w:val="24"/>
                <w:lang w:val="mn-MN" w:eastAsia="zh-CN" w:bidi="ar-AE"/>
              </w:rPr>
              <w:t xml:space="preserve"> дотор төлнө.</w:t>
            </w:r>
          </w:p>
          <w:p w14:paraId="257C6E6C" w14:textId="77777777" w:rsidR="00A853AF" w:rsidRPr="00EC4EE2" w:rsidRDefault="00A853AF" w:rsidP="00A853AF">
            <w:pPr>
              <w:contextualSpacing/>
              <w:jc w:val="both"/>
              <w:rPr>
                <w:sz w:val="24"/>
                <w:szCs w:val="24"/>
                <w:lang w:val="mn-MN" w:eastAsia="zh-CN" w:bidi="ar-AE"/>
              </w:rPr>
            </w:pPr>
          </w:p>
        </w:tc>
      </w:tr>
      <w:tr w:rsidR="00A853AF" w:rsidRPr="00EC4EE2" w14:paraId="4DA3D954" w14:textId="77777777" w:rsidTr="00EC4EE2">
        <w:trPr>
          <w:trHeight w:val="2330"/>
        </w:trPr>
        <w:tc>
          <w:tcPr>
            <w:tcW w:w="1746" w:type="dxa"/>
            <w:vMerge/>
            <w:tcBorders>
              <w:bottom w:val="single" w:sz="2" w:space="0" w:color="auto"/>
              <w:right w:val="single" w:sz="4" w:space="0" w:color="auto"/>
            </w:tcBorders>
          </w:tcPr>
          <w:p w14:paraId="4AB3B00F" w14:textId="77777777" w:rsidR="00A853AF" w:rsidRPr="00EC4EE2" w:rsidRDefault="00A853AF" w:rsidP="00A853AF">
            <w:pPr>
              <w:ind w:left="-23"/>
              <w:contextualSpacing/>
              <w:rPr>
                <w:sz w:val="24"/>
                <w:szCs w:val="24"/>
                <w:lang w:val="mn-MN" w:eastAsia="zh-CN" w:bidi="ar-AE"/>
              </w:rPr>
            </w:pPr>
          </w:p>
        </w:tc>
        <w:tc>
          <w:tcPr>
            <w:tcW w:w="2394" w:type="dxa"/>
            <w:tcBorders>
              <w:top w:val="single" w:sz="4" w:space="0" w:color="auto"/>
              <w:left w:val="single" w:sz="4" w:space="0" w:color="auto"/>
              <w:bottom w:val="single" w:sz="4" w:space="0" w:color="auto"/>
              <w:right w:val="single" w:sz="4" w:space="0" w:color="auto"/>
            </w:tcBorders>
          </w:tcPr>
          <w:p w14:paraId="6A761CEB" w14:textId="2B84D099" w:rsidR="00A853AF" w:rsidRPr="00EC4EE2" w:rsidRDefault="00A853AF" w:rsidP="00A853AF">
            <w:pPr>
              <w:contextualSpacing/>
              <w:jc w:val="both"/>
              <w:rPr>
                <w:b/>
                <w:sz w:val="24"/>
                <w:szCs w:val="24"/>
                <w:lang w:val="mn-MN" w:eastAsia="zh-CN" w:bidi="ar-AE"/>
              </w:rPr>
            </w:pPr>
            <w:r w:rsidRPr="00EC4EE2">
              <w:rPr>
                <w:sz w:val="24"/>
                <w:szCs w:val="24"/>
                <w:lang w:val="mn-MN" w:eastAsia="zh-CN" w:bidi="ar-AE"/>
              </w:rPr>
              <w:t>Эцсийн төлбөр:</w:t>
            </w:r>
          </w:p>
        </w:tc>
        <w:tc>
          <w:tcPr>
            <w:tcW w:w="6107" w:type="dxa"/>
            <w:gridSpan w:val="2"/>
            <w:tcBorders>
              <w:top w:val="single" w:sz="4" w:space="0" w:color="auto"/>
              <w:left w:val="single" w:sz="4" w:space="0" w:color="auto"/>
              <w:bottom w:val="single" w:sz="4" w:space="0" w:color="auto"/>
              <w:right w:val="single" w:sz="4" w:space="0" w:color="auto"/>
            </w:tcBorders>
          </w:tcPr>
          <w:p w14:paraId="50404BAC" w14:textId="008313D8" w:rsidR="00A853AF" w:rsidRPr="00EC4EE2" w:rsidRDefault="00A853AF" w:rsidP="00EC4EE2">
            <w:pPr>
              <w:contextualSpacing/>
              <w:jc w:val="both"/>
              <w:rPr>
                <w:sz w:val="24"/>
                <w:szCs w:val="24"/>
                <w:lang w:val="mn-MN" w:eastAsia="zh-CN" w:bidi="ar-AE"/>
              </w:rPr>
            </w:pPr>
            <w:r w:rsidRPr="00EC4EE2">
              <w:rPr>
                <w:sz w:val="24"/>
                <w:szCs w:val="24"/>
                <w:lang w:val="mn-MN" w:eastAsia="zh-CN" w:bidi="ar-AE"/>
              </w:rPr>
              <w:t xml:space="preserve">Тухайн жилийн гэрээний үнийн </w:t>
            </w:r>
            <w:r w:rsidR="00AC190D">
              <w:rPr>
                <w:sz w:val="24"/>
                <w:szCs w:val="24"/>
                <w:lang w:val="mn-MN" w:eastAsia="zh-CN" w:bidi="ar-AE"/>
              </w:rPr>
              <w:t>....</w:t>
            </w:r>
            <w:r w:rsidRPr="00EC4EE2">
              <w:rPr>
                <w:sz w:val="24"/>
                <w:szCs w:val="24"/>
                <w:lang w:val="mn-MN" w:eastAsia="zh-CN" w:bidi="ar-AE"/>
              </w:rPr>
              <w:t xml:space="preserve"> хувийг захиалагч (БОАЖЯ)-аар баталгаажуулсан үйл ажиллагааны нарийвчилсан төлөвлөгөө, шаардлагатай баримтууд болон жилийн эцсийн тайланг </w:t>
            </w:r>
            <w:r w:rsidRPr="00EC4EE2">
              <w:rPr>
                <w:i/>
                <w:color w:val="000000"/>
                <w:sz w:val="24"/>
                <w:szCs w:val="24"/>
                <w:lang w:val="mn-MN" w:bidi="en-US"/>
              </w:rPr>
              <w:t>(тайлангийн дэлгэрэнгүй хэлбэрийг Монгол хэл дээр, хураангуй хэлбэрийг англи хэл дээр</w:t>
            </w:r>
            <w:r w:rsidRPr="00EC4EE2">
              <w:rPr>
                <w:i/>
                <w:sz w:val="24"/>
                <w:szCs w:val="24"/>
                <w:lang w:val="mn-MN"/>
              </w:rPr>
              <w:t xml:space="preserve">) </w:t>
            </w:r>
            <w:r w:rsidRPr="00EC4EE2">
              <w:rPr>
                <w:sz w:val="24"/>
                <w:szCs w:val="24"/>
                <w:lang w:val="mn-MN" w:eastAsia="zh-CN" w:bidi="ar-AE"/>
              </w:rPr>
              <w:t xml:space="preserve">Хавсралт №2-ын дагуу гаргаж ирүүлсэн нэхэмжлэхийн хамт хүлээн авснаас хойш </w:t>
            </w:r>
            <w:r w:rsidR="00AC190D">
              <w:rPr>
                <w:sz w:val="24"/>
                <w:szCs w:val="24"/>
                <w:lang w:val="mn-MN" w:eastAsia="zh-CN" w:bidi="ar-AE"/>
              </w:rPr>
              <w:t>....</w:t>
            </w:r>
            <w:r w:rsidR="00AC190D" w:rsidRPr="00482ADD">
              <w:rPr>
                <w:sz w:val="24"/>
                <w:szCs w:val="24"/>
                <w:lang w:val="mn-MN" w:eastAsia="zh-CN" w:bidi="ar-AE"/>
              </w:rPr>
              <w:t xml:space="preserve"> хоногийн</w:t>
            </w:r>
            <w:r w:rsidR="00AC190D">
              <w:rPr>
                <w:sz w:val="24"/>
                <w:szCs w:val="24"/>
                <w:lang w:val="mn-MN" w:eastAsia="zh-CN" w:bidi="ar-AE"/>
              </w:rPr>
              <w:t xml:space="preserve"> /хугацаа оруулах/ </w:t>
            </w:r>
            <w:r w:rsidRPr="00EC4EE2">
              <w:rPr>
                <w:sz w:val="24"/>
                <w:szCs w:val="24"/>
                <w:lang w:val="mn-MN" w:eastAsia="zh-CN" w:bidi="ar-AE"/>
              </w:rPr>
              <w:t>дотор төлнө.</w:t>
            </w:r>
          </w:p>
        </w:tc>
      </w:tr>
      <w:tr w:rsidR="00A853AF" w:rsidRPr="00EC4EE2" w14:paraId="6871077A" w14:textId="77777777" w:rsidTr="00EC4EE2">
        <w:trPr>
          <w:trHeight w:val="620"/>
        </w:trPr>
        <w:tc>
          <w:tcPr>
            <w:tcW w:w="1746" w:type="dxa"/>
            <w:vMerge w:val="restart"/>
          </w:tcPr>
          <w:p w14:paraId="2F163711" w14:textId="4C011D2D" w:rsidR="00A853AF" w:rsidRPr="00EC4EE2" w:rsidRDefault="00A853AF" w:rsidP="00A853AF">
            <w:pPr>
              <w:ind w:left="-23"/>
              <w:contextualSpacing/>
              <w:rPr>
                <w:sz w:val="24"/>
                <w:szCs w:val="24"/>
                <w:lang w:val="mn-MN" w:eastAsia="zh-CN" w:bidi="ar-AE"/>
              </w:rPr>
            </w:pPr>
            <w:r w:rsidRPr="00EC4EE2">
              <w:rPr>
                <w:sz w:val="24"/>
                <w:szCs w:val="24"/>
                <w:lang w:val="mn-MN" w:eastAsia="zh-CN" w:bidi="ar-AE"/>
              </w:rPr>
              <w:t>ГЕН 8.1</w:t>
            </w:r>
          </w:p>
        </w:tc>
        <w:tc>
          <w:tcPr>
            <w:tcW w:w="8501" w:type="dxa"/>
            <w:gridSpan w:val="3"/>
            <w:tcBorders>
              <w:top w:val="single" w:sz="4" w:space="0" w:color="auto"/>
            </w:tcBorders>
          </w:tcPr>
          <w:p w14:paraId="024B60F2" w14:textId="3A45A5A6" w:rsidR="00A853AF" w:rsidRPr="00EC4EE2" w:rsidRDefault="00A853AF" w:rsidP="00A853AF">
            <w:pPr>
              <w:pStyle w:val="Bodytext21"/>
              <w:spacing w:after="0" w:line="240" w:lineRule="auto"/>
              <w:ind w:left="24" w:firstLine="0"/>
              <w:contextualSpacing/>
              <w:jc w:val="both"/>
              <w:rPr>
                <w:rStyle w:val="jlqj4b"/>
                <w:b w:val="0"/>
                <w:szCs w:val="24"/>
                <w:lang w:val="mn-MN"/>
              </w:rPr>
            </w:pPr>
            <w:r w:rsidRPr="00EC4EE2">
              <w:rPr>
                <w:rStyle w:val="jlqj4b"/>
                <w:b w:val="0"/>
                <w:szCs w:val="24"/>
                <w:lang w:val="mn-MN"/>
              </w:rPr>
              <w:t>Тайлан боловсруулах хугацаа, тайлангийн бүтэц, ирүүлэх хэлбэр</w:t>
            </w:r>
            <w:r w:rsidR="00255412">
              <w:rPr>
                <w:rStyle w:val="jlqj4b"/>
                <w:b w:val="0"/>
                <w:szCs w:val="24"/>
                <w:lang w:val="mn-MN"/>
              </w:rPr>
              <w:t xml:space="preserve"> /хугацаа, тоо</w:t>
            </w:r>
            <w:r w:rsidR="00563EA3">
              <w:rPr>
                <w:rStyle w:val="jlqj4b"/>
                <w:b w:val="0"/>
                <w:szCs w:val="24"/>
                <w:lang w:val="mn-MN"/>
              </w:rPr>
              <w:t>, хувийг</w:t>
            </w:r>
            <w:r w:rsidR="00255412">
              <w:rPr>
                <w:rStyle w:val="jlqj4b"/>
                <w:b w:val="0"/>
                <w:szCs w:val="24"/>
                <w:lang w:val="mn-MN"/>
              </w:rPr>
              <w:t xml:space="preserve"> оруулах/</w:t>
            </w:r>
            <w:r w:rsidRPr="00EC4EE2">
              <w:rPr>
                <w:rStyle w:val="jlqj4b"/>
                <w:b w:val="0"/>
                <w:szCs w:val="24"/>
                <w:lang w:val="mn-MN"/>
              </w:rPr>
              <w:t>:</w:t>
            </w:r>
          </w:p>
          <w:p w14:paraId="521E5FB6" w14:textId="478CFC95" w:rsidR="00A853AF" w:rsidRPr="00EC4EE2" w:rsidRDefault="00A853AF" w:rsidP="00A853AF">
            <w:pPr>
              <w:pStyle w:val="Bodytext21"/>
              <w:spacing w:after="0" w:line="240" w:lineRule="auto"/>
              <w:ind w:left="24" w:firstLine="0"/>
              <w:contextualSpacing/>
              <w:jc w:val="both"/>
              <w:rPr>
                <w:rStyle w:val="jlqj4b"/>
                <w:b w:val="0"/>
                <w:szCs w:val="24"/>
                <w:lang w:val="mn-MN" w:eastAsia="mn-MN"/>
              </w:rPr>
            </w:pPr>
            <w:r w:rsidRPr="00EC4EE2">
              <w:rPr>
                <w:rStyle w:val="jlqj4b"/>
                <w:b w:val="0"/>
                <w:lang w:val="mn-MN" w:eastAsia="mn-MN"/>
              </w:rPr>
              <w:t>Тайлангуудыг доорх хугацаанд</w:t>
            </w:r>
            <w:r w:rsidRPr="00EC4EE2">
              <w:rPr>
                <w:szCs w:val="24"/>
                <w:lang w:val="mn-MN"/>
              </w:rPr>
              <w:t xml:space="preserve"> </w:t>
            </w:r>
            <w:r w:rsidR="00255412" w:rsidRPr="00EC4EE2">
              <w:rPr>
                <w:b w:val="0"/>
                <w:szCs w:val="24"/>
                <w:lang w:val="mn-MN"/>
              </w:rPr>
              <w:t>......</w:t>
            </w:r>
            <w:r w:rsidRPr="00EC4EE2">
              <w:rPr>
                <w:b w:val="0"/>
                <w:szCs w:val="24"/>
                <w:lang w:val="mn-MN"/>
              </w:rPr>
              <w:t xml:space="preserve"> хэл дээр</w:t>
            </w:r>
            <w:r w:rsidRPr="00EC4EE2">
              <w:rPr>
                <w:szCs w:val="24"/>
                <w:lang w:val="mn-MN"/>
              </w:rPr>
              <w:t xml:space="preserve"> </w:t>
            </w:r>
            <w:r w:rsidRPr="00EC4EE2">
              <w:rPr>
                <w:b w:val="0"/>
                <w:szCs w:val="24"/>
                <w:lang w:val="mn-MN"/>
              </w:rPr>
              <w:t xml:space="preserve">хэвлэмэл хэлбэрээр </w:t>
            </w:r>
            <w:r w:rsidR="00255412">
              <w:rPr>
                <w:b w:val="0"/>
                <w:szCs w:val="24"/>
                <w:lang w:val="mn-MN"/>
              </w:rPr>
              <w:t>....</w:t>
            </w:r>
            <w:r w:rsidR="00255412" w:rsidRPr="00EC4EE2">
              <w:rPr>
                <w:b w:val="0"/>
                <w:szCs w:val="24"/>
                <w:lang w:val="mn-MN"/>
              </w:rPr>
              <w:t xml:space="preserve"> </w:t>
            </w:r>
            <w:r w:rsidRPr="00EC4EE2">
              <w:rPr>
                <w:b w:val="0"/>
                <w:szCs w:val="24"/>
                <w:lang w:val="mn-MN"/>
              </w:rPr>
              <w:t xml:space="preserve">хувь, софт хэлбэрээр </w:t>
            </w:r>
            <w:r w:rsidR="00255412">
              <w:rPr>
                <w:b w:val="0"/>
                <w:szCs w:val="24"/>
                <w:lang w:val="mn-MN"/>
              </w:rPr>
              <w:t>....</w:t>
            </w:r>
            <w:r w:rsidR="00255412" w:rsidRPr="00EC4EE2">
              <w:rPr>
                <w:b w:val="0"/>
                <w:szCs w:val="24"/>
                <w:lang w:val="mn-MN"/>
              </w:rPr>
              <w:t xml:space="preserve"> </w:t>
            </w:r>
            <w:r w:rsidRPr="00EC4EE2">
              <w:rPr>
                <w:b w:val="0"/>
                <w:szCs w:val="24"/>
                <w:lang w:val="mn-MN"/>
              </w:rPr>
              <w:t>хувийг Word/PDF форматаар Захиалагч</w:t>
            </w:r>
            <w:r w:rsidR="00255412">
              <w:rPr>
                <w:b w:val="0"/>
                <w:szCs w:val="24"/>
                <w:lang w:val="mn-MN"/>
              </w:rPr>
              <w:t>и</w:t>
            </w:r>
            <w:r w:rsidRPr="00EC4EE2">
              <w:rPr>
                <w:b w:val="0"/>
                <w:szCs w:val="24"/>
                <w:lang w:val="mn-MN"/>
              </w:rPr>
              <w:t>д ирүүлнэ. Үүнд:</w:t>
            </w:r>
          </w:p>
          <w:p w14:paraId="20D2C842" w14:textId="77AA2DA9" w:rsidR="00A853AF" w:rsidRPr="00EC4EE2" w:rsidRDefault="00A853AF" w:rsidP="00A853AF">
            <w:pPr>
              <w:pStyle w:val="ListParagraph"/>
              <w:numPr>
                <w:ilvl w:val="0"/>
                <w:numId w:val="34"/>
              </w:numPr>
              <w:suppressAutoHyphens w:val="0"/>
              <w:ind w:left="761" w:hanging="270"/>
              <w:jc w:val="both"/>
              <w:rPr>
                <w:sz w:val="24"/>
                <w:szCs w:val="24"/>
                <w:lang w:val="mn-MN"/>
              </w:rPr>
            </w:pPr>
            <w:r w:rsidRPr="00EC4EE2">
              <w:rPr>
                <w:sz w:val="24"/>
                <w:szCs w:val="24"/>
                <w:lang w:val="mn-MN"/>
              </w:rPr>
              <w:t xml:space="preserve">Эхлэлийн тайланг гэрээнд гарын үсэг зурснаас хойш </w:t>
            </w:r>
            <w:r w:rsidR="00255412">
              <w:rPr>
                <w:sz w:val="24"/>
                <w:szCs w:val="24"/>
                <w:lang w:val="mn-MN"/>
              </w:rPr>
              <w:t>....</w:t>
            </w:r>
            <w:r w:rsidRPr="00EC4EE2">
              <w:rPr>
                <w:sz w:val="24"/>
                <w:szCs w:val="24"/>
                <w:lang w:val="mn-MN"/>
              </w:rPr>
              <w:t xml:space="preserve"> хоногийн дотор, </w:t>
            </w:r>
          </w:p>
          <w:p w14:paraId="27A40EAA" w14:textId="36A0EF3F" w:rsidR="00A853AF" w:rsidRPr="00EC4EE2" w:rsidRDefault="00255412" w:rsidP="00A853AF">
            <w:pPr>
              <w:pStyle w:val="ListParagraph"/>
              <w:numPr>
                <w:ilvl w:val="0"/>
                <w:numId w:val="34"/>
              </w:numPr>
              <w:suppressAutoHyphens w:val="0"/>
              <w:ind w:left="761" w:hanging="270"/>
              <w:jc w:val="both"/>
              <w:rPr>
                <w:sz w:val="24"/>
                <w:szCs w:val="24"/>
                <w:lang w:val="mn-MN"/>
              </w:rPr>
            </w:pPr>
            <w:r>
              <w:rPr>
                <w:sz w:val="24"/>
                <w:szCs w:val="24"/>
                <w:lang w:val="mn-MN"/>
              </w:rPr>
              <w:t>Явцын</w:t>
            </w:r>
            <w:r w:rsidR="00A853AF" w:rsidRPr="00EC4EE2">
              <w:rPr>
                <w:sz w:val="24"/>
                <w:szCs w:val="24"/>
                <w:lang w:val="mn-MN"/>
              </w:rPr>
              <w:t xml:space="preserve"> тайланг </w:t>
            </w:r>
            <w:r w:rsidR="003F4FF9">
              <w:rPr>
                <w:sz w:val="24"/>
                <w:szCs w:val="24"/>
                <w:lang w:val="mn-MN"/>
              </w:rPr>
              <w:t>..... оны .....</w:t>
            </w:r>
            <w:r w:rsidR="00A853AF" w:rsidRPr="00EC4EE2">
              <w:rPr>
                <w:sz w:val="24"/>
                <w:szCs w:val="24"/>
                <w:lang w:val="mn-MN"/>
              </w:rPr>
              <w:t xml:space="preserve"> сарын </w:t>
            </w:r>
            <w:r>
              <w:rPr>
                <w:sz w:val="24"/>
                <w:szCs w:val="24"/>
                <w:lang w:val="mn-MN"/>
              </w:rPr>
              <w:t>....</w:t>
            </w:r>
            <w:r w:rsidR="00A853AF" w:rsidRPr="00EC4EE2">
              <w:rPr>
                <w:sz w:val="24"/>
                <w:szCs w:val="24"/>
                <w:lang w:val="mn-MN"/>
              </w:rPr>
              <w:t>-ны дотор,</w:t>
            </w:r>
          </w:p>
          <w:p w14:paraId="51594320" w14:textId="3BBEC773" w:rsidR="00A853AF" w:rsidRPr="00EC4EE2" w:rsidRDefault="00140119" w:rsidP="00EC4EE2">
            <w:pPr>
              <w:pStyle w:val="ListParagraph"/>
              <w:numPr>
                <w:ilvl w:val="0"/>
                <w:numId w:val="34"/>
              </w:numPr>
              <w:suppressAutoHyphens w:val="0"/>
              <w:ind w:left="761" w:hanging="270"/>
              <w:jc w:val="both"/>
              <w:rPr>
                <w:sz w:val="24"/>
                <w:szCs w:val="24"/>
                <w:lang w:val="mn-MN"/>
              </w:rPr>
            </w:pPr>
            <w:r>
              <w:rPr>
                <w:rFonts w:eastAsia="SimSun"/>
                <w:sz w:val="24"/>
                <w:szCs w:val="24"/>
                <w:lang w:val="mn-MN" w:eastAsia="en-GB" w:bidi="en-GB"/>
              </w:rPr>
              <w:t>Э</w:t>
            </w:r>
            <w:r w:rsidR="00A853AF" w:rsidRPr="00EC4EE2">
              <w:rPr>
                <w:rFonts w:eastAsia="SimSun"/>
                <w:sz w:val="24"/>
                <w:szCs w:val="24"/>
                <w:lang w:val="mn-MN" w:eastAsia="en-GB" w:bidi="en-GB"/>
              </w:rPr>
              <w:t xml:space="preserve">цсийн тайланг </w:t>
            </w:r>
            <w:r w:rsidR="003F4FF9">
              <w:rPr>
                <w:sz w:val="24"/>
                <w:szCs w:val="24"/>
                <w:lang w:val="mn-MN"/>
              </w:rPr>
              <w:t>..... оны .....</w:t>
            </w:r>
            <w:r w:rsidR="003F4FF9" w:rsidRPr="00482ADD">
              <w:rPr>
                <w:sz w:val="24"/>
                <w:szCs w:val="24"/>
                <w:lang w:val="mn-MN"/>
              </w:rPr>
              <w:t xml:space="preserve"> сарын </w:t>
            </w:r>
            <w:r w:rsidR="003F4FF9">
              <w:rPr>
                <w:sz w:val="24"/>
                <w:szCs w:val="24"/>
                <w:lang w:val="mn-MN"/>
              </w:rPr>
              <w:t>....</w:t>
            </w:r>
            <w:r w:rsidR="003F4FF9" w:rsidRPr="00482ADD">
              <w:rPr>
                <w:sz w:val="24"/>
                <w:szCs w:val="24"/>
                <w:lang w:val="mn-MN"/>
              </w:rPr>
              <w:t>-ны дотор</w:t>
            </w:r>
            <w:r w:rsidR="003F4FF9" w:rsidRPr="00EC4EE2" w:rsidDel="003F4FF9">
              <w:rPr>
                <w:rFonts w:eastAsia="SimSun"/>
                <w:sz w:val="24"/>
                <w:szCs w:val="24"/>
                <w:lang w:val="mn-MN" w:eastAsia="en-GB" w:bidi="en-GB"/>
              </w:rPr>
              <w:t xml:space="preserve"> </w:t>
            </w:r>
            <w:r w:rsidR="00A853AF" w:rsidRPr="00EC4EE2">
              <w:rPr>
                <w:rFonts w:eastAsia="SimSun"/>
                <w:sz w:val="24"/>
                <w:szCs w:val="24"/>
                <w:lang w:val="mn-MN" w:eastAsia="en-GB" w:bidi="en-GB"/>
              </w:rPr>
              <w:t xml:space="preserve">тус тус ирүүлнэ. </w:t>
            </w:r>
          </w:p>
        </w:tc>
      </w:tr>
      <w:tr w:rsidR="00A853AF" w:rsidRPr="00EC4EE2" w14:paraId="1AE1F818" w14:textId="77777777" w:rsidTr="00A853AF">
        <w:trPr>
          <w:trHeight w:val="782"/>
        </w:trPr>
        <w:tc>
          <w:tcPr>
            <w:tcW w:w="1746" w:type="dxa"/>
            <w:vMerge/>
          </w:tcPr>
          <w:p w14:paraId="5338BFE4" w14:textId="5353AC2D" w:rsidR="00A853AF" w:rsidRPr="00EC4EE2" w:rsidRDefault="00A853AF" w:rsidP="00A853AF">
            <w:pPr>
              <w:ind w:left="-23"/>
              <w:contextualSpacing/>
              <w:rPr>
                <w:sz w:val="24"/>
                <w:szCs w:val="24"/>
                <w:lang w:val="mn-MN" w:eastAsia="zh-CN" w:bidi="ar-AE"/>
              </w:rPr>
            </w:pPr>
          </w:p>
        </w:tc>
        <w:tc>
          <w:tcPr>
            <w:tcW w:w="8501" w:type="dxa"/>
            <w:gridSpan w:val="3"/>
            <w:vAlign w:val="center"/>
          </w:tcPr>
          <w:p w14:paraId="0FCAC9C3" w14:textId="30EF81AE" w:rsidR="00A853AF" w:rsidRPr="00EC4EE2" w:rsidRDefault="00A853AF" w:rsidP="00A853AF">
            <w:pPr>
              <w:ind w:left="180"/>
              <w:contextualSpacing/>
              <w:rPr>
                <w:sz w:val="24"/>
                <w:szCs w:val="24"/>
                <w:lang w:val="mn-MN" w:eastAsia="zh-CN" w:bidi="ar-AE"/>
              </w:rPr>
            </w:pPr>
            <w:r w:rsidRPr="00EC4EE2">
              <w:rPr>
                <w:sz w:val="24"/>
                <w:szCs w:val="24"/>
                <w:lang w:val="mn-MN" w:eastAsia="zh-CN" w:bidi="ar-AE"/>
              </w:rPr>
              <w:t>Арбитрын газар: Монгол улс</w:t>
            </w:r>
          </w:p>
          <w:p w14:paraId="34862FBB" w14:textId="58E7246D" w:rsidR="00A853AF" w:rsidRPr="00EC4EE2" w:rsidRDefault="00A853AF" w:rsidP="00A853AF">
            <w:pPr>
              <w:ind w:left="180"/>
              <w:contextualSpacing/>
              <w:rPr>
                <w:sz w:val="24"/>
                <w:szCs w:val="24"/>
                <w:lang w:val="mn-MN" w:eastAsia="zh-CN" w:bidi="ar-AE"/>
              </w:rPr>
            </w:pPr>
            <w:r w:rsidRPr="00EC4EE2">
              <w:rPr>
                <w:sz w:val="24"/>
                <w:szCs w:val="24"/>
                <w:lang w:val="mn-MN" w:eastAsia="zh-CN" w:bidi="ar-AE"/>
              </w:rPr>
              <w:t>Арбитрын хэл: Монгол хэл</w:t>
            </w:r>
          </w:p>
        </w:tc>
      </w:tr>
    </w:tbl>
    <w:p w14:paraId="69F77E6B" w14:textId="77777777" w:rsidR="009843F6" w:rsidRPr="00EC4EE2" w:rsidRDefault="009843F6" w:rsidP="00566389">
      <w:pPr>
        <w:ind w:left="180"/>
        <w:contextualSpacing/>
        <w:rPr>
          <w:b w:val="0"/>
          <w:sz w:val="24"/>
          <w:szCs w:val="24"/>
          <w:lang w:val="mn-MN" w:eastAsia="zh-CN" w:bidi="ar-AE"/>
        </w:rPr>
      </w:pPr>
    </w:p>
    <w:p w14:paraId="56B9B692" w14:textId="14296E70" w:rsidR="009843F6" w:rsidRPr="00EC4EE2" w:rsidRDefault="009843F6" w:rsidP="009843F6">
      <w:pPr>
        <w:ind w:left="180"/>
        <w:rPr>
          <w:b w:val="0"/>
          <w:lang w:val="mn-MN" w:eastAsia="zh-CN" w:bidi="ar-AE"/>
        </w:rPr>
      </w:pPr>
    </w:p>
    <w:p w14:paraId="147E80C7" w14:textId="541F0DB6" w:rsidR="00843807" w:rsidRPr="00EC4EE2" w:rsidRDefault="00843807" w:rsidP="009843F6">
      <w:pPr>
        <w:ind w:left="180"/>
        <w:rPr>
          <w:b w:val="0"/>
          <w:lang w:val="mn-MN" w:eastAsia="zh-CN" w:bidi="ar-AE"/>
        </w:rPr>
      </w:pPr>
    </w:p>
    <w:p w14:paraId="465DDA88" w14:textId="19955DF6" w:rsidR="00843807" w:rsidRPr="00EC4EE2" w:rsidRDefault="00843807" w:rsidP="009843F6">
      <w:pPr>
        <w:ind w:left="180"/>
        <w:rPr>
          <w:b w:val="0"/>
          <w:lang w:val="mn-MN" w:eastAsia="zh-CN" w:bidi="ar-AE"/>
        </w:rPr>
      </w:pPr>
    </w:p>
    <w:p w14:paraId="124275F2" w14:textId="1AB374A5" w:rsidR="00843807" w:rsidRPr="00EC4EE2" w:rsidRDefault="00843807" w:rsidP="009843F6">
      <w:pPr>
        <w:ind w:left="180"/>
        <w:rPr>
          <w:b w:val="0"/>
          <w:lang w:val="mn-MN" w:eastAsia="zh-CN" w:bidi="ar-AE"/>
        </w:rPr>
      </w:pPr>
    </w:p>
    <w:p w14:paraId="718EAC77" w14:textId="097B38DC" w:rsidR="00843807" w:rsidRPr="00EC4EE2" w:rsidRDefault="00843807" w:rsidP="009843F6">
      <w:pPr>
        <w:ind w:left="180"/>
        <w:rPr>
          <w:b w:val="0"/>
          <w:lang w:val="mn-MN" w:eastAsia="zh-CN" w:bidi="ar-AE"/>
        </w:rPr>
      </w:pPr>
    </w:p>
    <w:p w14:paraId="57410B7D" w14:textId="7562A3C2" w:rsidR="00843807" w:rsidRPr="00EC4EE2" w:rsidRDefault="00843807" w:rsidP="009843F6">
      <w:pPr>
        <w:ind w:left="180"/>
        <w:rPr>
          <w:b w:val="0"/>
          <w:lang w:val="mn-MN" w:eastAsia="zh-CN" w:bidi="ar-AE"/>
        </w:rPr>
      </w:pPr>
    </w:p>
    <w:p w14:paraId="64313226" w14:textId="4E5DD291" w:rsidR="00843807" w:rsidRPr="00EC4EE2" w:rsidRDefault="00843807" w:rsidP="009843F6">
      <w:pPr>
        <w:ind w:left="180"/>
        <w:rPr>
          <w:b w:val="0"/>
          <w:lang w:val="mn-MN" w:eastAsia="zh-CN" w:bidi="ar-AE"/>
        </w:rPr>
      </w:pPr>
    </w:p>
    <w:p w14:paraId="0063DAB3" w14:textId="11C9A639" w:rsidR="00843807" w:rsidRPr="00EC4EE2" w:rsidRDefault="00843807" w:rsidP="009843F6">
      <w:pPr>
        <w:ind w:left="180"/>
        <w:rPr>
          <w:b w:val="0"/>
          <w:lang w:val="mn-MN" w:eastAsia="zh-CN" w:bidi="ar-AE"/>
        </w:rPr>
      </w:pPr>
    </w:p>
    <w:p w14:paraId="7FFA9E17" w14:textId="4C8FC834" w:rsidR="00843807" w:rsidRPr="00EC4EE2" w:rsidRDefault="00843807" w:rsidP="009843F6">
      <w:pPr>
        <w:ind w:left="180"/>
        <w:rPr>
          <w:b w:val="0"/>
          <w:lang w:val="mn-MN" w:eastAsia="zh-CN" w:bidi="ar-AE"/>
        </w:rPr>
      </w:pPr>
    </w:p>
    <w:p w14:paraId="43005BDE" w14:textId="7FD1197A" w:rsidR="00843807" w:rsidRPr="00EC4EE2" w:rsidRDefault="00843807" w:rsidP="009843F6">
      <w:pPr>
        <w:ind w:left="180"/>
        <w:rPr>
          <w:b w:val="0"/>
          <w:lang w:val="mn-MN" w:eastAsia="zh-CN" w:bidi="ar-AE"/>
        </w:rPr>
      </w:pPr>
    </w:p>
    <w:p w14:paraId="13CB689D" w14:textId="7D791C48" w:rsidR="00843807" w:rsidRPr="00EC4EE2" w:rsidRDefault="00843807" w:rsidP="009843F6">
      <w:pPr>
        <w:ind w:left="180"/>
        <w:rPr>
          <w:b w:val="0"/>
          <w:lang w:val="mn-MN" w:eastAsia="zh-CN" w:bidi="ar-AE"/>
        </w:rPr>
      </w:pPr>
    </w:p>
    <w:p w14:paraId="2A3F00C6" w14:textId="4E0D8744" w:rsidR="00843807" w:rsidRPr="00EC4EE2" w:rsidRDefault="00843807" w:rsidP="009843F6">
      <w:pPr>
        <w:ind w:left="180"/>
        <w:rPr>
          <w:b w:val="0"/>
          <w:lang w:val="mn-MN" w:eastAsia="zh-CN" w:bidi="ar-AE"/>
        </w:rPr>
      </w:pPr>
    </w:p>
    <w:p w14:paraId="780B25A6" w14:textId="5EB04B5D" w:rsidR="00843807" w:rsidRPr="00EC4EE2" w:rsidRDefault="00843807" w:rsidP="009843F6">
      <w:pPr>
        <w:ind w:left="180"/>
        <w:rPr>
          <w:b w:val="0"/>
          <w:lang w:val="mn-MN" w:eastAsia="zh-CN" w:bidi="ar-AE"/>
        </w:rPr>
      </w:pPr>
    </w:p>
    <w:p w14:paraId="2C480494" w14:textId="61E47AC7" w:rsidR="00843807" w:rsidRPr="00EC4EE2" w:rsidRDefault="00843807" w:rsidP="009843F6">
      <w:pPr>
        <w:ind w:left="180"/>
        <w:rPr>
          <w:b w:val="0"/>
          <w:lang w:val="mn-MN" w:eastAsia="zh-CN" w:bidi="ar-AE"/>
        </w:rPr>
      </w:pPr>
    </w:p>
    <w:p w14:paraId="15471C68" w14:textId="64197BC6" w:rsidR="00843807" w:rsidRPr="00EC4EE2" w:rsidRDefault="00843807" w:rsidP="009843F6">
      <w:pPr>
        <w:ind w:left="180"/>
        <w:rPr>
          <w:b w:val="0"/>
          <w:lang w:val="mn-MN" w:eastAsia="zh-CN" w:bidi="ar-AE"/>
        </w:rPr>
      </w:pPr>
    </w:p>
    <w:p w14:paraId="40AE4B66" w14:textId="798F542E" w:rsidR="00843807" w:rsidRPr="00EC4EE2" w:rsidRDefault="00843807" w:rsidP="009843F6">
      <w:pPr>
        <w:ind w:left="180"/>
        <w:rPr>
          <w:b w:val="0"/>
          <w:lang w:val="mn-MN" w:eastAsia="zh-CN" w:bidi="ar-AE"/>
        </w:rPr>
      </w:pPr>
    </w:p>
    <w:p w14:paraId="0A9D5789" w14:textId="5133C8C2" w:rsidR="00843807" w:rsidRPr="00EC4EE2" w:rsidRDefault="00843807" w:rsidP="009843F6">
      <w:pPr>
        <w:ind w:left="180"/>
        <w:rPr>
          <w:b w:val="0"/>
          <w:lang w:val="mn-MN" w:eastAsia="zh-CN" w:bidi="ar-AE"/>
        </w:rPr>
      </w:pPr>
    </w:p>
    <w:p w14:paraId="4AA997D6" w14:textId="6732D304" w:rsidR="00843807" w:rsidRPr="00EC4EE2" w:rsidRDefault="00843807" w:rsidP="009843F6">
      <w:pPr>
        <w:ind w:left="180"/>
        <w:rPr>
          <w:b w:val="0"/>
          <w:lang w:val="mn-MN" w:eastAsia="zh-CN" w:bidi="ar-AE"/>
        </w:rPr>
      </w:pPr>
    </w:p>
    <w:p w14:paraId="23D63E56" w14:textId="6D2222B6" w:rsidR="00843807" w:rsidRPr="00EC4EE2" w:rsidRDefault="00843807" w:rsidP="009843F6">
      <w:pPr>
        <w:ind w:left="180"/>
        <w:rPr>
          <w:b w:val="0"/>
          <w:lang w:val="mn-MN" w:eastAsia="zh-CN" w:bidi="ar-AE"/>
        </w:rPr>
      </w:pPr>
    </w:p>
    <w:p w14:paraId="519A862B" w14:textId="301A08BF" w:rsidR="00843807" w:rsidRPr="00EC4EE2" w:rsidRDefault="00843807" w:rsidP="009843F6">
      <w:pPr>
        <w:ind w:left="180"/>
        <w:rPr>
          <w:b w:val="0"/>
          <w:lang w:val="mn-MN" w:eastAsia="zh-CN" w:bidi="ar-AE"/>
        </w:rPr>
      </w:pPr>
    </w:p>
    <w:p w14:paraId="71CE5B27" w14:textId="148BEA38" w:rsidR="00843807" w:rsidRPr="00EC4EE2" w:rsidRDefault="00843807" w:rsidP="009843F6">
      <w:pPr>
        <w:ind w:left="180"/>
        <w:rPr>
          <w:b w:val="0"/>
          <w:lang w:val="mn-MN" w:eastAsia="zh-CN" w:bidi="ar-AE"/>
        </w:rPr>
      </w:pPr>
    </w:p>
    <w:p w14:paraId="56A53458" w14:textId="1AD5F12F" w:rsidR="00843807" w:rsidRPr="00EC4EE2" w:rsidRDefault="00843807" w:rsidP="009843F6">
      <w:pPr>
        <w:ind w:left="180"/>
        <w:rPr>
          <w:b w:val="0"/>
          <w:lang w:val="mn-MN" w:eastAsia="zh-CN" w:bidi="ar-AE"/>
        </w:rPr>
      </w:pPr>
    </w:p>
    <w:p w14:paraId="1C924A0E" w14:textId="332FB47B" w:rsidR="00843807" w:rsidRPr="00EC4EE2" w:rsidRDefault="00843807" w:rsidP="009843F6">
      <w:pPr>
        <w:ind w:left="180"/>
        <w:rPr>
          <w:b w:val="0"/>
          <w:lang w:val="mn-MN" w:eastAsia="zh-CN" w:bidi="ar-AE"/>
        </w:rPr>
      </w:pPr>
    </w:p>
    <w:p w14:paraId="482BB1C4" w14:textId="4F4F994C" w:rsidR="00843807" w:rsidRPr="00EC4EE2" w:rsidRDefault="00843807" w:rsidP="009843F6">
      <w:pPr>
        <w:ind w:left="180"/>
        <w:rPr>
          <w:b w:val="0"/>
          <w:lang w:val="mn-MN" w:eastAsia="zh-CN" w:bidi="ar-AE"/>
        </w:rPr>
      </w:pPr>
    </w:p>
    <w:p w14:paraId="3BB8E46F" w14:textId="3F203869" w:rsidR="00843807" w:rsidRPr="00EC4EE2" w:rsidRDefault="00843807" w:rsidP="009843F6">
      <w:pPr>
        <w:ind w:left="180"/>
        <w:rPr>
          <w:b w:val="0"/>
          <w:lang w:val="mn-MN" w:eastAsia="zh-CN" w:bidi="ar-AE"/>
        </w:rPr>
      </w:pPr>
    </w:p>
    <w:p w14:paraId="5220F5ED" w14:textId="55876082" w:rsidR="00843807" w:rsidRPr="00EC4EE2" w:rsidRDefault="00843807" w:rsidP="009843F6">
      <w:pPr>
        <w:ind w:left="180"/>
        <w:rPr>
          <w:b w:val="0"/>
          <w:lang w:val="mn-MN" w:eastAsia="zh-CN" w:bidi="ar-AE"/>
        </w:rPr>
      </w:pPr>
    </w:p>
    <w:p w14:paraId="458E4C25" w14:textId="7F0BF703" w:rsidR="00843807" w:rsidRPr="00EC4EE2" w:rsidRDefault="00843807" w:rsidP="009843F6">
      <w:pPr>
        <w:ind w:left="180"/>
        <w:rPr>
          <w:b w:val="0"/>
          <w:lang w:val="mn-MN" w:eastAsia="zh-CN" w:bidi="ar-AE"/>
        </w:rPr>
      </w:pPr>
    </w:p>
    <w:p w14:paraId="09102A8D" w14:textId="4C3D0B75" w:rsidR="00843807" w:rsidRPr="00EC4EE2" w:rsidRDefault="00843807" w:rsidP="009843F6">
      <w:pPr>
        <w:ind w:left="180"/>
        <w:rPr>
          <w:b w:val="0"/>
          <w:lang w:val="mn-MN" w:eastAsia="zh-CN" w:bidi="ar-AE"/>
        </w:rPr>
      </w:pPr>
    </w:p>
    <w:p w14:paraId="5CED7619" w14:textId="1CD87AD2" w:rsidR="00843807" w:rsidRPr="00EC4EE2" w:rsidRDefault="00843807" w:rsidP="009843F6">
      <w:pPr>
        <w:ind w:left="180"/>
        <w:rPr>
          <w:b w:val="0"/>
          <w:lang w:val="mn-MN" w:eastAsia="zh-CN" w:bidi="ar-AE"/>
        </w:rPr>
      </w:pPr>
    </w:p>
    <w:p w14:paraId="37EC86AF" w14:textId="07F7AA7D" w:rsidR="00843807" w:rsidRPr="00EC4EE2" w:rsidRDefault="00843807" w:rsidP="009843F6">
      <w:pPr>
        <w:ind w:left="180"/>
        <w:rPr>
          <w:b w:val="0"/>
          <w:lang w:val="mn-MN" w:eastAsia="zh-CN" w:bidi="ar-AE"/>
        </w:rPr>
      </w:pPr>
    </w:p>
    <w:p w14:paraId="435438C1" w14:textId="11121890" w:rsidR="00843807" w:rsidRPr="00EC4EE2" w:rsidRDefault="00843807" w:rsidP="009843F6">
      <w:pPr>
        <w:ind w:left="180"/>
        <w:rPr>
          <w:b w:val="0"/>
          <w:lang w:val="mn-MN" w:eastAsia="zh-CN" w:bidi="ar-AE"/>
        </w:rPr>
      </w:pPr>
    </w:p>
    <w:p w14:paraId="7E44F49F" w14:textId="36696D53" w:rsidR="00843807" w:rsidRPr="00EC4EE2" w:rsidRDefault="00843807" w:rsidP="009843F6">
      <w:pPr>
        <w:ind w:left="180"/>
        <w:rPr>
          <w:b w:val="0"/>
          <w:lang w:val="mn-MN" w:eastAsia="zh-CN" w:bidi="ar-AE"/>
        </w:rPr>
      </w:pPr>
    </w:p>
    <w:p w14:paraId="0593E2D8" w14:textId="15723C35" w:rsidR="00843807" w:rsidRPr="00EC4EE2" w:rsidRDefault="00843807" w:rsidP="009843F6">
      <w:pPr>
        <w:ind w:left="180"/>
        <w:rPr>
          <w:b w:val="0"/>
          <w:lang w:val="mn-MN" w:eastAsia="zh-CN" w:bidi="ar-AE"/>
        </w:rPr>
      </w:pPr>
    </w:p>
    <w:p w14:paraId="759926FB" w14:textId="77777777" w:rsidR="00EA5292" w:rsidRDefault="00EA5292" w:rsidP="007A2677">
      <w:pPr>
        <w:ind w:left="180"/>
        <w:jc w:val="center"/>
        <w:rPr>
          <w:b w:val="0"/>
          <w:sz w:val="22"/>
          <w:lang w:val="mn-MN"/>
        </w:rPr>
      </w:pPr>
    </w:p>
    <w:p w14:paraId="5BAD95F1" w14:textId="395B109D" w:rsidR="007A2677" w:rsidRPr="00EC4EE2" w:rsidRDefault="007A2677" w:rsidP="007A2677">
      <w:pPr>
        <w:ind w:left="180"/>
        <w:jc w:val="center"/>
        <w:rPr>
          <w:b w:val="0"/>
          <w:sz w:val="22"/>
          <w:lang w:val="mn-MN"/>
        </w:rPr>
      </w:pPr>
      <w:r w:rsidRPr="00EC4EE2">
        <w:rPr>
          <w:b w:val="0"/>
          <w:sz w:val="22"/>
          <w:lang w:val="mn-MN"/>
        </w:rPr>
        <w:t xml:space="preserve">                                                            БАТЛАВ.</w:t>
      </w:r>
    </w:p>
    <w:p w14:paraId="2D5E22BB" w14:textId="77777777" w:rsidR="007A2677" w:rsidRPr="00EC4EE2" w:rsidRDefault="007A2677" w:rsidP="007A2677">
      <w:pPr>
        <w:ind w:left="180"/>
        <w:jc w:val="center"/>
        <w:rPr>
          <w:b w:val="0"/>
          <w:sz w:val="22"/>
          <w:lang w:val="mn-MN"/>
        </w:rPr>
      </w:pPr>
    </w:p>
    <w:p w14:paraId="0F673428" w14:textId="4B1F1196" w:rsidR="007A2677" w:rsidRPr="00EC4EE2" w:rsidRDefault="007A2677" w:rsidP="007A2677">
      <w:pPr>
        <w:ind w:left="4860"/>
        <w:jc w:val="both"/>
        <w:rPr>
          <w:b w:val="0"/>
          <w:sz w:val="22"/>
          <w:lang w:val="mn-MN"/>
        </w:rPr>
      </w:pPr>
      <w:r w:rsidRPr="00EC4EE2">
        <w:rPr>
          <w:b w:val="0"/>
          <w:sz w:val="22"/>
          <w:lang w:val="mn-MN"/>
        </w:rPr>
        <w:t xml:space="preserve">БАЙГАЛЬ ОРЧИН, АЯЛАЛ ЖУУЛЧЛАЛЫН                                           ЯАМНЫ    ТӨРИЙН   НАРИЙН   БИЧГИЙН ДАРГА                                                </w:t>
      </w:r>
      <w:r w:rsidR="00E1121B" w:rsidRPr="00EC4EE2">
        <w:rPr>
          <w:b w:val="0"/>
          <w:sz w:val="22"/>
          <w:lang w:val="mn-MN"/>
        </w:rPr>
        <w:t xml:space="preserve">  </w:t>
      </w:r>
      <w:r w:rsidRPr="00EC4EE2">
        <w:rPr>
          <w:b w:val="0"/>
          <w:sz w:val="22"/>
          <w:lang w:val="mn-MN"/>
        </w:rPr>
        <w:t xml:space="preserve"> </w:t>
      </w:r>
    </w:p>
    <w:p w14:paraId="05489C4E" w14:textId="77777777" w:rsidR="007A2677" w:rsidRPr="00EC4EE2" w:rsidRDefault="007A2677" w:rsidP="007A2677">
      <w:pPr>
        <w:ind w:left="180"/>
        <w:jc w:val="right"/>
        <w:rPr>
          <w:b w:val="0"/>
          <w:sz w:val="22"/>
          <w:lang w:val="mn-MN"/>
        </w:rPr>
      </w:pPr>
      <w:r w:rsidRPr="00EC4EE2">
        <w:rPr>
          <w:b w:val="0"/>
          <w:sz w:val="22"/>
          <w:lang w:val="mn-MN"/>
        </w:rPr>
        <w:t xml:space="preserve"> ....... оны .... сарын .... </w:t>
      </w:r>
    </w:p>
    <w:p w14:paraId="4DA11189" w14:textId="77777777" w:rsidR="007A2677" w:rsidRPr="00EC4EE2" w:rsidRDefault="007A2677" w:rsidP="007A2677">
      <w:pPr>
        <w:ind w:left="180" w:right="43"/>
        <w:contextualSpacing/>
        <w:jc w:val="center"/>
        <w:rPr>
          <w:b w:val="0"/>
          <w:bCs/>
          <w:sz w:val="22"/>
          <w:lang w:val="mn-MN"/>
        </w:rPr>
      </w:pPr>
    </w:p>
    <w:p w14:paraId="372A8D43" w14:textId="77777777" w:rsidR="007A2677" w:rsidRPr="00EC4EE2" w:rsidRDefault="007A2677" w:rsidP="007A2677">
      <w:pPr>
        <w:ind w:left="180" w:right="43"/>
        <w:contextualSpacing/>
        <w:jc w:val="center"/>
        <w:rPr>
          <w:b w:val="0"/>
          <w:bCs/>
          <w:lang w:val="mn-MN"/>
        </w:rPr>
      </w:pPr>
    </w:p>
    <w:p w14:paraId="767A0AAB" w14:textId="77777777" w:rsidR="007A2677" w:rsidRPr="00EC4EE2" w:rsidRDefault="007A2677" w:rsidP="007A2677">
      <w:pPr>
        <w:ind w:left="180" w:right="43"/>
        <w:contextualSpacing/>
        <w:jc w:val="center"/>
        <w:rPr>
          <w:b w:val="0"/>
          <w:bCs/>
          <w:sz w:val="24"/>
          <w:szCs w:val="24"/>
          <w:lang w:val="mn-MN"/>
        </w:rPr>
      </w:pPr>
      <w:r w:rsidRPr="00EC4EE2">
        <w:rPr>
          <w:b w:val="0"/>
          <w:sz w:val="24"/>
          <w:szCs w:val="24"/>
          <w:lang w:val="mn-MN"/>
        </w:rPr>
        <w:t xml:space="preserve">ЗӨВЛӨХ ҮЙЛЧИЛГЭЭНИЙ ГЭРЭЭ </w:t>
      </w:r>
    </w:p>
    <w:p w14:paraId="42F83F54" w14:textId="77777777" w:rsidR="007A2677" w:rsidRPr="00EC4EE2" w:rsidRDefault="007A2677" w:rsidP="007A2677">
      <w:pPr>
        <w:ind w:left="180" w:right="43"/>
        <w:contextualSpacing/>
        <w:jc w:val="center"/>
        <w:rPr>
          <w:b w:val="0"/>
          <w:bCs/>
          <w:sz w:val="24"/>
          <w:szCs w:val="24"/>
          <w:lang w:val="mn-MN"/>
        </w:rPr>
      </w:pPr>
    </w:p>
    <w:p w14:paraId="48A24112" w14:textId="77777777" w:rsidR="007A2677" w:rsidRPr="00EC4EE2" w:rsidRDefault="007A2677" w:rsidP="007A2677">
      <w:pPr>
        <w:ind w:left="180" w:right="43"/>
        <w:contextualSpacing/>
        <w:jc w:val="center"/>
        <w:rPr>
          <w:b w:val="0"/>
          <w:noProof/>
          <w:sz w:val="24"/>
          <w:szCs w:val="24"/>
          <w:lang w:val="mn-MN"/>
        </w:rPr>
      </w:pPr>
      <w:r w:rsidRPr="00EC4EE2">
        <w:rPr>
          <w:b w:val="0"/>
          <w:bCs/>
          <w:sz w:val="24"/>
          <w:szCs w:val="24"/>
          <w:lang w:val="mn-MN"/>
        </w:rPr>
        <w:t xml:space="preserve">Дугаар: </w:t>
      </w:r>
    </w:p>
    <w:p w14:paraId="13A73B4A" w14:textId="77777777" w:rsidR="007A2677" w:rsidRPr="00EC4EE2" w:rsidRDefault="007A2677" w:rsidP="007A2677">
      <w:pPr>
        <w:ind w:left="180" w:right="43"/>
        <w:contextualSpacing/>
        <w:jc w:val="center"/>
        <w:rPr>
          <w:b w:val="0"/>
          <w:bCs/>
          <w:sz w:val="24"/>
          <w:szCs w:val="24"/>
          <w:lang w:val="mn-MN"/>
        </w:rPr>
      </w:pPr>
    </w:p>
    <w:p w14:paraId="5A820075" w14:textId="56BF7DCA" w:rsidR="007F041C" w:rsidRPr="00EC4EE2" w:rsidRDefault="007A2677" w:rsidP="007A2677">
      <w:pPr>
        <w:tabs>
          <w:tab w:val="left" w:pos="9090"/>
        </w:tabs>
        <w:ind w:left="-180" w:right="36"/>
        <w:rPr>
          <w:b w:val="0"/>
          <w:bCs/>
          <w:sz w:val="24"/>
          <w:szCs w:val="24"/>
          <w:lang w:val="mn-MN"/>
        </w:rPr>
      </w:pPr>
      <w:r w:rsidRPr="00EC4EE2">
        <w:rPr>
          <w:b w:val="0"/>
          <w:bCs/>
          <w:sz w:val="24"/>
          <w:szCs w:val="24"/>
          <w:lang w:val="mn-MN"/>
        </w:rPr>
        <w:t>202</w:t>
      </w:r>
      <w:r w:rsidR="00BB2902" w:rsidRPr="00EC4EE2">
        <w:rPr>
          <w:b w:val="0"/>
          <w:bCs/>
          <w:sz w:val="24"/>
          <w:szCs w:val="24"/>
          <w:lang w:val="mn-MN"/>
        </w:rPr>
        <w:t>2</w:t>
      </w:r>
      <w:r w:rsidRPr="00EC4EE2">
        <w:rPr>
          <w:b w:val="0"/>
          <w:bCs/>
          <w:sz w:val="24"/>
          <w:szCs w:val="24"/>
          <w:lang w:val="mn-MN"/>
        </w:rPr>
        <w:t xml:space="preserve"> оны .... сарын .... өдөр                                                       </w:t>
      </w:r>
      <w:r w:rsidR="007F041C" w:rsidRPr="00EC4EE2">
        <w:rPr>
          <w:b w:val="0"/>
          <w:bCs/>
          <w:sz w:val="24"/>
          <w:szCs w:val="24"/>
          <w:lang w:val="mn-MN"/>
        </w:rPr>
        <w:t xml:space="preserve">   </w:t>
      </w:r>
      <w:r w:rsidRPr="00EC4EE2">
        <w:rPr>
          <w:b w:val="0"/>
          <w:bCs/>
          <w:sz w:val="24"/>
          <w:szCs w:val="24"/>
          <w:lang w:val="mn-MN"/>
        </w:rPr>
        <w:t>Улаанбаатар хот</w:t>
      </w:r>
    </w:p>
    <w:p w14:paraId="65BC82E7" w14:textId="583A9564" w:rsidR="007A2677" w:rsidRPr="00EC4EE2" w:rsidRDefault="007A2677" w:rsidP="007A2677">
      <w:pPr>
        <w:tabs>
          <w:tab w:val="left" w:pos="9090"/>
        </w:tabs>
        <w:ind w:left="-180" w:right="36"/>
        <w:rPr>
          <w:b w:val="0"/>
          <w:bCs/>
          <w:sz w:val="24"/>
          <w:szCs w:val="24"/>
          <w:u w:val="single"/>
          <w:lang w:val="mn-MN"/>
        </w:rPr>
      </w:pPr>
      <w:r w:rsidRPr="00EC4EE2">
        <w:rPr>
          <w:b w:val="0"/>
          <w:bCs/>
          <w:sz w:val="24"/>
          <w:szCs w:val="24"/>
          <w:u w:val="single"/>
          <w:lang w:val="mn-MN"/>
        </w:rPr>
        <w:t xml:space="preserve"> </w:t>
      </w:r>
      <w:r w:rsidRPr="00EC4EE2">
        <w:rPr>
          <w:b w:val="0"/>
          <w:bCs/>
          <w:sz w:val="24"/>
          <w:szCs w:val="24"/>
          <w:lang w:val="mn-MN"/>
        </w:rPr>
        <w:t xml:space="preserve"> </w:t>
      </w:r>
    </w:p>
    <w:p w14:paraId="0BF6B2F6" w14:textId="20F64E56" w:rsidR="007A2677" w:rsidRPr="00EC4EE2" w:rsidRDefault="007A2677" w:rsidP="007A2677">
      <w:pPr>
        <w:ind w:left="-180" w:right="42"/>
        <w:jc w:val="both"/>
        <w:rPr>
          <w:b w:val="0"/>
          <w:bCs/>
          <w:sz w:val="24"/>
          <w:szCs w:val="24"/>
          <w:lang w:val="mn-MN"/>
        </w:rPr>
      </w:pPr>
      <w:r w:rsidRPr="00EC4EE2">
        <w:rPr>
          <w:b w:val="0"/>
          <w:bCs/>
          <w:sz w:val="24"/>
          <w:szCs w:val="24"/>
          <w:lang w:val="mn-MN"/>
        </w:rPr>
        <w:t xml:space="preserve">Нэг талаас Байгаль орчин аялал жуулчлалын яам, түүнийг төлөөлж Тусгай хамгаалалттай бүс нутгийн удирдлагын газрын дарга, төслийн захирал Д.Батмөнх </w:t>
      </w:r>
      <w:r w:rsidRPr="00EC4EE2">
        <w:rPr>
          <w:b w:val="0"/>
          <w:bCs/>
          <w:i/>
          <w:sz w:val="24"/>
          <w:szCs w:val="24"/>
          <w:lang w:val="mn-MN"/>
        </w:rPr>
        <w:t>(цаашид “захиалагч” гэх),</w:t>
      </w:r>
      <w:r w:rsidRPr="00EC4EE2">
        <w:rPr>
          <w:b w:val="0"/>
          <w:bCs/>
          <w:sz w:val="24"/>
          <w:szCs w:val="24"/>
          <w:lang w:val="mn-MN"/>
        </w:rPr>
        <w:t xml:space="preserve"> нөгөө талаас </w:t>
      </w:r>
      <w:r w:rsidRPr="00EC4EE2">
        <w:rPr>
          <w:b w:val="0"/>
          <w:bCs/>
          <w:iCs/>
          <w:sz w:val="24"/>
          <w:szCs w:val="24"/>
          <w:lang w:val="mn-MN"/>
        </w:rPr>
        <w:t>“............................” ХХК, түүнийг төлөөлж захирал ......................</w:t>
      </w:r>
      <w:r w:rsidRPr="00EC4EE2">
        <w:rPr>
          <w:b w:val="0"/>
          <w:bCs/>
          <w:sz w:val="24"/>
          <w:szCs w:val="24"/>
          <w:lang w:val="mn-MN"/>
        </w:rPr>
        <w:t xml:space="preserve"> </w:t>
      </w:r>
      <w:r w:rsidRPr="00EC4EE2">
        <w:rPr>
          <w:b w:val="0"/>
          <w:bCs/>
          <w:i/>
          <w:sz w:val="24"/>
          <w:szCs w:val="24"/>
          <w:lang w:val="mn-MN"/>
        </w:rPr>
        <w:t>(цаашид “зөвлөх” гэх)</w:t>
      </w:r>
      <w:r w:rsidRPr="00EC4EE2">
        <w:rPr>
          <w:b w:val="0"/>
          <w:bCs/>
          <w:sz w:val="24"/>
          <w:szCs w:val="24"/>
          <w:lang w:val="mn-MN"/>
        </w:rPr>
        <w:t xml:space="preserve">  дараах зүйлийг харилцан тохиролцож,  202</w:t>
      </w:r>
      <w:r w:rsidR="00AB2D8F">
        <w:rPr>
          <w:b w:val="0"/>
          <w:bCs/>
          <w:sz w:val="24"/>
          <w:szCs w:val="24"/>
          <w:lang w:val="mn-MN"/>
        </w:rPr>
        <w:t>2</w:t>
      </w:r>
      <w:r w:rsidRPr="00EC4EE2">
        <w:rPr>
          <w:b w:val="0"/>
          <w:bCs/>
          <w:sz w:val="24"/>
          <w:szCs w:val="24"/>
          <w:lang w:val="mn-MN"/>
        </w:rPr>
        <w:t xml:space="preserve"> оны ..... сарын .... өдөр энэхүү  ГЭРЭЭГ  </w:t>
      </w:r>
      <w:r w:rsidRPr="00EC4EE2">
        <w:rPr>
          <w:b w:val="0"/>
          <w:bCs/>
          <w:i/>
          <w:sz w:val="24"/>
          <w:szCs w:val="24"/>
          <w:lang w:val="mn-MN"/>
        </w:rPr>
        <w:t>(цаашид “гэрээ” гэх)</w:t>
      </w:r>
      <w:r w:rsidRPr="00EC4EE2">
        <w:rPr>
          <w:b w:val="0"/>
          <w:bCs/>
          <w:sz w:val="24"/>
          <w:szCs w:val="24"/>
          <w:lang w:val="mn-MN"/>
        </w:rPr>
        <w:t xml:space="preserve"> байгуулав. </w:t>
      </w:r>
    </w:p>
    <w:p w14:paraId="123C2F15" w14:textId="77777777" w:rsidR="007A2677" w:rsidRPr="00EC4EE2" w:rsidRDefault="007A2677" w:rsidP="007A2677">
      <w:pPr>
        <w:ind w:left="-180" w:right="42"/>
        <w:jc w:val="both"/>
        <w:rPr>
          <w:b w:val="0"/>
          <w:bCs/>
          <w:sz w:val="18"/>
          <w:szCs w:val="24"/>
          <w:lang w:val="mn-MN"/>
        </w:rPr>
      </w:pPr>
    </w:p>
    <w:p w14:paraId="29E6F672" w14:textId="77777777" w:rsidR="007A2677" w:rsidRPr="00EC4EE2" w:rsidRDefault="007A2677" w:rsidP="00AE7423">
      <w:pPr>
        <w:pStyle w:val="BodyTextIndent"/>
        <w:numPr>
          <w:ilvl w:val="0"/>
          <w:numId w:val="39"/>
        </w:numPr>
        <w:suppressAutoHyphens w:val="0"/>
        <w:ind w:left="360" w:hanging="540"/>
        <w:rPr>
          <w:b w:val="0"/>
          <w:sz w:val="24"/>
          <w:szCs w:val="24"/>
          <w:lang w:val="mn-MN"/>
        </w:rPr>
      </w:pPr>
      <w:r w:rsidRPr="00EC4EE2">
        <w:rPr>
          <w:b w:val="0"/>
          <w:sz w:val="24"/>
          <w:szCs w:val="24"/>
          <w:lang w:val="mn-MN"/>
        </w:rPr>
        <w:t xml:space="preserve">Зөвлөх нь энэхүү гэрээ болон гэрээний салшгүй хэсэг болох Хавсралт №3-т тодорхойлсон “Ажлын даалгавар болон үйлчилгээний цар хүрээ”-нд заасан зөвлөх үйлчилгээг </w:t>
      </w:r>
      <w:r w:rsidRPr="00EC4EE2">
        <w:rPr>
          <w:b w:val="0"/>
          <w:i/>
          <w:sz w:val="24"/>
          <w:szCs w:val="24"/>
          <w:lang w:val="mn-MN"/>
        </w:rPr>
        <w:t>(цаашид “үйлчилгээ” гэх)</w:t>
      </w:r>
      <w:r w:rsidRPr="00EC4EE2">
        <w:rPr>
          <w:b w:val="0"/>
          <w:sz w:val="24"/>
          <w:szCs w:val="24"/>
          <w:lang w:val="mn-MN"/>
        </w:rPr>
        <w:t xml:space="preserve"> үзүүлэх үүрэгтэй.</w:t>
      </w:r>
    </w:p>
    <w:p w14:paraId="1C8947A3" w14:textId="77777777" w:rsidR="007A2677" w:rsidRPr="00EC4EE2" w:rsidRDefault="007A2677" w:rsidP="00AE7423">
      <w:pPr>
        <w:pStyle w:val="BodyTextIndent"/>
        <w:numPr>
          <w:ilvl w:val="0"/>
          <w:numId w:val="39"/>
        </w:numPr>
        <w:suppressAutoHyphens w:val="0"/>
        <w:ind w:left="360" w:hanging="540"/>
        <w:rPr>
          <w:b w:val="0"/>
          <w:sz w:val="24"/>
          <w:szCs w:val="24"/>
          <w:lang w:val="mn-MN"/>
        </w:rPr>
      </w:pPr>
      <w:r w:rsidRPr="00EC4EE2">
        <w:rPr>
          <w:b w:val="0"/>
          <w:sz w:val="24"/>
          <w:szCs w:val="24"/>
          <w:lang w:val="mn-MN"/>
        </w:rPr>
        <w:t>Зөвлөх нь захиалагчаас шаардаж буй мэргэжлийн дадлага туршлага,  ажиллах хүчин болон техникийн эх үүсвэртэй бөгөөд гэрээнд заасан нөхцөл, болзлын дагуу үйлчилгээг үзүүлэхийг хүлээн зөвшөөрсөн болно.</w:t>
      </w:r>
    </w:p>
    <w:p w14:paraId="598DF1FC" w14:textId="0BCB7BA9" w:rsidR="007A2677" w:rsidRPr="00EC4EE2" w:rsidRDefault="007A2677" w:rsidP="00AE7423">
      <w:pPr>
        <w:pStyle w:val="BodyTextIndent"/>
        <w:numPr>
          <w:ilvl w:val="0"/>
          <w:numId w:val="39"/>
        </w:numPr>
        <w:suppressAutoHyphens w:val="0"/>
        <w:ind w:left="360" w:hanging="540"/>
        <w:rPr>
          <w:b w:val="0"/>
          <w:sz w:val="24"/>
          <w:szCs w:val="24"/>
          <w:lang w:val="mn-MN"/>
        </w:rPr>
      </w:pPr>
      <w:r w:rsidRPr="00EC4EE2">
        <w:rPr>
          <w:b w:val="0"/>
          <w:sz w:val="24"/>
          <w:szCs w:val="24"/>
          <w:lang w:val="mn-MN"/>
        </w:rPr>
        <w:t xml:space="preserve">Захиалагч </w:t>
      </w:r>
      <w:r w:rsidRPr="00EC4EE2">
        <w:rPr>
          <w:b w:val="0"/>
          <w:bCs/>
          <w:sz w:val="24"/>
          <w:szCs w:val="24"/>
          <w:lang w:val="mn-MN"/>
        </w:rPr>
        <w:t xml:space="preserve">нь </w:t>
      </w:r>
      <w:r w:rsidR="00AB2D8F">
        <w:rPr>
          <w:rFonts w:eastAsia="Times New Roman"/>
          <w:b w:val="0"/>
          <w:bCs/>
          <w:color w:val="222222"/>
          <w:sz w:val="24"/>
          <w:szCs w:val="24"/>
          <w:shd w:val="clear" w:color="auto" w:fill="FFFFFF"/>
          <w:lang w:val="mn-MN" w:eastAsia="en-US"/>
        </w:rPr>
        <w:t>..................................................................... /гэрээний нэр, дугаарыг оруулах/</w:t>
      </w:r>
      <w:r w:rsidR="0054683C" w:rsidRPr="00EC4EE2">
        <w:rPr>
          <w:b w:val="0"/>
          <w:sz w:val="24"/>
          <w:szCs w:val="24"/>
          <w:lang w:val="mn-MN"/>
        </w:rPr>
        <w:t xml:space="preserve"> </w:t>
      </w:r>
      <w:r w:rsidRPr="00EC4EE2">
        <w:rPr>
          <w:b w:val="0"/>
          <w:iCs/>
          <w:sz w:val="24"/>
          <w:szCs w:val="24"/>
          <w:lang w:val="mn-MN"/>
        </w:rPr>
        <w:t xml:space="preserve">дугаартай </w:t>
      </w:r>
      <w:r w:rsidRPr="00EC4EE2">
        <w:rPr>
          <w:b w:val="0"/>
          <w:sz w:val="24"/>
          <w:szCs w:val="24"/>
          <w:lang w:val="mn-MN" w:eastAsia="zh-CN"/>
        </w:rPr>
        <w:t>гэрээ</w:t>
      </w:r>
      <w:r w:rsidRPr="00EC4EE2">
        <w:rPr>
          <w:b w:val="0"/>
          <w:iCs/>
          <w:sz w:val="24"/>
          <w:szCs w:val="24"/>
          <w:lang w:val="mn-MN"/>
        </w:rPr>
        <w:t xml:space="preserve">г </w:t>
      </w:r>
      <w:r w:rsidRPr="00EC4EE2">
        <w:rPr>
          <w:b w:val="0"/>
          <w:i/>
          <w:sz w:val="24"/>
          <w:szCs w:val="24"/>
          <w:lang w:val="mn-MN"/>
        </w:rPr>
        <w:t>(цаашид “ажил” гэх)</w:t>
      </w:r>
      <w:r w:rsidRPr="00EC4EE2">
        <w:rPr>
          <w:b w:val="0"/>
          <w:sz w:val="24"/>
          <w:szCs w:val="24"/>
          <w:lang w:val="mn-MN"/>
        </w:rPr>
        <w:t xml:space="preserve"> ......................... </w:t>
      </w:r>
      <w:r w:rsidRPr="00EC4EE2">
        <w:rPr>
          <w:b w:val="0"/>
          <w:bCs/>
          <w:i/>
          <w:iCs/>
          <w:sz w:val="24"/>
          <w:szCs w:val="24"/>
          <w:lang w:val="mn-MN"/>
        </w:rPr>
        <w:t>[гэрээний үнийн дүн]</w:t>
      </w:r>
      <w:r w:rsidRPr="00EC4EE2">
        <w:rPr>
          <w:b w:val="0"/>
          <w:sz w:val="24"/>
          <w:szCs w:val="24"/>
          <w:lang w:val="mn-MN"/>
        </w:rPr>
        <w:t xml:space="preserve"> төгрөгөөр </w:t>
      </w:r>
      <w:r w:rsidRPr="00EC4EE2">
        <w:rPr>
          <w:b w:val="0"/>
          <w:i/>
          <w:sz w:val="24"/>
          <w:szCs w:val="24"/>
          <w:lang w:val="mn-MN"/>
        </w:rPr>
        <w:t>(цаашид “гэрээний үнэ” гэх)</w:t>
      </w:r>
      <w:r w:rsidRPr="00EC4EE2">
        <w:rPr>
          <w:b w:val="0"/>
          <w:sz w:val="24"/>
          <w:szCs w:val="24"/>
          <w:lang w:val="mn-MN"/>
        </w:rPr>
        <w:t xml:space="preserve"> гүйцэтгэхээр ирүүлсэн Зөвлөхийн тендерийг үүгээр хүлээн зөвшөөрөв. Гэрээний үнэд зөвлөхийн үйлчилгээнд ноогдох </w:t>
      </w:r>
      <w:r w:rsidRPr="00EC4EE2">
        <w:rPr>
          <w:b w:val="0"/>
          <w:bCs/>
          <w:sz w:val="24"/>
          <w:szCs w:val="24"/>
          <w:lang w:val="mn-MN"/>
        </w:rPr>
        <w:t>НӨАТ-өөс бусад дотоодын татвар, хураамж багтсан болно.</w:t>
      </w:r>
      <w:r w:rsidRPr="00EC4EE2">
        <w:rPr>
          <w:b w:val="0"/>
          <w:sz w:val="24"/>
          <w:szCs w:val="24"/>
          <w:lang w:val="mn-MN"/>
        </w:rPr>
        <w:t xml:space="preserve"> Гэрээний үнэ буюу ажлын нийт төсөвт өртөг нь санхүүжилтийн нийт гүйцэтгэл болно.</w:t>
      </w:r>
    </w:p>
    <w:p w14:paraId="35892C1C" w14:textId="77777777" w:rsidR="007A2677" w:rsidRPr="00EC4EE2" w:rsidRDefault="007A2677" w:rsidP="00AE7423">
      <w:pPr>
        <w:pStyle w:val="BodyTextIndent"/>
        <w:numPr>
          <w:ilvl w:val="0"/>
          <w:numId w:val="39"/>
        </w:numPr>
        <w:suppressAutoHyphens w:val="0"/>
        <w:ind w:left="360" w:hanging="540"/>
        <w:rPr>
          <w:b w:val="0"/>
          <w:sz w:val="24"/>
          <w:szCs w:val="24"/>
          <w:lang w:val="mn-MN"/>
        </w:rPr>
      </w:pPr>
      <w:r w:rsidRPr="00EC4EE2">
        <w:rPr>
          <w:b w:val="0"/>
          <w:sz w:val="24"/>
          <w:szCs w:val="24"/>
          <w:lang w:val="mn-MN"/>
        </w:rPr>
        <w:t xml:space="preserve">Дор дурдсан баримт бичиг нь гэрээний салшгүй хэсэг болно. </w:t>
      </w:r>
      <w:r w:rsidRPr="00EC4EE2">
        <w:rPr>
          <w:b w:val="0"/>
          <w:i/>
          <w:sz w:val="24"/>
          <w:szCs w:val="24"/>
          <w:lang w:val="mn-MN"/>
        </w:rPr>
        <w:t xml:space="preserve">(цаашид “гэрээний  баримт бичиг” гэх). </w:t>
      </w:r>
      <w:r w:rsidRPr="00EC4EE2">
        <w:rPr>
          <w:b w:val="0"/>
          <w:sz w:val="24"/>
          <w:szCs w:val="24"/>
          <w:lang w:val="mn-MN"/>
        </w:rPr>
        <w:t xml:space="preserve">Үүнд: </w:t>
      </w:r>
    </w:p>
    <w:p w14:paraId="6A6E06A9" w14:textId="77777777" w:rsidR="007A2677" w:rsidRPr="00EC4EE2" w:rsidRDefault="007A2677" w:rsidP="007A2677">
      <w:pPr>
        <w:pStyle w:val="BodyTextIndent"/>
        <w:ind w:left="180"/>
        <w:rPr>
          <w:b w:val="0"/>
          <w:sz w:val="24"/>
          <w:szCs w:val="24"/>
          <w:lang w:val="mn-MN"/>
        </w:rPr>
      </w:pPr>
    </w:p>
    <w:p w14:paraId="1A026F18" w14:textId="77777777" w:rsidR="007A2677" w:rsidRPr="00EC4EE2" w:rsidRDefault="007A2677" w:rsidP="007A2677">
      <w:pPr>
        <w:tabs>
          <w:tab w:val="left" w:pos="390"/>
          <w:tab w:val="num" w:pos="1448"/>
          <w:tab w:val="num" w:pos="2160"/>
        </w:tabs>
        <w:spacing w:line="276" w:lineRule="auto"/>
        <w:ind w:left="1276" w:right="36" w:hanging="142"/>
        <w:rPr>
          <w:b w:val="0"/>
          <w:sz w:val="24"/>
          <w:szCs w:val="24"/>
          <w:lang w:val="mn-MN"/>
        </w:rPr>
      </w:pPr>
      <w:r w:rsidRPr="00EC4EE2">
        <w:rPr>
          <w:b w:val="0"/>
          <w:sz w:val="24"/>
          <w:szCs w:val="24"/>
          <w:lang w:val="mn-MN"/>
        </w:rPr>
        <w:t>Гэрээний ерөнхий нөхцөл;</w:t>
      </w:r>
    </w:p>
    <w:p w14:paraId="6A6C9C32" w14:textId="77777777" w:rsidR="007A2677" w:rsidRPr="00EC4EE2" w:rsidRDefault="007A2677" w:rsidP="007A2677">
      <w:pPr>
        <w:tabs>
          <w:tab w:val="left" w:pos="390"/>
          <w:tab w:val="num" w:pos="1448"/>
          <w:tab w:val="num" w:pos="2160"/>
        </w:tabs>
        <w:spacing w:line="276" w:lineRule="auto"/>
        <w:ind w:left="1276" w:right="36" w:hanging="142"/>
        <w:rPr>
          <w:b w:val="0"/>
          <w:sz w:val="24"/>
          <w:szCs w:val="24"/>
          <w:lang w:val="mn-MN"/>
        </w:rPr>
      </w:pPr>
      <w:r w:rsidRPr="00EC4EE2">
        <w:rPr>
          <w:b w:val="0"/>
          <w:sz w:val="24"/>
          <w:szCs w:val="24"/>
          <w:lang w:val="mn-MN"/>
        </w:rPr>
        <w:t>Гэрээний тусгай нөхцөл;</w:t>
      </w:r>
    </w:p>
    <w:p w14:paraId="63B11802" w14:textId="77777777" w:rsidR="007A2677" w:rsidRPr="00EC4EE2" w:rsidRDefault="007A2677" w:rsidP="007A2677">
      <w:pPr>
        <w:pStyle w:val="NormalNS"/>
        <w:ind w:left="414" w:firstLine="720"/>
        <w:rPr>
          <w:rFonts w:ascii="Arial" w:hAnsi="Arial" w:cs="Arial"/>
          <w:lang w:val="mn-MN"/>
        </w:rPr>
      </w:pPr>
      <w:r w:rsidRPr="00EC4EE2">
        <w:rPr>
          <w:rFonts w:ascii="Arial" w:hAnsi="Arial" w:cs="Arial"/>
          <w:lang w:val="mn-MN"/>
        </w:rPr>
        <w:t>ХАВСРАЛТ:</w:t>
      </w:r>
    </w:p>
    <w:p w14:paraId="1BF2E982" w14:textId="77777777" w:rsidR="007A2677" w:rsidRPr="00EC4EE2" w:rsidRDefault="007A2677" w:rsidP="007A2677">
      <w:pPr>
        <w:pStyle w:val="NormalNS"/>
        <w:ind w:left="1134"/>
        <w:rPr>
          <w:rFonts w:ascii="Arial" w:hAnsi="Arial" w:cs="Arial"/>
          <w:lang w:val="mn-MN"/>
        </w:rPr>
      </w:pPr>
      <w:r w:rsidRPr="00EC4EE2">
        <w:rPr>
          <w:rFonts w:ascii="Arial" w:hAnsi="Arial" w:cs="Arial"/>
          <w:lang w:val="mn-MN"/>
        </w:rPr>
        <w:t xml:space="preserve">Хавсралт №1: Үүрэг биелүүлэх амлалт мэдэгдэл </w:t>
      </w:r>
    </w:p>
    <w:p w14:paraId="50F4DF77" w14:textId="77777777" w:rsidR="007A2677" w:rsidRPr="00EC4EE2" w:rsidRDefault="007A2677" w:rsidP="007A2677">
      <w:pPr>
        <w:spacing w:line="276" w:lineRule="auto"/>
        <w:ind w:left="1134"/>
        <w:rPr>
          <w:b w:val="0"/>
          <w:sz w:val="24"/>
          <w:szCs w:val="24"/>
          <w:lang w:val="mn-MN"/>
        </w:rPr>
      </w:pPr>
      <w:r w:rsidRPr="00EC4EE2">
        <w:rPr>
          <w:b w:val="0"/>
          <w:sz w:val="24"/>
          <w:szCs w:val="24"/>
          <w:lang w:val="mn-MN"/>
        </w:rPr>
        <w:t xml:space="preserve">Хавсралт №2: Зөвлөхийн төлбөр ба нэхэмжлэх </w:t>
      </w:r>
    </w:p>
    <w:p w14:paraId="5D2DBDC2" w14:textId="77777777" w:rsidR="007A2677" w:rsidRPr="00EC4EE2" w:rsidRDefault="007A2677" w:rsidP="007A2677">
      <w:pPr>
        <w:spacing w:line="276" w:lineRule="auto"/>
        <w:ind w:left="1134"/>
        <w:rPr>
          <w:b w:val="0"/>
          <w:sz w:val="24"/>
          <w:szCs w:val="24"/>
          <w:lang w:val="mn-MN"/>
        </w:rPr>
      </w:pPr>
      <w:r w:rsidRPr="00EC4EE2">
        <w:rPr>
          <w:b w:val="0"/>
          <w:sz w:val="24"/>
          <w:szCs w:val="24"/>
          <w:lang w:val="mn-MN"/>
        </w:rPr>
        <w:t>Хавсралт №3: Ажлын даалгавар</w:t>
      </w:r>
    </w:p>
    <w:p w14:paraId="3ED59A09" w14:textId="77777777" w:rsidR="007A2677" w:rsidRPr="00EC4EE2" w:rsidRDefault="007A2677" w:rsidP="007A2677">
      <w:pPr>
        <w:spacing w:line="276" w:lineRule="auto"/>
        <w:ind w:left="1134"/>
        <w:rPr>
          <w:b w:val="0"/>
          <w:sz w:val="24"/>
          <w:szCs w:val="24"/>
          <w:lang w:val="mn-MN"/>
        </w:rPr>
      </w:pPr>
      <w:r w:rsidRPr="00EC4EE2">
        <w:rPr>
          <w:b w:val="0"/>
          <w:sz w:val="24"/>
          <w:szCs w:val="24"/>
          <w:lang w:val="mn-MN"/>
        </w:rPr>
        <w:t>Хавсралт №4: Төслийн тусгай Заалтууд</w:t>
      </w:r>
    </w:p>
    <w:p w14:paraId="23832DF4" w14:textId="77777777" w:rsidR="007A2677" w:rsidRPr="00EC4EE2" w:rsidRDefault="007A2677" w:rsidP="007A2677">
      <w:pPr>
        <w:spacing w:line="276" w:lineRule="auto"/>
        <w:ind w:left="1134"/>
        <w:rPr>
          <w:b w:val="0"/>
          <w:iCs/>
          <w:sz w:val="24"/>
          <w:szCs w:val="24"/>
          <w:lang w:val="mn-MN" w:bidi="ar-AE"/>
        </w:rPr>
      </w:pPr>
      <w:r w:rsidRPr="00EC4EE2">
        <w:rPr>
          <w:b w:val="0"/>
          <w:sz w:val="24"/>
          <w:szCs w:val="24"/>
          <w:lang w:val="mn-MN"/>
        </w:rPr>
        <w:t>Хавсралт №5: Ажлын төлөвлөгөө, хуваарь</w:t>
      </w:r>
    </w:p>
    <w:p w14:paraId="7A86A594" w14:textId="77777777" w:rsidR="007A2677" w:rsidRPr="00EC4EE2" w:rsidRDefault="007A2677" w:rsidP="007A2677">
      <w:pPr>
        <w:spacing w:line="276" w:lineRule="auto"/>
        <w:ind w:left="1134"/>
        <w:rPr>
          <w:b w:val="0"/>
          <w:sz w:val="24"/>
          <w:szCs w:val="24"/>
          <w:lang w:val="mn-MN"/>
        </w:rPr>
      </w:pPr>
      <w:r w:rsidRPr="00EC4EE2">
        <w:rPr>
          <w:b w:val="0"/>
          <w:sz w:val="24"/>
          <w:szCs w:val="24"/>
          <w:lang w:val="mn-MN"/>
        </w:rPr>
        <w:t>Хавсралт №6: Боловсон хүчний мэдээлэл</w:t>
      </w:r>
    </w:p>
    <w:p w14:paraId="1A8B2AF6" w14:textId="77777777" w:rsidR="007A2677" w:rsidRPr="00EC4EE2" w:rsidRDefault="007A2677" w:rsidP="007A2677">
      <w:pPr>
        <w:spacing w:line="276" w:lineRule="auto"/>
        <w:ind w:left="1134"/>
        <w:rPr>
          <w:b w:val="0"/>
          <w:sz w:val="24"/>
          <w:szCs w:val="24"/>
          <w:lang w:val="mn-MN"/>
        </w:rPr>
      </w:pPr>
      <w:r w:rsidRPr="00EC4EE2">
        <w:rPr>
          <w:b w:val="0"/>
          <w:sz w:val="24"/>
          <w:szCs w:val="24"/>
          <w:lang w:val="mn-MN"/>
        </w:rPr>
        <w:t xml:space="preserve">Хавсралт №7: </w:t>
      </w:r>
      <w:r w:rsidRPr="00EC4EE2">
        <w:rPr>
          <w:b w:val="0"/>
          <w:iCs/>
          <w:sz w:val="24"/>
          <w:szCs w:val="24"/>
          <w:lang w:val="mn-MN" w:bidi="ar-AE"/>
        </w:rPr>
        <w:t>Зөвлөхийн техникийн</w:t>
      </w:r>
      <w:r w:rsidRPr="00EC4EE2">
        <w:rPr>
          <w:b w:val="0"/>
          <w:iCs/>
          <w:vanish/>
          <w:sz w:val="24"/>
          <w:szCs w:val="24"/>
          <w:lang w:val="mn-MN" w:bidi="ar-AE"/>
        </w:rPr>
        <w:t>[otherwise if required supplementary to 3.3:</w:t>
      </w:r>
      <w:r w:rsidRPr="00EC4EE2">
        <w:rPr>
          <w:b w:val="0"/>
          <w:sz w:val="24"/>
          <w:szCs w:val="24"/>
          <w:lang w:val="mn-MN"/>
        </w:rPr>
        <w:t xml:space="preserve"> болон санхүүгийн санал </w:t>
      </w:r>
    </w:p>
    <w:p w14:paraId="67FBCD25" w14:textId="77777777" w:rsidR="007A2677" w:rsidRPr="00EC4EE2" w:rsidRDefault="007A2677" w:rsidP="007A2677">
      <w:pPr>
        <w:ind w:left="2880"/>
        <w:rPr>
          <w:b w:val="0"/>
          <w:sz w:val="24"/>
          <w:szCs w:val="24"/>
          <w:lang w:val="mn-MN"/>
        </w:rPr>
      </w:pPr>
      <w:r w:rsidRPr="00EC4EE2">
        <w:rPr>
          <w:b w:val="0"/>
          <w:sz w:val="24"/>
          <w:szCs w:val="24"/>
          <w:lang w:val="mn-MN"/>
        </w:rPr>
        <w:t xml:space="preserve"> </w:t>
      </w:r>
    </w:p>
    <w:p w14:paraId="41FA03F8" w14:textId="4DEFA004" w:rsidR="007A2677" w:rsidRPr="00EC4EE2" w:rsidRDefault="007F041C" w:rsidP="007F041C">
      <w:pPr>
        <w:tabs>
          <w:tab w:val="left" w:pos="360"/>
        </w:tabs>
        <w:spacing w:line="240" w:lineRule="exact"/>
        <w:ind w:left="360" w:right="36" w:hanging="540"/>
        <w:rPr>
          <w:b w:val="0"/>
          <w:sz w:val="24"/>
          <w:szCs w:val="24"/>
          <w:lang w:val="mn-MN"/>
        </w:rPr>
      </w:pPr>
      <w:r w:rsidRPr="00EC4EE2">
        <w:rPr>
          <w:b w:val="0"/>
          <w:sz w:val="24"/>
          <w:szCs w:val="24"/>
          <w:lang w:val="mn-MN"/>
        </w:rPr>
        <w:t xml:space="preserve">         </w:t>
      </w:r>
      <w:r w:rsidR="007A2677" w:rsidRPr="00EC4EE2">
        <w:rPr>
          <w:b w:val="0"/>
          <w:sz w:val="24"/>
          <w:szCs w:val="24"/>
          <w:lang w:val="mn-MN"/>
        </w:rPr>
        <w:t>Гэрээ нь энд дурдсан Зөвлөх үйлчилгээг гүйцэтгэх та</w:t>
      </w:r>
      <w:r w:rsidRPr="00EC4EE2">
        <w:rPr>
          <w:b w:val="0"/>
          <w:sz w:val="24"/>
          <w:szCs w:val="24"/>
          <w:lang w:val="mn-MN"/>
        </w:rPr>
        <w:t xml:space="preserve">лаарх талуудын хоорондын эцсийн </w:t>
      </w:r>
      <w:r w:rsidR="007A2677" w:rsidRPr="00EC4EE2">
        <w:rPr>
          <w:b w:val="0"/>
          <w:sz w:val="24"/>
          <w:szCs w:val="24"/>
          <w:lang w:val="mn-MN"/>
        </w:rPr>
        <w:t xml:space="preserve">тохиролцоо болох ба урьд өмнө үйлдсэн бүх хэлцлийг орлоно. </w:t>
      </w:r>
    </w:p>
    <w:p w14:paraId="7CDAA6B2" w14:textId="77777777" w:rsidR="007F041C" w:rsidRPr="00EC4EE2" w:rsidRDefault="007F041C" w:rsidP="007F041C">
      <w:pPr>
        <w:tabs>
          <w:tab w:val="left" w:pos="360"/>
        </w:tabs>
        <w:spacing w:line="240" w:lineRule="exact"/>
        <w:ind w:left="360" w:right="36" w:hanging="540"/>
        <w:rPr>
          <w:b w:val="0"/>
          <w:sz w:val="10"/>
          <w:szCs w:val="24"/>
          <w:lang w:val="mn-MN"/>
        </w:rPr>
      </w:pPr>
    </w:p>
    <w:p w14:paraId="2F7720C7" w14:textId="3714399C" w:rsidR="007A2677" w:rsidRPr="00EC4EE2" w:rsidRDefault="007F041C" w:rsidP="00AE7423">
      <w:pPr>
        <w:pStyle w:val="ListParagraph"/>
        <w:numPr>
          <w:ilvl w:val="0"/>
          <w:numId w:val="39"/>
        </w:numPr>
        <w:tabs>
          <w:tab w:val="clear" w:pos="1448"/>
          <w:tab w:val="num" w:pos="142"/>
          <w:tab w:val="left" w:pos="360"/>
        </w:tabs>
        <w:suppressAutoHyphens w:val="0"/>
        <w:spacing w:line="276" w:lineRule="auto"/>
        <w:ind w:left="360" w:right="36" w:hanging="540"/>
        <w:jc w:val="both"/>
        <w:rPr>
          <w:b w:val="0"/>
          <w:sz w:val="24"/>
          <w:szCs w:val="24"/>
          <w:lang w:val="mn-MN"/>
        </w:rPr>
      </w:pPr>
      <w:r w:rsidRPr="00EC4EE2">
        <w:rPr>
          <w:b w:val="0"/>
          <w:sz w:val="24"/>
          <w:szCs w:val="24"/>
          <w:lang w:val="mn-MN"/>
        </w:rPr>
        <w:t xml:space="preserve">    </w:t>
      </w:r>
      <w:r w:rsidR="007A2677" w:rsidRPr="00EC4EE2">
        <w:rPr>
          <w:b w:val="0"/>
          <w:sz w:val="24"/>
          <w:szCs w:val="24"/>
          <w:lang w:val="mn-MN"/>
        </w:rPr>
        <w:t>Захиалагч болон зөвлөх нь гэрээний ерөнхий болон тусгай нөхцөлд заасан эрх, үүрэг, хариуцлагыг хүлээнэ.</w:t>
      </w:r>
    </w:p>
    <w:p w14:paraId="08314A6A" w14:textId="77777777" w:rsidR="007A2677" w:rsidRPr="00EC4EE2" w:rsidRDefault="007A2677" w:rsidP="00AE7423">
      <w:pPr>
        <w:numPr>
          <w:ilvl w:val="0"/>
          <w:numId w:val="39"/>
        </w:numPr>
        <w:tabs>
          <w:tab w:val="clear" w:pos="1448"/>
          <w:tab w:val="left" w:pos="360"/>
        </w:tabs>
        <w:suppressAutoHyphens w:val="0"/>
        <w:spacing w:line="276" w:lineRule="auto"/>
        <w:ind w:left="360" w:right="36" w:hanging="540"/>
        <w:jc w:val="both"/>
        <w:rPr>
          <w:b w:val="0"/>
          <w:sz w:val="24"/>
          <w:szCs w:val="24"/>
          <w:lang w:val="mn-MN"/>
        </w:rPr>
      </w:pPr>
      <w:r w:rsidRPr="00EC4EE2">
        <w:rPr>
          <w:b w:val="0"/>
          <w:sz w:val="24"/>
          <w:szCs w:val="24"/>
          <w:lang w:val="mn-MN"/>
        </w:rPr>
        <w:t>Зөвлөх нь гэрээний дагуу захиалагчийн төлөх төлбөрийг үндэслэн энэхүү гэрээний бүх нөхцөл, болзолд нийцүүлэн энд заасан ажлыг гүйцэтгэж, зөрчил, гологдол арилгах үүрэг хариуцлагыг хүлээж байна.</w:t>
      </w:r>
    </w:p>
    <w:p w14:paraId="660068FF" w14:textId="77777777" w:rsidR="007A2677" w:rsidRPr="00EC4EE2" w:rsidRDefault="007A2677" w:rsidP="00AE7423">
      <w:pPr>
        <w:numPr>
          <w:ilvl w:val="0"/>
          <w:numId w:val="39"/>
        </w:numPr>
        <w:tabs>
          <w:tab w:val="clear" w:pos="1448"/>
          <w:tab w:val="left" w:pos="360"/>
        </w:tabs>
        <w:suppressAutoHyphens w:val="0"/>
        <w:spacing w:line="276" w:lineRule="auto"/>
        <w:ind w:left="360" w:right="36" w:hanging="540"/>
        <w:jc w:val="both"/>
        <w:rPr>
          <w:b w:val="0"/>
          <w:sz w:val="24"/>
          <w:szCs w:val="24"/>
          <w:lang w:val="mn-MN"/>
        </w:rPr>
      </w:pPr>
      <w:r w:rsidRPr="00EC4EE2">
        <w:rPr>
          <w:b w:val="0"/>
          <w:sz w:val="24"/>
          <w:szCs w:val="24"/>
          <w:lang w:val="mn-MN"/>
        </w:rPr>
        <w:t>Захиалагч нь гэрээний дагуу Зөвлөхийн хийх ажил болон зөрчил, гологдол арилгах үйлчилгээг үндэслэн гэрээний төлбөрийг гүйцэтгэгчид төлөх үүрэг хариуцлага хүлээж байна.</w:t>
      </w:r>
    </w:p>
    <w:p w14:paraId="0EC9139B" w14:textId="34407B95" w:rsidR="007A2677" w:rsidRPr="00EC4EE2" w:rsidRDefault="007A2677" w:rsidP="00AE7423">
      <w:pPr>
        <w:numPr>
          <w:ilvl w:val="0"/>
          <w:numId w:val="39"/>
        </w:numPr>
        <w:tabs>
          <w:tab w:val="clear" w:pos="1448"/>
          <w:tab w:val="left" w:pos="360"/>
        </w:tabs>
        <w:suppressAutoHyphens w:val="0"/>
        <w:spacing w:line="276" w:lineRule="auto"/>
        <w:ind w:left="360" w:right="36" w:hanging="540"/>
        <w:jc w:val="both"/>
        <w:rPr>
          <w:b w:val="0"/>
          <w:sz w:val="24"/>
          <w:szCs w:val="24"/>
          <w:lang w:val="mn-MN"/>
        </w:rPr>
      </w:pPr>
      <w:r w:rsidRPr="00EC4EE2">
        <w:rPr>
          <w:b w:val="0"/>
          <w:sz w:val="24"/>
          <w:szCs w:val="24"/>
          <w:lang w:val="mn-MN"/>
        </w:rPr>
        <w:t>Гэрээнд холбогдох асуудлаар талууд албан бичиг болон утсан болон цахим холбоогоор харилцана.</w:t>
      </w:r>
    </w:p>
    <w:p w14:paraId="28D1CB10" w14:textId="77777777" w:rsidR="001D56B5" w:rsidRPr="00EC4EE2" w:rsidRDefault="001D56B5" w:rsidP="001D56B5">
      <w:pPr>
        <w:tabs>
          <w:tab w:val="left" w:pos="360"/>
        </w:tabs>
        <w:suppressAutoHyphens w:val="0"/>
        <w:spacing w:line="276" w:lineRule="auto"/>
        <w:ind w:left="360" w:right="36"/>
        <w:jc w:val="both"/>
        <w:rPr>
          <w:b w:val="0"/>
          <w:sz w:val="16"/>
          <w:szCs w:val="24"/>
          <w:lang w:val="mn-MN"/>
        </w:rPr>
      </w:pPr>
    </w:p>
    <w:tbl>
      <w:tblPr>
        <w:tblStyle w:val="TableGrid"/>
        <w:tblW w:w="992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8"/>
        <w:gridCol w:w="4155"/>
      </w:tblGrid>
      <w:tr w:rsidR="007A2677" w:rsidRPr="00D20B93" w14:paraId="3347B015" w14:textId="77777777" w:rsidTr="00EC4EE2">
        <w:trPr>
          <w:trHeight w:val="1862"/>
        </w:trPr>
        <w:tc>
          <w:tcPr>
            <w:tcW w:w="5237" w:type="dxa"/>
          </w:tcPr>
          <w:p w14:paraId="5301CAF8" w14:textId="609BB891" w:rsidR="007A2677" w:rsidRPr="00D20B93" w:rsidRDefault="007A2677" w:rsidP="005F296F">
            <w:pPr>
              <w:ind w:left="-15" w:right="-90"/>
              <w:jc w:val="both"/>
              <w:rPr>
                <w:b/>
                <w:sz w:val="22"/>
                <w:szCs w:val="22"/>
                <w:lang w:val="mn-MN"/>
              </w:rPr>
            </w:pPr>
            <w:r w:rsidRPr="00D20B93">
              <w:rPr>
                <w:b/>
                <w:sz w:val="22"/>
                <w:szCs w:val="22"/>
                <w:lang w:val="mn-MN"/>
              </w:rPr>
              <w:t>ЗАХИАЛАГЧИЙГ ТӨЛӨӨЛЖ:</w:t>
            </w:r>
          </w:p>
          <w:p w14:paraId="06D465A3" w14:textId="77777777" w:rsidR="007A2677" w:rsidRPr="00D20B93" w:rsidRDefault="007A2677" w:rsidP="005F296F">
            <w:pPr>
              <w:pStyle w:val="ListParagraph"/>
              <w:ind w:left="-15" w:right="-90"/>
              <w:jc w:val="both"/>
              <w:rPr>
                <w:sz w:val="22"/>
                <w:szCs w:val="22"/>
                <w:lang w:val="mn-MN"/>
              </w:rPr>
            </w:pPr>
          </w:p>
          <w:p w14:paraId="1D4BD404" w14:textId="4BD0DCC5" w:rsidR="007A2677" w:rsidRPr="00D20B93" w:rsidRDefault="007A2677" w:rsidP="005F296F">
            <w:pPr>
              <w:ind w:left="-15" w:right="-90"/>
              <w:jc w:val="both"/>
              <w:rPr>
                <w:sz w:val="22"/>
                <w:szCs w:val="22"/>
                <w:lang w:val="mn-MN"/>
              </w:rPr>
            </w:pPr>
            <w:r w:rsidRPr="00D20B93">
              <w:rPr>
                <w:sz w:val="22"/>
                <w:szCs w:val="22"/>
                <w:lang w:val="mn-MN"/>
              </w:rPr>
              <w:t>……......................................</w:t>
            </w:r>
          </w:p>
          <w:p w14:paraId="54E7B79A" w14:textId="240323ED" w:rsidR="00EC4EE2" w:rsidRPr="00D20B93" w:rsidRDefault="00EC4EE2" w:rsidP="005F296F">
            <w:pPr>
              <w:ind w:left="-15" w:right="-90"/>
              <w:jc w:val="both"/>
              <w:rPr>
                <w:sz w:val="22"/>
                <w:szCs w:val="22"/>
                <w:lang w:val="mn-MN"/>
              </w:rPr>
            </w:pPr>
          </w:p>
          <w:p w14:paraId="2B9B5258" w14:textId="4B23EC4E" w:rsidR="007A2677" w:rsidRPr="00D20B93" w:rsidRDefault="007A2677" w:rsidP="005F296F">
            <w:pPr>
              <w:ind w:left="-15" w:right="-90"/>
              <w:jc w:val="both"/>
              <w:rPr>
                <w:sz w:val="22"/>
                <w:szCs w:val="22"/>
                <w:lang w:val="mn-MN"/>
              </w:rPr>
            </w:pPr>
            <w:r w:rsidRPr="00D20B93">
              <w:rPr>
                <w:sz w:val="22"/>
                <w:szCs w:val="22"/>
                <w:lang w:val="mn-MN"/>
              </w:rPr>
              <w:t>[</w:t>
            </w:r>
            <w:r w:rsidR="00EC4EE2" w:rsidRPr="00D20B93">
              <w:rPr>
                <w:sz w:val="22"/>
                <w:szCs w:val="22"/>
                <w:lang w:val="mn-MN"/>
              </w:rPr>
              <w:t>Албан тушаал, нэр, г</w:t>
            </w:r>
            <w:r w:rsidRPr="00D20B93">
              <w:rPr>
                <w:sz w:val="22"/>
                <w:szCs w:val="22"/>
                <w:lang w:val="mn-MN"/>
              </w:rPr>
              <w:t>арын үсэг]</w:t>
            </w:r>
          </w:p>
        </w:tc>
        <w:tc>
          <w:tcPr>
            <w:tcW w:w="528" w:type="dxa"/>
          </w:tcPr>
          <w:p w14:paraId="00B2D725" w14:textId="77777777" w:rsidR="007A2677" w:rsidRPr="00D20B93" w:rsidRDefault="007A2677" w:rsidP="008A0D8D">
            <w:pPr>
              <w:pStyle w:val="ListParagraph"/>
              <w:ind w:left="180"/>
              <w:jc w:val="both"/>
              <w:rPr>
                <w:sz w:val="22"/>
                <w:szCs w:val="22"/>
                <w:lang w:val="mn-MN"/>
              </w:rPr>
            </w:pPr>
          </w:p>
        </w:tc>
        <w:tc>
          <w:tcPr>
            <w:tcW w:w="4155" w:type="dxa"/>
          </w:tcPr>
          <w:p w14:paraId="67F4681D" w14:textId="649CA392" w:rsidR="007A2677" w:rsidRPr="00DF317A" w:rsidRDefault="007A2677" w:rsidP="00DF317A">
            <w:pPr>
              <w:rPr>
                <w:b/>
                <w:sz w:val="22"/>
                <w:szCs w:val="22"/>
                <w:lang w:val="mn-MN"/>
              </w:rPr>
            </w:pPr>
            <w:r w:rsidRPr="00DF317A">
              <w:rPr>
                <w:b/>
                <w:sz w:val="22"/>
                <w:szCs w:val="22"/>
                <w:lang w:val="mn-MN"/>
              </w:rPr>
              <w:t>ГҮЙЦЭТГЭГЧИЙГ ТӨЛӨӨЛЖ:</w:t>
            </w:r>
          </w:p>
          <w:p w14:paraId="264B158A" w14:textId="77777777" w:rsidR="007A2677" w:rsidRPr="00D20B93" w:rsidRDefault="007A2677" w:rsidP="007A2677">
            <w:pPr>
              <w:pStyle w:val="ListParagraph"/>
              <w:ind w:left="180"/>
              <w:rPr>
                <w:sz w:val="22"/>
                <w:szCs w:val="22"/>
                <w:lang w:val="mn-MN"/>
              </w:rPr>
            </w:pPr>
          </w:p>
          <w:p w14:paraId="2E44701C" w14:textId="77777777" w:rsidR="00EC4EE2" w:rsidRPr="00D20B93" w:rsidRDefault="00EC4EE2" w:rsidP="00EC4EE2">
            <w:pPr>
              <w:ind w:left="-15" w:right="-90"/>
              <w:jc w:val="both"/>
              <w:rPr>
                <w:sz w:val="22"/>
                <w:szCs w:val="22"/>
                <w:lang w:val="mn-MN"/>
              </w:rPr>
            </w:pPr>
            <w:r w:rsidRPr="00D20B93">
              <w:rPr>
                <w:sz w:val="22"/>
                <w:szCs w:val="22"/>
                <w:lang w:val="mn-MN"/>
              </w:rPr>
              <w:t>……......................................</w:t>
            </w:r>
          </w:p>
          <w:p w14:paraId="128DB9EA" w14:textId="77777777" w:rsidR="00EC4EE2" w:rsidRPr="00D20B93" w:rsidRDefault="00EC4EE2" w:rsidP="00EC4EE2">
            <w:pPr>
              <w:ind w:left="-15" w:right="-90"/>
              <w:jc w:val="both"/>
              <w:rPr>
                <w:sz w:val="22"/>
                <w:szCs w:val="22"/>
                <w:lang w:val="mn-MN"/>
              </w:rPr>
            </w:pPr>
          </w:p>
          <w:p w14:paraId="62221462" w14:textId="77777777" w:rsidR="00EC4EE2" w:rsidRPr="00D20B93" w:rsidRDefault="00EC4EE2" w:rsidP="00EC4EE2">
            <w:pPr>
              <w:ind w:left="-15" w:right="-90"/>
              <w:jc w:val="both"/>
              <w:rPr>
                <w:sz w:val="22"/>
                <w:szCs w:val="22"/>
                <w:lang w:val="mn-MN"/>
              </w:rPr>
            </w:pPr>
            <w:r w:rsidRPr="00D20B93">
              <w:rPr>
                <w:sz w:val="22"/>
                <w:szCs w:val="22"/>
                <w:lang w:val="mn-MN"/>
              </w:rPr>
              <w:t>[Албан тушаал, нэр, гарын үсэг]</w:t>
            </w:r>
          </w:p>
          <w:p w14:paraId="1AA6B1C1" w14:textId="77777777" w:rsidR="007A2677" w:rsidRPr="00D20B93" w:rsidRDefault="007A2677" w:rsidP="00EC4EE2">
            <w:pPr>
              <w:ind w:left="180"/>
              <w:rPr>
                <w:sz w:val="22"/>
                <w:szCs w:val="22"/>
                <w:lang w:val="mn-MN"/>
              </w:rPr>
            </w:pPr>
          </w:p>
          <w:p w14:paraId="07FDEBB2" w14:textId="77777777" w:rsidR="007A2677" w:rsidRPr="00D20B93" w:rsidRDefault="007A2677" w:rsidP="007A2677">
            <w:pPr>
              <w:ind w:left="180"/>
              <w:rPr>
                <w:sz w:val="22"/>
                <w:szCs w:val="22"/>
                <w:lang w:val="mn-MN"/>
              </w:rPr>
            </w:pPr>
          </w:p>
        </w:tc>
      </w:tr>
      <w:tr w:rsidR="005F296F" w:rsidRPr="00D20B93" w14:paraId="7754A6E5" w14:textId="77777777" w:rsidTr="00EC4EE2">
        <w:trPr>
          <w:trHeight w:val="927"/>
        </w:trPr>
        <w:tc>
          <w:tcPr>
            <w:tcW w:w="5237" w:type="dxa"/>
          </w:tcPr>
          <w:p w14:paraId="21572D50" w14:textId="77777777" w:rsidR="00EC4EE2" w:rsidRPr="00D20B93" w:rsidRDefault="005F296F" w:rsidP="00EC4EE2">
            <w:pPr>
              <w:ind w:left="-15" w:right="-90"/>
              <w:jc w:val="both"/>
              <w:rPr>
                <w:sz w:val="22"/>
                <w:szCs w:val="22"/>
                <w:lang w:val="mn-MN"/>
              </w:rPr>
            </w:pPr>
            <w:r w:rsidRPr="00D20B93">
              <w:rPr>
                <w:sz w:val="22"/>
                <w:szCs w:val="22"/>
                <w:lang w:val="mn-MN"/>
              </w:rPr>
              <w:t>Хаяг:</w:t>
            </w:r>
          </w:p>
          <w:p w14:paraId="65FD4F7A" w14:textId="51F6C8B8" w:rsidR="005F296F" w:rsidRPr="00D20B93" w:rsidRDefault="00EC4EE2" w:rsidP="00EC4EE2">
            <w:pPr>
              <w:ind w:left="-15" w:right="-90"/>
              <w:jc w:val="both"/>
              <w:rPr>
                <w:b/>
                <w:sz w:val="22"/>
                <w:szCs w:val="22"/>
                <w:lang w:val="mn-MN"/>
              </w:rPr>
            </w:pPr>
            <w:r w:rsidRPr="00D20B93">
              <w:rPr>
                <w:sz w:val="22"/>
                <w:szCs w:val="22"/>
                <w:lang w:val="mn-MN"/>
              </w:rPr>
              <w:t>Утас:</w:t>
            </w:r>
            <w:r w:rsidR="005F296F" w:rsidRPr="00D20B93">
              <w:rPr>
                <w:sz w:val="22"/>
                <w:szCs w:val="22"/>
                <w:lang w:val="mn-MN"/>
              </w:rPr>
              <w:t xml:space="preserve"> </w:t>
            </w:r>
          </w:p>
        </w:tc>
        <w:tc>
          <w:tcPr>
            <w:tcW w:w="528" w:type="dxa"/>
          </w:tcPr>
          <w:p w14:paraId="41DEDC21" w14:textId="77777777" w:rsidR="005F296F" w:rsidRPr="00D20B93" w:rsidRDefault="005F296F" w:rsidP="005F296F">
            <w:pPr>
              <w:pStyle w:val="ListParagraph"/>
              <w:ind w:left="180"/>
              <w:jc w:val="both"/>
              <w:rPr>
                <w:sz w:val="22"/>
                <w:szCs w:val="22"/>
                <w:lang w:val="mn-MN"/>
              </w:rPr>
            </w:pPr>
          </w:p>
        </w:tc>
        <w:tc>
          <w:tcPr>
            <w:tcW w:w="4155" w:type="dxa"/>
          </w:tcPr>
          <w:p w14:paraId="7C742B41" w14:textId="77777777" w:rsidR="00EC4EE2" w:rsidRPr="00D20B93" w:rsidRDefault="00EC4EE2" w:rsidP="00EC4EE2">
            <w:pPr>
              <w:ind w:left="-15" w:right="-90"/>
              <w:jc w:val="both"/>
              <w:rPr>
                <w:sz w:val="22"/>
                <w:szCs w:val="22"/>
                <w:lang w:val="mn-MN"/>
              </w:rPr>
            </w:pPr>
            <w:r w:rsidRPr="00D20B93">
              <w:rPr>
                <w:sz w:val="22"/>
                <w:szCs w:val="22"/>
                <w:lang w:val="mn-MN"/>
              </w:rPr>
              <w:t>Хаяг:</w:t>
            </w:r>
          </w:p>
          <w:p w14:paraId="70CE7FA0" w14:textId="0FAC5E3E" w:rsidR="005F296F" w:rsidRPr="00D20B93" w:rsidRDefault="00EC4EE2" w:rsidP="00EC4EE2">
            <w:pPr>
              <w:spacing w:line="276" w:lineRule="auto"/>
              <w:rPr>
                <w:sz w:val="22"/>
                <w:szCs w:val="22"/>
                <w:lang w:val="mn-MN"/>
              </w:rPr>
            </w:pPr>
            <w:r w:rsidRPr="00D20B93">
              <w:rPr>
                <w:sz w:val="22"/>
                <w:szCs w:val="22"/>
                <w:lang w:val="mn-MN"/>
              </w:rPr>
              <w:t xml:space="preserve">Утас: </w:t>
            </w:r>
            <w:r w:rsidR="005F296F" w:rsidRPr="00D20B93">
              <w:rPr>
                <w:sz w:val="22"/>
                <w:szCs w:val="22"/>
                <w:lang w:val="mn-MN"/>
              </w:rPr>
              <w:t xml:space="preserve"> </w:t>
            </w:r>
          </w:p>
          <w:p w14:paraId="1DAFAB8B" w14:textId="77777777" w:rsidR="005F296F" w:rsidRPr="00D20B93" w:rsidRDefault="005F296F" w:rsidP="005F296F">
            <w:pPr>
              <w:pStyle w:val="ListParagraph"/>
              <w:ind w:left="180"/>
              <w:jc w:val="center"/>
              <w:rPr>
                <w:b/>
                <w:sz w:val="22"/>
                <w:szCs w:val="22"/>
                <w:lang w:val="mn-MN"/>
              </w:rPr>
            </w:pPr>
          </w:p>
        </w:tc>
      </w:tr>
    </w:tbl>
    <w:p w14:paraId="5CA562B2" w14:textId="77777777" w:rsidR="00EC4EE2" w:rsidRDefault="00EC4EE2" w:rsidP="009E38B9">
      <w:pPr>
        <w:pStyle w:val="Heading1"/>
        <w:jc w:val="right"/>
        <w:rPr>
          <w:rFonts w:ascii="Arial" w:hAnsi="Arial" w:cs="Arial"/>
          <w:sz w:val="24"/>
          <w:szCs w:val="24"/>
          <w:lang w:val="mn-MN"/>
        </w:rPr>
      </w:pPr>
      <w:bookmarkStart w:id="138" w:name="_Toc77865376"/>
    </w:p>
    <w:p w14:paraId="4B8B26EC" w14:textId="77777777" w:rsidR="00EC4EE2" w:rsidRDefault="00EC4EE2" w:rsidP="009E38B9">
      <w:pPr>
        <w:pStyle w:val="Heading1"/>
        <w:jc w:val="right"/>
        <w:rPr>
          <w:rFonts w:ascii="Arial" w:hAnsi="Arial" w:cs="Arial"/>
          <w:sz w:val="24"/>
          <w:szCs w:val="24"/>
          <w:lang w:val="mn-MN"/>
        </w:rPr>
      </w:pPr>
    </w:p>
    <w:p w14:paraId="0AE8B584" w14:textId="77777777" w:rsidR="00EC4EE2" w:rsidRDefault="00EC4EE2" w:rsidP="009E38B9">
      <w:pPr>
        <w:pStyle w:val="Heading1"/>
        <w:jc w:val="right"/>
        <w:rPr>
          <w:rFonts w:ascii="Arial" w:hAnsi="Arial" w:cs="Arial"/>
          <w:sz w:val="24"/>
          <w:szCs w:val="24"/>
          <w:lang w:val="mn-MN"/>
        </w:rPr>
      </w:pPr>
    </w:p>
    <w:p w14:paraId="30FBFFB6" w14:textId="77777777" w:rsidR="00EC4EE2" w:rsidRDefault="00EC4EE2" w:rsidP="009E38B9">
      <w:pPr>
        <w:pStyle w:val="Heading1"/>
        <w:jc w:val="right"/>
        <w:rPr>
          <w:rFonts w:ascii="Arial" w:hAnsi="Arial" w:cs="Arial"/>
          <w:sz w:val="24"/>
          <w:szCs w:val="24"/>
          <w:lang w:val="mn-MN"/>
        </w:rPr>
      </w:pPr>
    </w:p>
    <w:p w14:paraId="2FB3A038" w14:textId="77777777" w:rsidR="00EC4EE2" w:rsidRDefault="00EC4EE2" w:rsidP="009E38B9">
      <w:pPr>
        <w:pStyle w:val="Heading1"/>
        <w:jc w:val="right"/>
        <w:rPr>
          <w:rFonts w:ascii="Arial" w:hAnsi="Arial" w:cs="Arial"/>
          <w:sz w:val="24"/>
          <w:szCs w:val="24"/>
          <w:lang w:val="mn-MN"/>
        </w:rPr>
      </w:pPr>
    </w:p>
    <w:p w14:paraId="09DA663E" w14:textId="77777777" w:rsidR="00EC4EE2" w:rsidRDefault="00EC4EE2" w:rsidP="009E38B9">
      <w:pPr>
        <w:pStyle w:val="Heading1"/>
        <w:jc w:val="right"/>
        <w:rPr>
          <w:rFonts w:ascii="Arial" w:hAnsi="Arial" w:cs="Arial"/>
          <w:sz w:val="24"/>
          <w:szCs w:val="24"/>
          <w:lang w:val="mn-MN"/>
        </w:rPr>
      </w:pPr>
    </w:p>
    <w:p w14:paraId="48E2550B" w14:textId="77777777" w:rsidR="00EC4EE2" w:rsidRDefault="00EC4EE2" w:rsidP="009E38B9">
      <w:pPr>
        <w:pStyle w:val="Heading1"/>
        <w:jc w:val="right"/>
        <w:rPr>
          <w:rFonts w:ascii="Arial" w:hAnsi="Arial" w:cs="Arial"/>
          <w:sz w:val="24"/>
          <w:szCs w:val="24"/>
          <w:lang w:val="mn-MN"/>
        </w:rPr>
      </w:pPr>
    </w:p>
    <w:p w14:paraId="54649C0B" w14:textId="77777777" w:rsidR="00EC4EE2" w:rsidRDefault="00EC4EE2" w:rsidP="009E38B9">
      <w:pPr>
        <w:pStyle w:val="Heading1"/>
        <w:jc w:val="right"/>
        <w:rPr>
          <w:rFonts w:ascii="Arial" w:hAnsi="Arial" w:cs="Arial"/>
          <w:sz w:val="24"/>
          <w:szCs w:val="24"/>
          <w:lang w:val="mn-MN"/>
        </w:rPr>
      </w:pPr>
    </w:p>
    <w:p w14:paraId="03AF2B57" w14:textId="77777777" w:rsidR="00EC4EE2" w:rsidRDefault="00EC4EE2" w:rsidP="009E38B9">
      <w:pPr>
        <w:pStyle w:val="Heading1"/>
        <w:jc w:val="right"/>
        <w:rPr>
          <w:rFonts w:ascii="Arial" w:hAnsi="Arial" w:cs="Arial"/>
          <w:sz w:val="24"/>
          <w:szCs w:val="24"/>
          <w:lang w:val="mn-MN"/>
        </w:rPr>
      </w:pPr>
    </w:p>
    <w:p w14:paraId="140CA8CB" w14:textId="77777777" w:rsidR="00EC4EE2" w:rsidRDefault="00EC4EE2" w:rsidP="009E38B9">
      <w:pPr>
        <w:pStyle w:val="Heading1"/>
        <w:jc w:val="right"/>
        <w:rPr>
          <w:rFonts w:ascii="Arial" w:hAnsi="Arial" w:cs="Arial"/>
          <w:sz w:val="24"/>
          <w:szCs w:val="24"/>
          <w:lang w:val="mn-MN"/>
        </w:rPr>
      </w:pPr>
    </w:p>
    <w:p w14:paraId="4E238973" w14:textId="445CCF61" w:rsidR="00EC4EE2" w:rsidRDefault="00EC4EE2" w:rsidP="009E38B9">
      <w:pPr>
        <w:pStyle w:val="Heading1"/>
        <w:jc w:val="right"/>
        <w:rPr>
          <w:rFonts w:ascii="Arial" w:hAnsi="Arial" w:cs="Arial"/>
          <w:sz w:val="24"/>
          <w:szCs w:val="24"/>
          <w:lang w:val="mn-MN"/>
        </w:rPr>
      </w:pPr>
    </w:p>
    <w:p w14:paraId="378C8478" w14:textId="24C2CD55" w:rsidR="00EC4EE2" w:rsidRDefault="00EC4EE2" w:rsidP="00EC4EE2">
      <w:pPr>
        <w:rPr>
          <w:lang w:val="mn-MN"/>
        </w:rPr>
      </w:pPr>
    </w:p>
    <w:p w14:paraId="604BF245" w14:textId="77777777" w:rsidR="00EC4EE2" w:rsidRPr="00EC4EE2" w:rsidRDefault="00EC4EE2" w:rsidP="00EC4EE2">
      <w:pPr>
        <w:rPr>
          <w:lang w:val="mn-MN"/>
        </w:rPr>
      </w:pPr>
    </w:p>
    <w:p w14:paraId="7E66D9B2" w14:textId="44B42606" w:rsidR="009843F6" w:rsidRPr="00EC4EE2" w:rsidRDefault="001D56B5" w:rsidP="009E38B9">
      <w:pPr>
        <w:pStyle w:val="Heading1"/>
        <w:jc w:val="right"/>
        <w:rPr>
          <w:rFonts w:ascii="Arial" w:hAnsi="Arial" w:cs="Arial"/>
          <w:sz w:val="24"/>
          <w:szCs w:val="24"/>
          <w:lang w:val="mn-MN"/>
        </w:rPr>
      </w:pPr>
      <w:r w:rsidRPr="00EC4EE2">
        <w:rPr>
          <w:rFonts w:ascii="Arial" w:hAnsi="Arial" w:cs="Arial"/>
          <w:sz w:val="24"/>
          <w:szCs w:val="24"/>
          <w:lang w:val="mn-MN"/>
        </w:rPr>
        <w:lastRenderedPageBreak/>
        <w:t>Ха</w:t>
      </w:r>
      <w:r w:rsidR="009843F6" w:rsidRPr="00EC4EE2">
        <w:rPr>
          <w:rFonts w:ascii="Arial" w:hAnsi="Arial" w:cs="Arial"/>
          <w:sz w:val="24"/>
          <w:szCs w:val="24"/>
          <w:lang w:val="mn-MN"/>
        </w:rPr>
        <w:t>всралт 1</w:t>
      </w:r>
      <w:bookmarkEnd w:id="138"/>
      <w:r w:rsidR="009843F6" w:rsidRPr="00EC4EE2">
        <w:rPr>
          <w:rFonts w:ascii="Arial" w:hAnsi="Arial" w:cs="Arial"/>
          <w:sz w:val="24"/>
          <w:szCs w:val="24"/>
          <w:lang w:val="mn-MN"/>
        </w:rPr>
        <w:t xml:space="preserve"> </w:t>
      </w:r>
    </w:p>
    <w:p w14:paraId="2120083B" w14:textId="77777777" w:rsidR="001E417E" w:rsidRPr="00EC4EE2" w:rsidRDefault="001E417E" w:rsidP="001E417E">
      <w:pPr>
        <w:rPr>
          <w:lang w:val="mn-MN"/>
        </w:rPr>
      </w:pPr>
    </w:p>
    <w:p w14:paraId="4ABA7474" w14:textId="69324F20" w:rsidR="009843F6" w:rsidRPr="00EC4EE2" w:rsidRDefault="009843F6" w:rsidP="009E38B9">
      <w:pPr>
        <w:jc w:val="center"/>
        <w:rPr>
          <w:sz w:val="24"/>
          <w:szCs w:val="24"/>
          <w:lang w:val="mn-MN"/>
        </w:rPr>
      </w:pPr>
      <w:r w:rsidRPr="00EC4EE2">
        <w:rPr>
          <w:sz w:val="24"/>
          <w:szCs w:val="24"/>
          <w:lang w:val="mn-MN"/>
        </w:rPr>
        <w:t>ҮҮРЭГ БИЕЛҮҮЛЭХ ТУХАЙ АМЛАЛТ, МЭДЭГДЭЛ</w:t>
      </w:r>
    </w:p>
    <w:p w14:paraId="4A12783C" w14:textId="77777777" w:rsidR="001E417E" w:rsidRPr="00EC4EE2" w:rsidRDefault="001E417E" w:rsidP="009E38B9">
      <w:pPr>
        <w:jc w:val="center"/>
        <w:rPr>
          <w:sz w:val="24"/>
          <w:szCs w:val="24"/>
          <w:lang w:val="mn-MN"/>
        </w:rPr>
      </w:pPr>
    </w:p>
    <w:p w14:paraId="6E126A78" w14:textId="77777777" w:rsidR="009843F6" w:rsidRPr="00EC4EE2" w:rsidRDefault="009843F6" w:rsidP="00F12267">
      <w:pPr>
        <w:spacing w:before="120" w:after="200" w:line="276" w:lineRule="auto"/>
        <w:jc w:val="both"/>
        <w:rPr>
          <w:b w:val="0"/>
          <w:caps/>
          <w:sz w:val="24"/>
          <w:szCs w:val="24"/>
          <w:lang w:val="mn-MN"/>
        </w:rPr>
      </w:pPr>
      <w:r w:rsidRPr="00EC4EE2">
        <w:rPr>
          <w:b w:val="0"/>
          <w:sz w:val="24"/>
          <w:szCs w:val="24"/>
          <w:lang w:val="mn-MN"/>
        </w:rPr>
        <w:t>Гэрээний нэр:  ЗӨВЛӨХ ҮЙЛЧИЛГЭЭНИЙ ГЭРЭЭ</w:t>
      </w:r>
      <w:r w:rsidRPr="00EC4EE2">
        <w:rPr>
          <w:b w:val="0"/>
          <w:caps/>
          <w:sz w:val="24"/>
          <w:szCs w:val="24"/>
          <w:lang w:val="mn-MN"/>
        </w:rPr>
        <w:t xml:space="preserve"> </w:t>
      </w:r>
    </w:p>
    <w:p w14:paraId="538B5FC0" w14:textId="77777777" w:rsidR="009843F6" w:rsidRPr="00EC4EE2" w:rsidRDefault="009843F6" w:rsidP="00F12267">
      <w:pPr>
        <w:spacing w:before="120" w:after="200" w:line="276" w:lineRule="auto"/>
        <w:jc w:val="both"/>
        <w:rPr>
          <w:b w:val="0"/>
          <w:sz w:val="24"/>
          <w:szCs w:val="24"/>
          <w:lang w:val="mn-MN"/>
        </w:rPr>
      </w:pPr>
      <w:r w:rsidRPr="00EC4EE2">
        <w:rPr>
          <w:b w:val="0"/>
          <w:caps/>
          <w:sz w:val="24"/>
          <w:szCs w:val="24"/>
          <w:lang w:val="mn-MN"/>
        </w:rPr>
        <w:t xml:space="preserve">Төслийн дугаар: no. </w:t>
      </w:r>
      <w:r w:rsidRPr="00EC4EE2">
        <w:rPr>
          <w:b w:val="0"/>
          <w:sz w:val="24"/>
          <w:szCs w:val="24"/>
          <w:lang w:val="mn-MN"/>
        </w:rPr>
        <w:t>BMZ No.: 2016 67 054, No.: 2018 68 272</w:t>
      </w:r>
    </w:p>
    <w:p w14:paraId="24E520CB" w14:textId="028BCE80" w:rsidR="0054683C" w:rsidRPr="00EC4EE2" w:rsidRDefault="0054683C" w:rsidP="0054683C">
      <w:pPr>
        <w:jc w:val="both"/>
        <w:rPr>
          <w:b w:val="0"/>
          <w:sz w:val="24"/>
          <w:szCs w:val="24"/>
          <w:lang w:val="mn-MN"/>
        </w:rPr>
      </w:pPr>
      <w:r w:rsidRPr="00EC4EE2">
        <w:rPr>
          <w:b w:val="0"/>
          <w:sz w:val="24"/>
          <w:szCs w:val="24"/>
          <w:lang w:val="mn-MN"/>
        </w:rPr>
        <w:t xml:space="preserve">Гэрээний нэр, дугаар: </w:t>
      </w:r>
    </w:p>
    <w:p w14:paraId="0527CFA3" w14:textId="12C92D12" w:rsidR="009843F6" w:rsidRPr="00EC4EE2" w:rsidRDefault="009843F6" w:rsidP="00F12267">
      <w:pPr>
        <w:spacing w:after="200" w:line="276" w:lineRule="auto"/>
        <w:jc w:val="both"/>
        <w:rPr>
          <w:b w:val="0"/>
          <w:sz w:val="24"/>
          <w:szCs w:val="24"/>
          <w:lang w:val="mn-MN"/>
        </w:rPr>
      </w:pPr>
      <w:r w:rsidRPr="00EC4EE2">
        <w:rPr>
          <w:b w:val="0"/>
          <w:sz w:val="24"/>
          <w:szCs w:val="24"/>
          <w:lang w:val="mn-MN"/>
        </w:rPr>
        <w:t xml:space="preserve"> </w:t>
      </w:r>
    </w:p>
    <w:p w14:paraId="6355430E" w14:textId="56E87DD4" w:rsidR="009843F6" w:rsidRPr="00EC4EE2" w:rsidRDefault="009843F6" w:rsidP="00F12267">
      <w:pPr>
        <w:jc w:val="both"/>
        <w:rPr>
          <w:b w:val="0"/>
          <w:sz w:val="24"/>
          <w:szCs w:val="24"/>
          <w:lang w:val="mn-MN"/>
        </w:rPr>
      </w:pPr>
      <w:r w:rsidRPr="00EC4EE2">
        <w:rPr>
          <w:b w:val="0"/>
          <w:sz w:val="24"/>
          <w:szCs w:val="24"/>
          <w:lang w:val="mn-MN"/>
        </w:rPr>
        <w:t xml:space="preserve">Хаана:  </w:t>
      </w:r>
      <w:r w:rsidR="007A2677" w:rsidRPr="00EC4EE2">
        <w:rPr>
          <w:b w:val="0"/>
          <w:sz w:val="24"/>
          <w:szCs w:val="24"/>
          <w:lang w:val="mn-MN" w:eastAsia="zh-CN" w:bidi="he-IL"/>
        </w:rPr>
        <w:t>ХБНГУ-ын Сэргээн босголт, З</w:t>
      </w:r>
      <w:r w:rsidRPr="00EC4EE2">
        <w:rPr>
          <w:b w:val="0"/>
          <w:sz w:val="24"/>
          <w:szCs w:val="24"/>
          <w:lang w:val="mn-MN" w:eastAsia="zh-CN" w:bidi="he-IL"/>
        </w:rPr>
        <w:t>ээлийн банк</w:t>
      </w:r>
      <w:r w:rsidRPr="00EC4EE2">
        <w:rPr>
          <w:b w:val="0"/>
          <w:sz w:val="24"/>
          <w:szCs w:val="24"/>
          <w:lang w:val="mn-MN"/>
        </w:rPr>
        <w:t xml:space="preserve">  </w:t>
      </w:r>
      <w:r w:rsidR="007A2677" w:rsidRPr="00EC4EE2">
        <w:rPr>
          <w:b w:val="0"/>
          <w:sz w:val="24"/>
          <w:szCs w:val="24"/>
          <w:lang w:val="mn-MN"/>
        </w:rPr>
        <w:t>(</w:t>
      </w:r>
      <w:r w:rsidR="007A2677" w:rsidRPr="00EC4EE2">
        <w:rPr>
          <w:b w:val="0"/>
          <w:sz w:val="24"/>
          <w:szCs w:val="24"/>
          <w:lang w:val="mn-MN" w:eastAsia="zh-CN" w:bidi="he-IL"/>
        </w:rPr>
        <w:t xml:space="preserve">KfW) </w:t>
      </w:r>
      <w:r w:rsidR="007A2677" w:rsidRPr="00EC4EE2">
        <w:rPr>
          <w:b w:val="0"/>
          <w:sz w:val="24"/>
          <w:szCs w:val="24"/>
          <w:lang w:val="mn-MN"/>
        </w:rPr>
        <w:t xml:space="preserve"> </w:t>
      </w:r>
      <w:r w:rsidRPr="00EC4EE2">
        <w:rPr>
          <w:b w:val="0"/>
          <w:sz w:val="24"/>
          <w:szCs w:val="24"/>
          <w:lang w:val="mn-MN"/>
        </w:rPr>
        <w:t xml:space="preserve">("Төсөл Хэрэгжүүлэгч Агентлаг") </w:t>
      </w:r>
    </w:p>
    <w:p w14:paraId="58FA5BAF" w14:textId="5BDC673A" w:rsidR="009843F6" w:rsidRPr="00EC4EE2" w:rsidRDefault="009843F6" w:rsidP="00F12267">
      <w:pPr>
        <w:jc w:val="both"/>
        <w:rPr>
          <w:b w:val="0"/>
          <w:sz w:val="24"/>
          <w:szCs w:val="24"/>
          <w:lang w:val="mn-MN"/>
        </w:rPr>
      </w:pPr>
      <w:r w:rsidRPr="00EC4EE2">
        <w:rPr>
          <w:b w:val="0"/>
          <w:sz w:val="24"/>
          <w:szCs w:val="24"/>
          <w:lang w:val="mn-MN"/>
        </w:rPr>
        <w:t>1.</w:t>
      </w:r>
      <w:r w:rsidRPr="00EC4EE2">
        <w:rPr>
          <w:b w:val="0"/>
          <w:sz w:val="24"/>
          <w:szCs w:val="24"/>
          <w:lang w:val="mn-MN"/>
        </w:rPr>
        <w:tab/>
        <w:t>KfW нь зөвхөн Төсөл Хэрэгжүүлэгч Агентлаг (“ТХА”)-ийн төслүүдийг ТХА-тай байгуулсан Санхүүжилтийн гэрээгээр тогтоосон нөхцөлөөр санхүүжүүлж байгааг бид ойлгож, хүлээн зөвшөөрч байна. Үүний үр дүнд, манай компани, Түншлэл, эсхүл Гэрээний Туслан гүйцэтгэгч болон KfW-ийн хооронд аливаа эрх зүйн харилцаа үүсээгүй</w:t>
      </w:r>
      <w:r w:rsidR="001E417E" w:rsidRPr="00EC4EE2">
        <w:rPr>
          <w:b w:val="0"/>
          <w:sz w:val="24"/>
          <w:szCs w:val="24"/>
          <w:lang w:val="mn-MN"/>
        </w:rPr>
        <w:t xml:space="preserve"> </w:t>
      </w:r>
      <w:r w:rsidRPr="00EC4EE2">
        <w:rPr>
          <w:b w:val="0"/>
          <w:sz w:val="24"/>
          <w:szCs w:val="24"/>
          <w:lang w:val="mn-MN"/>
        </w:rPr>
        <w:t>зөвхөн Төсөл Хэрэгжүүлэгч Агентлаг (“ТХА”)-ийн төслүүдийг ТХА-тай байгуулсан Санхүүжилтийн гэрээгээр тогтоосон нөхцөлөөр са</w:t>
      </w:r>
      <w:r w:rsidR="001D56B5" w:rsidRPr="00EC4EE2">
        <w:rPr>
          <w:b w:val="0"/>
          <w:sz w:val="24"/>
          <w:szCs w:val="24"/>
          <w:lang w:val="mn-MN"/>
        </w:rPr>
        <w:t>нкц</w:t>
      </w:r>
      <w:r w:rsidRPr="00EC4EE2">
        <w:rPr>
          <w:b w:val="0"/>
          <w:sz w:val="24"/>
          <w:szCs w:val="24"/>
          <w:lang w:val="mn-MN"/>
        </w:rPr>
        <w:t xml:space="preserve">, үүрэгтэй байна.   </w:t>
      </w:r>
    </w:p>
    <w:p w14:paraId="7F0F63DD" w14:textId="77777777" w:rsidR="00F12267" w:rsidRPr="00EC4EE2" w:rsidRDefault="009843F6" w:rsidP="00F12267">
      <w:pPr>
        <w:jc w:val="both"/>
        <w:rPr>
          <w:b w:val="0"/>
          <w:sz w:val="24"/>
          <w:szCs w:val="24"/>
          <w:lang w:val="mn-MN"/>
        </w:rPr>
      </w:pPr>
      <w:r w:rsidRPr="00EC4EE2">
        <w:rPr>
          <w:b w:val="0"/>
          <w:sz w:val="24"/>
          <w:szCs w:val="24"/>
          <w:lang w:val="mn-MN"/>
        </w:rPr>
        <w:t>2.</w:t>
      </w:r>
      <w:r w:rsidRPr="00EC4EE2">
        <w:rPr>
          <w:b w:val="0"/>
          <w:sz w:val="24"/>
          <w:szCs w:val="24"/>
          <w:lang w:val="mn-MN"/>
        </w:rPr>
        <w:tab/>
        <w:t>Манай компани, төлөөлөн удирдах зөвлөлийн гишүүд, хууль ёсны төлөөлөгч, манай Түншлэлийн бусад бүхий л гишүүд болон Гэрээний Туслан гүйцэтгэгчийн аль нь ч дараах нөхцөл байдалд ороогүй боло</w:t>
      </w:r>
      <w:r w:rsidR="00F12267" w:rsidRPr="00EC4EE2">
        <w:rPr>
          <w:b w:val="0"/>
          <w:sz w:val="24"/>
          <w:szCs w:val="24"/>
          <w:lang w:val="mn-MN"/>
        </w:rPr>
        <w:t>хоо үүгээр баталж байна. Үүнд:</w:t>
      </w:r>
    </w:p>
    <w:p w14:paraId="5AEF990B" w14:textId="0C0E79E5" w:rsidR="009843F6" w:rsidRPr="00EC4EE2" w:rsidRDefault="00F12267" w:rsidP="00F12267">
      <w:pPr>
        <w:jc w:val="both"/>
        <w:rPr>
          <w:b w:val="0"/>
          <w:sz w:val="24"/>
          <w:szCs w:val="24"/>
          <w:lang w:val="mn-MN"/>
        </w:rPr>
      </w:pPr>
      <w:r w:rsidRPr="00EC4EE2">
        <w:rPr>
          <w:b w:val="0"/>
          <w:sz w:val="24"/>
          <w:szCs w:val="24"/>
          <w:lang w:val="mn-MN"/>
        </w:rPr>
        <w:t xml:space="preserve">2.1)  </w:t>
      </w:r>
      <w:r w:rsidR="009843F6" w:rsidRPr="00EC4EE2">
        <w:rPr>
          <w:b w:val="0"/>
          <w:sz w:val="24"/>
          <w:szCs w:val="24"/>
          <w:lang w:val="mn-MN"/>
        </w:rPr>
        <w:t xml:space="preserve">дампуурсан, татан буугдсан, үйл ажиллагаагаа зогсоосон, шүүхээс үйл ажиллагааг нь эрхлэн явуулахаар болсон, шийдвэр гүйцэтгэгч томилогдсон, бүтцийн өөрчлөлт хийгдсэн эсхүл эдгээртэй ижил төстэй нөхцөл байдалд бий болсон; </w:t>
      </w:r>
    </w:p>
    <w:p w14:paraId="34CF1549" w14:textId="77777777" w:rsidR="009843F6" w:rsidRPr="00EC4EE2" w:rsidRDefault="009843F6" w:rsidP="00F12267">
      <w:pPr>
        <w:jc w:val="both"/>
        <w:rPr>
          <w:b w:val="0"/>
          <w:sz w:val="24"/>
          <w:szCs w:val="24"/>
          <w:lang w:val="mn-MN"/>
        </w:rPr>
      </w:pPr>
      <w:r w:rsidRPr="00EC4EE2">
        <w:rPr>
          <w:b w:val="0"/>
          <w:sz w:val="24"/>
          <w:szCs w:val="24"/>
          <w:lang w:val="mn-MN"/>
        </w:rPr>
        <w:t xml:space="preserve">2.2) </w:t>
      </w:r>
      <w:r w:rsidRPr="00EC4EE2">
        <w:rPr>
          <w:b w:val="0"/>
          <w:sz w:val="24"/>
          <w:szCs w:val="24"/>
          <w:lang w:val="mn-MN"/>
        </w:rPr>
        <w:tab/>
        <w:t xml:space="preserve">Гэмт хэрэг зохион байгуулах, мөнгө угаах, террорист ажиллагаа, хүүхдийн хөдөлмөр болон хүний наймааны хэрэгт оролцсон шалтгаанаар Нэгдсэн Үндэстний Байгууллага, Европын Холбоо эсхүл Германы Засгийн газраас шүүхийн болон захиргааны эцсийн шийдвэр гарч яллагдсан, эсхүл санхүүгийн санкцаар шийтгүүлсэн; эдгээр хасагдах нөхцөлүүд буюу шалгуур үзүүлэлтүүд нь дээр дурдсан ял шийтгэл болон санкцийг хүлээсэн хувь хүн, хуулийн этгээд хувьцааных нь дийлэнхийг эзэмшдэг буюу удирдан чиглүүлдэг хуулийн Этгээдүүдэд мөн хамааралтай; </w:t>
      </w:r>
    </w:p>
    <w:p w14:paraId="077066A4" w14:textId="77777777" w:rsidR="009843F6" w:rsidRPr="00EC4EE2" w:rsidRDefault="009843F6" w:rsidP="00F12267">
      <w:pPr>
        <w:jc w:val="both"/>
        <w:rPr>
          <w:b w:val="0"/>
          <w:sz w:val="24"/>
          <w:szCs w:val="24"/>
          <w:lang w:val="mn-MN"/>
        </w:rPr>
      </w:pPr>
      <w:r w:rsidRPr="00EC4EE2">
        <w:rPr>
          <w:b w:val="0"/>
          <w:sz w:val="24"/>
          <w:szCs w:val="24"/>
          <w:lang w:val="mn-MN"/>
        </w:rPr>
        <w:t xml:space="preserve">2.3) </w:t>
      </w:r>
      <w:r w:rsidRPr="00EC4EE2">
        <w:rPr>
          <w:b w:val="0"/>
          <w:sz w:val="24"/>
          <w:szCs w:val="24"/>
          <w:lang w:val="mn-MN"/>
        </w:rPr>
        <w:tab/>
        <w:t xml:space="preserve">Тендерийн ажиллагаа, Гэрээний хэрэгжилттэй холбоотой, эсхүл Хариуцлага тооцох тохиолдолд буюу үйлдэлд болон Европын Холбооны санхүүгийн ашиг сонирхолд сөргөөр нөлөөлөх зөрчил гаргасан үйлдэлд шүүх, Европын Холбоо, тухайн Түншлэгч улс болон Герман улсын төрийн эрх бүхий байгууллагуудаас шүүхийн болон захиргааны эцсийн шийдвэр гарсан (ийм ял шийтгэл хүлээсэн бол, Өргөдөл гаргагч болон Тендерт оролцогч нь энэхүү Үүрэг биелүүлэх тухай амлалт, мэдэгдэлд тухайн ял, шийтгэл нь энэхүү Гэрээний нөхцөлд хамаарахгүй, мөн хянан нийцүүлэх шаардлагатай хариу арга хэмжээг авсан болохыг үзүүлсэн нэмэлт мэдээллийг хавсарган оруулна); </w:t>
      </w:r>
    </w:p>
    <w:p w14:paraId="7E1E623D" w14:textId="77777777" w:rsidR="009843F6" w:rsidRPr="00EC4EE2" w:rsidRDefault="009843F6" w:rsidP="00F12267">
      <w:pPr>
        <w:jc w:val="both"/>
        <w:rPr>
          <w:b w:val="0"/>
          <w:sz w:val="24"/>
          <w:szCs w:val="24"/>
          <w:lang w:val="mn-MN"/>
        </w:rPr>
      </w:pPr>
      <w:r w:rsidRPr="00EC4EE2">
        <w:rPr>
          <w:b w:val="0"/>
          <w:sz w:val="24"/>
          <w:szCs w:val="24"/>
          <w:lang w:val="mn-MN"/>
        </w:rPr>
        <w:t xml:space="preserve">2.4)  Сүүлийн таван жилийн хугацаанд аливаа Гэрээг хэрэгжүүлэх хугацаандаа гэрээний үүргээ зохих ёсоор биелүүлээгүй, удаа дараа дагаж мөрдөөгүйн улмаас гэрээг цуцалсан бөгөөд (i) ийнхүү цуцалсан явдалд гомдол гаргасан бөгөөд (ii) тухайн маргааныг эцэслэн шийдвэрлэж дуусаагүй буюу бидний эсрэг гарсан шийдвэрийг эцэслэн баталгаажуулаагүйгээс бусад тохиолдолд; </w:t>
      </w:r>
    </w:p>
    <w:p w14:paraId="6EABB4FE" w14:textId="77777777" w:rsidR="009843F6" w:rsidRPr="00EC4EE2" w:rsidRDefault="009843F6" w:rsidP="00F12267">
      <w:pPr>
        <w:jc w:val="both"/>
        <w:rPr>
          <w:b w:val="0"/>
          <w:sz w:val="24"/>
          <w:szCs w:val="24"/>
          <w:lang w:val="mn-MN"/>
        </w:rPr>
      </w:pPr>
      <w:r w:rsidRPr="00EC4EE2">
        <w:rPr>
          <w:b w:val="0"/>
          <w:sz w:val="24"/>
          <w:szCs w:val="24"/>
          <w:lang w:val="mn-MN"/>
        </w:rPr>
        <w:t xml:space="preserve">2.5)  </w:t>
      </w:r>
      <w:r w:rsidRPr="00EC4EE2">
        <w:rPr>
          <w:b w:val="0"/>
          <w:sz w:val="24"/>
          <w:szCs w:val="24"/>
          <w:lang w:val="mn-MN"/>
        </w:rPr>
        <w:tab/>
        <w:t xml:space="preserve">Манай компанийн үүсгэн байгуулагдсан улсын эсхүл ТХА-ийн улсын хуулийн дагуу төлөх аливаа татвартай холбоотой санхүүгийн үүргээ биелүүлээгүй; </w:t>
      </w:r>
    </w:p>
    <w:p w14:paraId="4C4B77C6" w14:textId="77777777" w:rsidR="009843F6" w:rsidRPr="00EC4EE2" w:rsidRDefault="009843F6" w:rsidP="00F12267">
      <w:pPr>
        <w:jc w:val="both"/>
        <w:rPr>
          <w:b w:val="0"/>
          <w:sz w:val="24"/>
          <w:szCs w:val="24"/>
          <w:lang w:val="mn-MN"/>
        </w:rPr>
      </w:pPr>
      <w:r w:rsidRPr="00EC4EE2">
        <w:rPr>
          <w:b w:val="0"/>
          <w:sz w:val="24"/>
          <w:szCs w:val="24"/>
          <w:lang w:val="mn-MN"/>
        </w:rPr>
        <w:lastRenderedPageBreak/>
        <w:t>2.6)</w:t>
      </w:r>
      <w:r w:rsidRPr="00EC4EE2">
        <w:rPr>
          <w:b w:val="0"/>
          <w:sz w:val="24"/>
          <w:szCs w:val="24"/>
          <w:lang w:val="mn-MN"/>
        </w:rPr>
        <w:tab/>
        <w:t>Дэлхийн Банк болон бусад олон талт хөгжлийн банкны шийдвэрээр хасагдсан, мөн Дэлхийн Банкны http://www.worldbank.org/debarr цахим хуудас болон бусад олон талт хөгжлийн банкнаас гаргадаг жагсаалтад орсон (тийнхүү хасагдсан бол, Өргөдөл гаргагч болон Тендерт оролцогч нь энэхүү Үүрэг биелүүлэх тухай амлалт, мэдэгдэлдээ тухайн эрх нь хасагдсан шийдвэр нь энэхүү Гэрээнд хамааралгүй бөгөөд хянан нийцүүлэх шаардлагатай хариу арга хэмжээг авсан болохоо харуулсан нэмэлт мэдээллийг хавсаргана);</w:t>
      </w:r>
    </w:p>
    <w:p w14:paraId="063EB861" w14:textId="77777777" w:rsidR="009843F6" w:rsidRPr="00EC4EE2" w:rsidRDefault="009843F6" w:rsidP="00F12267">
      <w:pPr>
        <w:jc w:val="both"/>
        <w:rPr>
          <w:b w:val="0"/>
          <w:sz w:val="24"/>
          <w:szCs w:val="24"/>
          <w:lang w:val="mn-MN"/>
        </w:rPr>
      </w:pPr>
      <w:r w:rsidRPr="00EC4EE2">
        <w:rPr>
          <w:b w:val="0"/>
          <w:sz w:val="24"/>
          <w:szCs w:val="24"/>
          <w:lang w:val="mn-MN"/>
        </w:rPr>
        <w:t>2.7) Аливаа Гэрээний Тендерийн Ажиллагаанд оролцох нөхцөл болгож ТХА-аас шаардсан аливаа мэдээллийг ирүүлэхдээ худал мэдэгдэл баталгаа өгсөн гэж буруутгагдсан.</w:t>
      </w:r>
    </w:p>
    <w:p w14:paraId="2F3425B9" w14:textId="77777777" w:rsidR="009843F6" w:rsidRPr="00EC4EE2" w:rsidRDefault="009843F6" w:rsidP="00F12267">
      <w:pPr>
        <w:jc w:val="both"/>
        <w:rPr>
          <w:b w:val="0"/>
          <w:sz w:val="24"/>
          <w:szCs w:val="24"/>
          <w:lang w:val="mn-MN"/>
        </w:rPr>
      </w:pPr>
      <w:r w:rsidRPr="00EC4EE2">
        <w:rPr>
          <w:b w:val="0"/>
          <w:sz w:val="24"/>
          <w:szCs w:val="24"/>
          <w:lang w:val="mn-MN"/>
        </w:rPr>
        <w:t xml:space="preserve">3. </w:t>
      </w:r>
      <w:r w:rsidRPr="00EC4EE2">
        <w:rPr>
          <w:b w:val="0"/>
          <w:sz w:val="24"/>
          <w:szCs w:val="24"/>
          <w:lang w:val="mn-MN"/>
        </w:rPr>
        <w:tab/>
        <w:t>Манай компани, Түншлэлийн аль ч гишүүн, Гэрээний Туслан гүйцэтгэгчдийн аль ч нь ч сонирхлын зөрчил бүхий доорх нөхцөл байдлуудын алинд нь ч ороогүй болохоо үүгээр баталж байна:</w:t>
      </w:r>
    </w:p>
    <w:p w14:paraId="7E9804CB" w14:textId="77777777" w:rsidR="009843F6" w:rsidRPr="00EC4EE2" w:rsidRDefault="009843F6" w:rsidP="00F12267">
      <w:pPr>
        <w:jc w:val="both"/>
        <w:rPr>
          <w:b w:val="0"/>
          <w:sz w:val="24"/>
          <w:szCs w:val="24"/>
          <w:lang w:val="mn-MN"/>
        </w:rPr>
      </w:pPr>
      <w:r w:rsidRPr="00EC4EE2">
        <w:rPr>
          <w:b w:val="0"/>
          <w:sz w:val="24"/>
          <w:szCs w:val="24"/>
          <w:lang w:val="mn-MN"/>
        </w:rPr>
        <w:t xml:space="preserve">3.1) </w:t>
      </w:r>
      <w:r w:rsidRPr="00EC4EE2">
        <w:rPr>
          <w:b w:val="0"/>
          <w:sz w:val="24"/>
          <w:szCs w:val="24"/>
          <w:lang w:val="mn-MN"/>
        </w:rPr>
        <w:tab/>
        <w:t xml:space="preserve">KfW-д энэхүү сонирхлын зөрчлийнхөө талаар мэдээлсэн, мөн түүнчлэн KfW-ийн шаардлагыг хангахуйц байдлаар бүрэн шийдвэрлэснээс бусдаар тухайн Өргөдөл гаргагч/Тендерт оролцогч нь ТХА-ийн удирдан чиглүүлдэг нэгдмэл сонирхолтой этгээд эсхүл тухайн ТХА-ийг удирдан чиглүүлдэг хувьцаа эзэмшигч байх тохиолдолд;  </w:t>
      </w:r>
    </w:p>
    <w:p w14:paraId="28FCD0BD" w14:textId="77777777" w:rsidR="009843F6" w:rsidRPr="00EC4EE2" w:rsidRDefault="009843F6" w:rsidP="00F12267">
      <w:pPr>
        <w:jc w:val="both"/>
        <w:rPr>
          <w:b w:val="0"/>
          <w:sz w:val="24"/>
          <w:szCs w:val="24"/>
          <w:lang w:val="mn-MN"/>
        </w:rPr>
      </w:pPr>
      <w:r w:rsidRPr="00EC4EE2">
        <w:rPr>
          <w:b w:val="0"/>
          <w:sz w:val="24"/>
          <w:szCs w:val="24"/>
          <w:lang w:val="mn-MN"/>
        </w:rPr>
        <w:t xml:space="preserve">3.2) </w:t>
      </w:r>
      <w:r w:rsidRPr="00EC4EE2">
        <w:rPr>
          <w:b w:val="0"/>
          <w:sz w:val="24"/>
          <w:szCs w:val="24"/>
          <w:lang w:val="mn-MN"/>
        </w:rPr>
        <w:tab/>
        <w:t xml:space="preserve">KfW-д энэхүү сонирхлын зөрчлийн талаар мэдээлсэн, мөн түүнчлэн KfW-ийн шаардлагыг хангахуйц байдлаар уг асуудлыг шийдвэрлэснээс бусдаар Тендерийн ажиллагаа болон түний үр дүнд байгуулсан Гэрээг хянахад оролцож буй ТХА-ийн албан хаагчидтай Өргөдөл гаргагч/Тендерт оролцогч нь бизнесийн болон гэр бүлийн харилцаатай байх тохиолдолд; </w:t>
      </w:r>
    </w:p>
    <w:p w14:paraId="05E0B935" w14:textId="77777777" w:rsidR="009843F6" w:rsidRPr="00EC4EE2" w:rsidRDefault="009843F6" w:rsidP="00F12267">
      <w:pPr>
        <w:jc w:val="both"/>
        <w:rPr>
          <w:b w:val="0"/>
          <w:sz w:val="24"/>
          <w:szCs w:val="24"/>
          <w:lang w:val="mn-MN"/>
        </w:rPr>
      </w:pPr>
      <w:r w:rsidRPr="00EC4EE2">
        <w:rPr>
          <w:b w:val="0"/>
          <w:sz w:val="24"/>
          <w:szCs w:val="24"/>
          <w:lang w:val="mn-MN"/>
        </w:rPr>
        <w:t>3.3)</w:t>
      </w:r>
      <w:r w:rsidRPr="00EC4EE2">
        <w:rPr>
          <w:b w:val="0"/>
          <w:sz w:val="24"/>
          <w:szCs w:val="24"/>
          <w:lang w:val="mn-MN"/>
        </w:rPr>
        <w:tab/>
        <w:t>Өргөдөл гаргагч/Тендерт оролцогч нь өөр бусад Өргөдөл гаргагч эсхүл Тендерт оролцогчийг удирдан чиглүүлдэг эсхүл тэдгээрийн удирдлагад байдаг, эсхүл өөр бусад Өргөдөл гаргагч эсхүл Тендерт оролцогчтой нэг удирдлагатай, эсхүл тэдгээрээс шууд болон шууд бусаар татаас, тэтгэмж авдаг эсхүл өгдөг, өөр бусад Өргөдөл гаргагч эсхүл Тендерт оролцогчтой нэг хууль ёсны төлөөлөгчтэй, эсхүл тэдгээрийн өргөдөл эсхүл Саналд агуулагдсан мэдээллийг авах, танилцах боломж олгохуйц хэмжээнд шууд болон шууд бус харилцаа холбоотой байх, тэдгээрийн болон ТХА-ийн шийдвэрт нөлөөлдөг байх тохиолдолд;</w:t>
      </w:r>
    </w:p>
    <w:p w14:paraId="192DD1DD" w14:textId="77777777" w:rsidR="009843F6" w:rsidRPr="00EC4EE2" w:rsidRDefault="009843F6" w:rsidP="00F12267">
      <w:pPr>
        <w:jc w:val="both"/>
        <w:rPr>
          <w:b w:val="0"/>
          <w:sz w:val="24"/>
          <w:szCs w:val="24"/>
          <w:lang w:val="mn-MN"/>
        </w:rPr>
      </w:pPr>
      <w:r w:rsidRPr="00EC4EE2">
        <w:rPr>
          <w:b w:val="0"/>
          <w:sz w:val="24"/>
          <w:szCs w:val="24"/>
          <w:lang w:val="mn-MN"/>
        </w:rPr>
        <w:t xml:space="preserve">3.4)  </w:t>
      </w:r>
      <w:r w:rsidRPr="00EC4EE2">
        <w:rPr>
          <w:b w:val="0"/>
          <w:sz w:val="24"/>
          <w:szCs w:val="24"/>
          <w:lang w:val="mn-MN"/>
        </w:rPr>
        <w:tab/>
        <w:t>ТХА-ийн өмнө хүлээх үүрэг, даалгавартай зөрчилдөж болохуйц шинж чанар бүхий Зөвлөх үйлчилгээ үзүүлэхэд оролцож байгаа;</w:t>
      </w:r>
    </w:p>
    <w:p w14:paraId="0DD8DA30" w14:textId="77777777" w:rsidR="009843F6" w:rsidRPr="00EC4EE2" w:rsidRDefault="009843F6" w:rsidP="00F12267">
      <w:pPr>
        <w:jc w:val="both"/>
        <w:rPr>
          <w:b w:val="0"/>
          <w:sz w:val="24"/>
          <w:szCs w:val="24"/>
          <w:lang w:val="mn-MN"/>
        </w:rPr>
      </w:pPr>
      <w:r w:rsidRPr="00EC4EE2">
        <w:rPr>
          <w:b w:val="0"/>
          <w:sz w:val="24"/>
          <w:szCs w:val="24"/>
          <w:lang w:val="mn-MN"/>
        </w:rPr>
        <w:t xml:space="preserve">3.5) </w:t>
      </w:r>
      <w:r w:rsidRPr="00EC4EE2">
        <w:rPr>
          <w:b w:val="0"/>
          <w:sz w:val="24"/>
          <w:szCs w:val="24"/>
          <w:lang w:val="mn-MN"/>
        </w:rPr>
        <w:tab/>
        <w:t xml:space="preserve">Ажил, Үйлдвэрийн байгууламж болон Бараа худалдан авах ажиллагааны хувьд: i. энэхүү Гэрээний Тендерийн ажиллагаанд хэрэглэгдсэн техникийн үзүүлэлт, зураг төсөл, тооцоолол, болон бусад баримт бичгийг бэлтгэсэн эсхүл тэдгээрийг бэлтгэсэн зөвлөхтэй холбоотой; ii.энэхүү Гэрээг хянан шалгах, удирдах ажлыг хийж гүйцэтгүүлэхээр биднийг эсхүл бидний нэгдмэл сонирхолтой этгээдийг сонгон авсан (эсвэл тийнхүү ажиллуулахыг санал болгосон) </w:t>
      </w:r>
    </w:p>
    <w:p w14:paraId="5337212D" w14:textId="77777777" w:rsidR="009843F6" w:rsidRPr="00EC4EE2" w:rsidRDefault="009843F6" w:rsidP="00F12267">
      <w:pPr>
        <w:jc w:val="both"/>
        <w:rPr>
          <w:b w:val="0"/>
          <w:sz w:val="24"/>
          <w:szCs w:val="24"/>
          <w:lang w:val="mn-MN"/>
        </w:rPr>
      </w:pPr>
      <w:r w:rsidRPr="00EC4EE2">
        <w:rPr>
          <w:b w:val="0"/>
          <w:sz w:val="24"/>
          <w:szCs w:val="24"/>
          <w:lang w:val="mn-MN"/>
        </w:rPr>
        <w:t xml:space="preserve">4. </w:t>
      </w:r>
      <w:r w:rsidRPr="00EC4EE2">
        <w:rPr>
          <w:b w:val="0"/>
          <w:sz w:val="24"/>
          <w:szCs w:val="24"/>
          <w:lang w:val="mn-MN"/>
        </w:rPr>
        <w:tab/>
        <w:t xml:space="preserve">Бид төрийн өмчит хуулийн этгээд бөгөөд Тендерийн ажиллагаанд оролцож байгаа тохиолдолд, бид эрх зүйн болон санхүүгийн хувьд бүрэн биеэ даасан, холбогдох иргэний болон арилжааны хууль тогтоомж, дүрэм, журмын дагуу үйл ажиллагаа явуулдаг болохоо үүгээр баталж байна. </w:t>
      </w:r>
    </w:p>
    <w:p w14:paraId="0500AEF7" w14:textId="77777777" w:rsidR="009843F6" w:rsidRPr="00EC4EE2" w:rsidRDefault="009843F6" w:rsidP="00F12267">
      <w:pPr>
        <w:jc w:val="both"/>
        <w:rPr>
          <w:b w:val="0"/>
          <w:sz w:val="24"/>
          <w:szCs w:val="24"/>
          <w:lang w:val="mn-MN"/>
        </w:rPr>
      </w:pPr>
      <w:r w:rsidRPr="00EC4EE2">
        <w:rPr>
          <w:b w:val="0"/>
          <w:sz w:val="24"/>
          <w:szCs w:val="24"/>
          <w:lang w:val="mn-MN"/>
        </w:rPr>
        <w:t xml:space="preserve">5. Дээрх 2.4-р зүйлүүдэд дурдсан нөхцөл байдалд аливаа өөрчлөлт орсон тохиолдолд бид энэ талаар ТХА-д мэдэгдэж, ТХА-г цааш нь KfW-д мэдэгдэх боломжоор хангах үүрэг хүлээхээ баталж байна. </w:t>
      </w:r>
    </w:p>
    <w:p w14:paraId="0644F7A0" w14:textId="77777777" w:rsidR="009843F6" w:rsidRPr="00EC4EE2" w:rsidRDefault="009843F6" w:rsidP="00F12267">
      <w:pPr>
        <w:jc w:val="both"/>
        <w:rPr>
          <w:b w:val="0"/>
          <w:sz w:val="24"/>
          <w:szCs w:val="24"/>
          <w:lang w:val="mn-MN"/>
        </w:rPr>
      </w:pPr>
      <w:r w:rsidRPr="00EC4EE2">
        <w:rPr>
          <w:b w:val="0"/>
          <w:sz w:val="24"/>
          <w:szCs w:val="24"/>
          <w:lang w:val="mn-MN"/>
        </w:rPr>
        <w:t xml:space="preserve">6. </w:t>
      </w:r>
      <w:r w:rsidRPr="00EC4EE2">
        <w:rPr>
          <w:b w:val="0"/>
          <w:sz w:val="24"/>
          <w:szCs w:val="24"/>
          <w:lang w:val="mn-MN"/>
        </w:rPr>
        <w:tab/>
        <w:t xml:space="preserve">Тендерийн ажиллагаа болон холбогдох Гэрээг хэрэгжүүлэхтэй холбогдуулан: </w:t>
      </w:r>
    </w:p>
    <w:p w14:paraId="1EDC69F4" w14:textId="77777777" w:rsidR="009843F6" w:rsidRPr="00EC4EE2" w:rsidRDefault="009843F6" w:rsidP="00F12267">
      <w:pPr>
        <w:jc w:val="both"/>
        <w:rPr>
          <w:b w:val="0"/>
          <w:sz w:val="24"/>
          <w:szCs w:val="24"/>
          <w:lang w:val="mn-MN"/>
        </w:rPr>
      </w:pPr>
      <w:r w:rsidRPr="00EC4EE2">
        <w:rPr>
          <w:b w:val="0"/>
          <w:sz w:val="24"/>
          <w:szCs w:val="24"/>
          <w:lang w:val="mn-MN"/>
        </w:rPr>
        <w:t xml:space="preserve">6.1)  </w:t>
      </w:r>
      <w:r w:rsidRPr="00EC4EE2">
        <w:rPr>
          <w:b w:val="0"/>
          <w:sz w:val="24"/>
          <w:szCs w:val="24"/>
          <w:lang w:val="mn-MN"/>
        </w:rPr>
        <w:tab/>
        <w:t xml:space="preserve">Манай компани, Түншлэлийн аль ч гишүүн болон Гэрээний Туслан гүйцэтгэгчдийн аль нь ч Тендерийн ажиллагааны явцад аливаа Хариуцлага тооцох </w:t>
      </w:r>
      <w:r w:rsidRPr="00EC4EE2">
        <w:rPr>
          <w:b w:val="0"/>
          <w:sz w:val="24"/>
          <w:szCs w:val="24"/>
          <w:lang w:val="mn-MN"/>
        </w:rPr>
        <w:lastRenderedPageBreak/>
        <w:t xml:space="preserve">үйлдэл хийгээгүй буюу хийхгүй, мөн түүнчлэн Гэрээ байгуулах эрх олгосон тохиолдолд тийнхүү аливаа Хариуцлага тооцох үйлдэл хийгээгүй буюу хийхгүй болно;  </w:t>
      </w:r>
    </w:p>
    <w:p w14:paraId="08D96B4B" w14:textId="77777777" w:rsidR="009843F6" w:rsidRPr="00EC4EE2" w:rsidRDefault="009843F6" w:rsidP="00F12267">
      <w:pPr>
        <w:jc w:val="both"/>
        <w:rPr>
          <w:b w:val="0"/>
          <w:sz w:val="24"/>
          <w:szCs w:val="24"/>
          <w:lang w:val="mn-MN"/>
        </w:rPr>
      </w:pPr>
      <w:r w:rsidRPr="00EC4EE2">
        <w:rPr>
          <w:b w:val="0"/>
          <w:sz w:val="24"/>
          <w:szCs w:val="24"/>
          <w:lang w:val="mn-MN"/>
        </w:rPr>
        <w:t xml:space="preserve">6.2)  </w:t>
      </w:r>
      <w:r w:rsidRPr="00EC4EE2">
        <w:rPr>
          <w:b w:val="0"/>
          <w:sz w:val="24"/>
          <w:szCs w:val="24"/>
          <w:lang w:val="mn-MN"/>
        </w:rPr>
        <w:tab/>
        <w:t xml:space="preserve">Манай компани, Түншлэлийн бүхий л гишүүд болон Гэрээний Туслан гүйцэтгэгчдийн аль нь ч НҮБ, Европын Холбоо эсхүл Герман улсаас хориглосон аливаа тоног төхөөрөмжийг худалдан авах болон нийлүүлэх, хориглосон аливаа салбарт үйл ажиллагаа явуулахгүй болно; мөн  </w:t>
      </w:r>
    </w:p>
    <w:p w14:paraId="17F5D1D3" w14:textId="77777777" w:rsidR="009843F6" w:rsidRPr="00EC4EE2" w:rsidRDefault="009843F6" w:rsidP="00F12267">
      <w:pPr>
        <w:jc w:val="both"/>
        <w:rPr>
          <w:b w:val="0"/>
          <w:sz w:val="24"/>
          <w:szCs w:val="24"/>
          <w:lang w:val="mn-MN"/>
        </w:rPr>
      </w:pPr>
      <w:r w:rsidRPr="00EC4EE2">
        <w:rPr>
          <w:b w:val="0"/>
          <w:sz w:val="24"/>
          <w:szCs w:val="24"/>
          <w:lang w:val="mn-MN"/>
        </w:rPr>
        <w:t xml:space="preserve">6.3)  </w:t>
      </w:r>
      <w:r w:rsidRPr="00EC4EE2">
        <w:rPr>
          <w:b w:val="0"/>
          <w:sz w:val="24"/>
          <w:szCs w:val="24"/>
          <w:lang w:val="mn-MN"/>
        </w:rPr>
        <w:tab/>
        <w:t>Бид Гэрээг хэрэгжүүлэх улсын холбогдох бүхий л хууль тогтоомж, дүрэм журмууд, Олон Улсын Хөдөлмөрийн Байгууллага (ОУХБ)-ын суурь конвенцүүд болон олон улсын байгаль орчны гэрээ хэлэлцээрүүдэд нийцсэн олон улсын байгаль орчны болон хөдөлмөрийн стандартуудыг дагаж мөрдөн ажиллахыг зорих бөгөөд Гэрээний дагуу ажиллах Туслан гүйцэтгэгч болон үндсэн ханган нийлүүлэгчдээ мөн адил тийнхүү дагаж мөрдүүлнэ. Мөн түүнчлэн бид холбогдох байгаль орчин, нийгмийн менежментийн төлөвлөгөө болон ТХА-с гаргасан адил төстэй баримт бичгүүдэд тусгасан байгаль орчны болон нийгмийн эрсдэлийг бууруулах арга хэмжээнүүдийг авч хэрэгжүүлэх бөгөөд ямар ч тохиолдолд бэлгийн мөлжлөг, хүчирхийлэл болон жендерт суурилсан хүчирхийллээс урьдчилан сэргийлэх арга хэмжээг авч хэрэгжүүлэх болно.</w:t>
      </w:r>
    </w:p>
    <w:p w14:paraId="4C7F3A42" w14:textId="77777777" w:rsidR="009843F6" w:rsidRPr="00EC4EE2" w:rsidRDefault="009843F6" w:rsidP="00F12267">
      <w:pPr>
        <w:jc w:val="both"/>
        <w:rPr>
          <w:b w:val="0"/>
          <w:sz w:val="24"/>
          <w:szCs w:val="24"/>
          <w:lang w:val="mn-MN"/>
        </w:rPr>
      </w:pPr>
      <w:r w:rsidRPr="00EC4EE2">
        <w:rPr>
          <w:b w:val="0"/>
          <w:sz w:val="24"/>
          <w:szCs w:val="24"/>
          <w:lang w:val="mn-MN"/>
        </w:rPr>
        <w:t xml:space="preserve">7.  </w:t>
      </w:r>
      <w:r w:rsidRPr="00EC4EE2">
        <w:rPr>
          <w:b w:val="0"/>
          <w:sz w:val="24"/>
          <w:szCs w:val="24"/>
          <w:lang w:val="mn-MN"/>
        </w:rPr>
        <w:tab/>
        <w:t>Гэрээ байгуулах эрх олгосон тохиолдолд бид, мөн түүнчлэн Түншлэлийн бүхий л гишүүд болон Туслан гүйцэтгэгч нар нь (i) тухай бүр шаардсаны дагуу, Тендерийн ажиллагаа болон Гэрээг хэрэгжүүлэхтэй холбоотой мэдээллийг гарган өгөх, (ii) ТХА болон KfW-д, эсвэл тэдгээрээс томилогдсон төлөөлөгчид, Европын холбооноос санхүүжилт хийх тохиолдолд Европын Холбооны хуулийн дагуу бүрэн эрх бүхий Европын байгууллагад холбогдох данс, тэмдэглэл, баримт бичгүүдийг хянан шалгах, гэнэтийн шалгалт хийх болон ажлын талбайд болон холбогдох төсөлд нэвтрэхийг зөвшөөрөх, тийм боломжоор хангахыг зөвшөөрч байна.</w:t>
      </w:r>
    </w:p>
    <w:p w14:paraId="47EACF11" w14:textId="3B28E41B" w:rsidR="009843F6" w:rsidRPr="00EC4EE2" w:rsidRDefault="009843F6" w:rsidP="00F12267">
      <w:pPr>
        <w:jc w:val="both"/>
        <w:rPr>
          <w:b w:val="0"/>
          <w:sz w:val="24"/>
          <w:szCs w:val="24"/>
          <w:lang w:val="mn-MN"/>
        </w:rPr>
      </w:pPr>
      <w:r w:rsidRPr="00EC4EE2">
        <w:rPr>
          <w:b w:val="0"/>
          <w:sz w:val="24"/>
          <w:szCs w:val="24"/>
          <w:lang w:val="mn-MN"/>
        </w:rPr>
        <w:t xml:space="preserve">8. </w:t>
      </w:r>
      <w:r w:rsidRPr="00EC4EE2">
        <w:rPr>
          <w:b w:val="0"/>
          <w:sz w:val="24"/>
          <w:szCs w:val="24"/>
          <w:lang w:val="mn-MN"/>
        </w:rPr>
        <w:tab/>
        <w:t xml:space="preserve">Гэрээ байгуулах эрх олгосон тохиолдолд, бид, мөн түүнчлэн манай Түншлэлийн бүх хамтрагчид болон Гэрээний Туслан Гүйцэтгэгч нар бүгд дээр дурдсан тэмдэглэл, баримт бичгүүдийг холбогдох хууль тогтоомжийн дагуу хадгалахаа баталж байгаа бөгөөд ямар ч тохиолдолд Гэрээ бүрэн биелэгдэж дууссан эсхүл цуцалснаас хойш хамгийн багадаа зургаан жилийн хугацаанд хадгална. Санхүүгийн гүйлгээ болон тайлангуудыг холбогдох хууль тогтоомжид заасны дагуу аудитад хамруулна. Мөн түүнчлэн бид Тендерийн ажиллагаанд бэлтгэх, хэрэгжүүлэх, мөн Гэрээг хэрэгжүүлэхтэй холбогдуулан боловсруулсан бүхий л мэдээллийг ТХА болон KfW-н холбогдох хууль тогтоомжийн дагуу хадгалж, боловсруулахаа хүлээн зөвшөөрч байна. </w:t>
      </w:r>
    </w:p>
    <w:p w14:paraId="2AC3A857" w14:textId="66FF2D00" w:rsidR="00F12267" w:rsidRPr="00EC4EE2" w:rsidRDefault="00F12267" w:rsidP="00F12267">
      <w:pPr>
        <w:jc w:val="both"/>
        <w:rPr>
          <w:b w:val="0"/>
          <w:sz w:val="24"/>
          <w:szCs w:val="24"/>
          <w:lang w:val="mn-MN"/>
        </w:rPr>
      </w:pPr>
    </w:p>
    <w:p w14:paraId="666E52FB" w14:textId="702398C9" w:rsidR="00F12267" w:rsidRPr="00EC4EE2" w:rsidRDefault="00F12267" w:rsidP="00F12267">
      <w:pPr>
        <w:jc w:val="both"/>
        <w:rPr>
          <w:b w:val="0"/>
          <w:sz w:val="24"/>
          <w:szCs w:val="24"/>
          <w:lang w:val="mn-MN"/>
        </w:rPr>
      </w:pPr>
    </w:p>
    <w:p w14:paraId="20A93A87" w14:textId="077AEC64" w:rsidR="00F12267" w:rsidRPr="00EC4EE2" w:rsidRDefault="00F12267" w:rsidP="00F12267">
      <w:pPr>
        <w:jc w:val="both"/>
        <w:rPr>
          <w:b w:val="0"/>
          <w:sz w:val="24"/>
          <w:szCs w:val="24"/>
          <w:lang w:val="mn-MN"/>
        </w:rPr>
      </w:pPr>
    </w:p>
    <w:p w14:paraId="11CB7CAA" w14:textId="77777777" w:rsidR="00E1121B" w:rsidRPr="00EC4EE2" w:rsidRDefault="00E1121B" w:rsidP="00F12267">
      <w:pPr>
        <w:jc w:val="both"/>
        <w:rPr>
          <w:b w:val="0"/>
          <w:sz w:val="24"/>
          <w:szCs w:val="24"/>
          <w:lang w:val="mn-MN"/>
        </w:rPr>
      </w:pPr>
    </w:p>
    <w:p w14:paraId="5DAA3CE8" w14:textId="77777777" w:rsidR="00F12267" w:rsidRPr="00EC4EE2" w:rsidRDefault="00F12267" w:rsidP="00F12267">
      <w:pPr>
        <w:jc w:val="both"/>
        <w:rPr>
          <w:b w:val="0"/>
          <w:sz w:val="24"/>
          <w:szCs w:val="24"/>
          <w:lang w:val="mn-MN"/>
        </w:rPr>
      </w:pPr>
    </w:p>
    <w:p w14:paraId="161697E5" w14:textId="77777777" w:rsidR="009843F6" w:rsidRPr="00EC4EE2" w:rsidRDefault="009843F6" w:rsidP="00F12267">
      <w:pPr>
        <w:jc w:val="both"/>
        <w:rPr>
          <w:b w:val="0"/>
          <w:sz w:val="24"/>
          <w:szCs w:val="24"/>
          <w:lang w:val="mn-MN"/>
        </w:rPr>
      </w:pPr>
      <w:r w:rsidRPr="00EC4EE2">
        <w:rPr>
          <w:b w:val="0"/>
          <w:sz w:val="24"/>
          <w:szCs w:val="24"/>
          <w:lang w:val="mn-MN"/>
        </w:rPr>
        <w:t xml:space="preserve">................................ ХХК-ийн нэр дээр, түүний нэрийн өмнөөс гарын үсэг зурах бүрэн эрхтэй </w:t>
      </w:r>
    </w:p>
    <w:p w14:paraId="7BCDE210" w14:textId="77777777" w:rsidR="009843F6" w:rsidRPr="00EC4EE2" w:rsidRDefault="009843F6" w:rsidP="00F12267">
      <w:pPr>
        <w:jc w:val="both"/>
        <w:rPr>
          <w:b w:val="0"/>
          <w:sz w:val="24"/>
          <w:szCs w:val="24"/>
          <w:lang w:val="mn-MN"/>
        </w:rPr>
      </w:pPr>
      <w:r w:rsidRPr="00EC4EE2">
        <w:rPr>
          <w:b w:val="0"/>
          <w:sz w:val="24"/>
          <w:szCs w:val="24"/>
          <w:lang w:val="mn-MN"/>
        </w:rPr>
        <w:t xml:space="preserve">         ................................ ХХК-ИЙН ЗАХИРАЛ </w:t>
      </w:r>
    </w:p>
    <w:p w14:paraId="246670A8" w14:textId="77777777" w:rsidR="009843F6" w:rsidRPr="00EC4EE2" w:rsidRDefault="009843F6" w:rsidP="00F12267">
      <w:pPr>
        <w:jc w:val="both"/>
        <w:rPr>
          <w:b w:val="0"/>
          <w:sz w:val="24"/>
          <w:szCs w:val="24"/>
          <w:lang w:val="mn-MN"/>
        </w:rPr>
      </w:pPr>
      <w:r w:rsidRPr="00EC4EE2">
        <w:rPr>
          <w:b w:val="0"/>
          <w:sz w:val="24"/>
          <w:szCs w:val="24"/>
          <w:lang w:val="mn-MN"/>
        </w:rPr>
        <w:t xml:space="preserve">                                                                                 </w:t>
      </w:r>
    </w:p>
    <w:p w14:paraId="08FCA5CA" w14:textId="77777777" w:rsidR="009843F6" w:rsidRPr="00EC4EE2" w:rsidRDefault="009843F6" w:rsidP="00F12267">
      <w:pPr>
        <w:ind w:firstLine="720"/>
        <w:jc w:val="both"/>
        <w:rPr>
          <w:b w:val="0"/>
          <w:sz w:val="24"/>
          <w:szCs w:val="24"/>
          <w:lang w:val="mn-MN"/>
        </w:rPr>
      </w:pPr>
      <w:r w:rsidRPr="00EC4EE2">
        <w:rPr>
          <w:b w:val="0"/>
          <w:sz w:val="24"/>
          <w:szCs w:val="24"/>
          <w:lang w:val="mn-MN"/>
        </w:rPr>
        <w:t>...................................... /овог нэр/  ----------------------------------------------</w:t>
      </w:r>
    </w:p>
    <w:p w14:paraId="5F70F82B" w14:textId="77777777" w:rsidR="009843F6" w:rsidRPr="00EC4EE2" w:rsidRDefault="009843F6" w:rsidP="00F12267">
      <w:pPr>
        <w:jc w:val="both"/>
        <w:rPr>
          <w:b w:val="0"/>
          <w:sz w:val="24"/>
          <w:szCs w:val="24"/>
          <w:lang w:val="mn-MN"/>
        </w:rPr>
      </w:pPr>
    </w:p>
    <w:p w14:paraId="2167B82A" w14:textId="77777777" w:rsidR="00F12267" w:rsidRPr="00EC4EE2" w:rsidRDefault="00F12267" w:rsidP="00F12267">
      <w:pPr>
        <w:jc w:val="both"/>
        <w:rPr>
          <w:b w:val="0"/>
          <w:sz w:val="24"/>
          <w:szCs w:val="24"/>
          <w:lang w:val="mn-MN"/>
        </w:rPr>
      </w:pPr>
    </w:p>
    <w:p w14:paraId="0E20325E" w14:textId="77777777" w:rsidR="00F12267" w:rsidRPr="00EC4EE2" w:rsidRDefault="00F12267" w:rsidP="00F12267">
      <w:pPr>
        <w:jc w:val="both"/>
        <w:rPr>
          <w:b w:val="0"/>
          <w:sz w:val="24"/>
          <w:szCs w:val="24"/>
          <w:lang w:val="mn-MN"/>
        </w:rPr>
      </w:pPr>
    </w:p>
    <w:p w14:paraId="5221EF2A" w14:textId="77777777" w:rsidR="00F12267" w:rsidRPr="00EC4EE2" w:rsidRDefault="00F12267" w:rsidP="00F12267">
      <w:pPr>
        <w:jc w:val="both"/>
        <w:rPr>
          <w:b w:val="0"/>
          <w:sz w:val="24"/>
          <w:szCs w:val="24"/>
          <w:lang w:val="mn-MN"/>
        </w:rPr>
      </w:pPr>
    </w:p>
    <w:p w14:paraId="0BED75E5" w14:textId="22708819" w:rsidR="009843F6" w:rsidRPr="00EC4EE2" w:rsidRDefault="009843F6" w:rsidP="00F12267">
      <w:pPr>
        <w:jc w:val="both"/>
        <w:rPr>
          <w:b w:val="0"/>
          <w:sz w:val="24"/>
          <w:szCs w:val="24"/>
          <w:lang w:val="mn-MN"/>
        </w:rPr>
      </w:pPr>
      <w:r w:rsidRPr="00EC4EE2">
        <w:rPr>
          <w:b w:val="0"/>
          <w:sz w:val="24"/>
          <w:szCs w:val="24"/>
          <w:lang w:val="mn-MN"/>
        </w:rPr>
        <w:t>Огноо: ..... оны .... сарын .... өдөр</w:t>
      </w:r>
    </w:p>
    <w:p w14:paraId="6B5B366B" w14:textId="77777777" w:rsidR="009843F6" w:rsidRPr="00EC4EE2" w:rsidRDefault="009843F6" w:rsidP="009843F6">
      <w:pPr>
        <w:ind w:left="180"/>
        <w:contextualSpacing/>
        <w:jc w:val="center"/>
        <w:rPr>
          <w:rFonts w:eastAsia="Times New Roman"/>
          <w:b w:val="0"/>
          <w:lang w:val="mn-MN"/>
        </w:rPr>
      </w:pPr>
    </w:p>
    <w:p w14:paraId="752F4B48" w14:textId="77777777" w:rsidR="00E1121B" w:rsidRPr="00EC4EE2" w:rsidRDefault="00E1121B" w:rsidP="009843F6">
      <w:pPr>
        <w:ind w:left="180"/>
        <w:contextualSpacing/>
        <w:jc w:val="center"/>
        <w:rPr>
          <w:rFonts w:eastAsia="Times New Roman"/>
          <w:b w:val="0"/>
          <w:lang w:val="mn-MN"/>
        </w:rPr>
        <w:sectPr w:rsidR="00E1121B" w:rsidRPr="00EC4EE2" w:rsidSect="001D56B5">
          <w:headerReference w:type="first" r:id="rId58"/>
          <w:pgSz w:w="12240" w:h="15840" w:code="1"/>
          <w:pgMar w:top="1152" w:right="835" w:bottom="1008" w:left="1699" w:header="576" w:footer="346" w:gutter="0"/>
          <w:cols w:space="708"/>
          <w:titlePg/>
          <w:docGrid w:linePitch="360"/>
        </w:sectPr>
      </w:pPr>
    </w:p>
    <w:p w14:paraId="667E2E6E" w14:textId="77777777" w:rsidR="00F12267" w:rsidRPr="00EC4EE2" w:rsidRDefault="009843F6" w:rsidP="009843F6">
      <w:pPr>
        <w:pStyle w:val="Heading1"/>
        <w:jc w:val="right"/>
        <w:rPr>
          <w:rFonts w:ascii="Arial" w:hAnsi="Arial" w:cs="Arial"/>
          <w:sz w:val="24"/>
          <w:szCs w:val="24"/>
          <w:lang w:val="mn-MN"/>
        </w:rPr>
      </w:pPr>
      <w:bookmarkStart w:id="139" w:name="_Toc77865377"/>
      <w:r w:rsidRPr="00EC4EE2">
        <w:rPr>
          <w:rFonts w:ascii="Arial" w:hAnsi="Arial" w:cs="Arial"/>
          <w:sz w:val="24"/>
          <w:szCs w:val="24"/>
          <w:lang w:val="mn-MN"/>
        </w:rPr>
        <w:lastRenderedPageBreak/>
        <w:t xml:space="preserve">Хавсралт 2 </w:t>
      </w:r>
    </w:p>
    <w:p w14:paraId="008E3F70" w14:textId="7C6B50FE" w:rsidR="009843F6" w:rsidRPr="00EC4EE2" w:rsidRDefault="009843F6" w:rsidP="00556675">
      <w:pPr>
        <w:pStyle w:val="Heading1"/>
        <w:rPr>
          <w:rFonts w:ascii="Arial" w:hAnsi="Arial" w:cs="Arial"/>
          <w:b/>
          <w:sz w:val="24"/>
          <w:szCs w:val="24"/>
          <w:lang w:val="mn-MN"/>
        </w:rPr>
      </w:pPr>
      <w:r w:rsidRPr="00EC4EE2">
        <w:rPr>
          <w:rFonts w:ascii="Arial" w:hAnsi="Arial" w:cs="Arial"/>
          <w:b/>
          <w:sz w:val="24"/>
          <w:szCs w:val="24"/>
          <w:lang w:val="mn-MN"/>
        </w:rPr>
        <w:t>Зөвлөхийн нийт төлбөр ба нэхэмжлэх</w:t>
      </w:r>
      <w:bookmarkEnd w:id="139"/>
      <w:r w:rsidR="00C66FBA">
        <w:rPr>
          <w:rFonts w:ascii="Arial" w:hAnsi="Arial" w:cs="Arial"/>
          <w:b/>
          <w:sz w:val="24"/>
          <w:szCs w:val="24"/>
          <w:lang w:val="mn-MN"/>
        </w:rPr>
        <w:t xml:space="preserve"> /загвар/</w:t>
      </w:r>
    </w:p>
    <w:p w14:paraId="6C244D41" w14:textId="26FD96DA" w:rsidR="009843F6" w:rsidRPr="00EC4EE2" w:rsidRDefault="009843F6" w:rsidP="009843F6">
      <w:pPr>
        <w:ind w:left="180"/>
        <w:rPr>
          <w:b w:val="0"/>
          <w:caps/>
          <w:sz w:val="22"/>
          <w:lang w:val="mn-MN"/>
        </w:rPr>
      </w:pPr>
      <w:r w:rsidRPr="00EC4EE2">
        <w:rPr>
          <w:b w:val="0"/>
          <w:sz w:val="22"/>
          <w:lang w:val="mn-MN"/>
        </w:rPr>
        <w:t>Төслийн дугаар</w:t>
      </w:r>
      <w:r w:rsidRPr="00EC4EE2">
        <w:rPr>
          <w:b w:val="0"/>
          <w:caps/>
          <w:sz w:val="22"/>
          <w:lang w:val="mn-MN"/>
        </w:rPr>
        <w:t xml:space="preserve">: </w:t>
      </w:r>
      <w:r w:rsidR="00B85D5F">
        <w:rPr>
          <w:b w:val="0"/>
          <w:sz w:val="22"/>
          <w:lang w:val="mn-MN"/>
        </w:rPr>
        <w:t>................................................................</w:t>
      </w:r>
    </w:p>
    <w:p w14:paraId="47B49ED7" w14:textId="64F417EE" w:rsidR="009843F6" w:rsidRPr="00EC4EE2" w:rsidRDefault="009843F6" w:rsidP="009843F6">
      <w:pPr>
        <w:ind w:left="180"/>
        <w:rPr>
          <w:rFonts w:eastAsia="Times New Roman"/>
          <w:b w:val="0"/>
          <w:bCs/>
          <w:sz w:val="22"/>
          <w:lang w:val="mn-MN"/>
        </w:rPr>
      </w:pPr>
      <w:r w:rsidRPr="00EC4EE2">
        <w:rPr>
          <w:rFonts w:eastAsia="Times New Roman"/>
          <w:b w:val="0"/>
          <w:bCs/>
          <w:sz w:val="22"/>
          <w:lang w:val="mn-MN"/>
        </w:rPr>
        <w:t xml:space="preserve">Төслийн нэр: </w:t>
      </w:r>
      <w:r w:rsidR="00B85D5F">
        <w:rPr>
          <w:b w:val="0"/>
          <w:sz w:val="22"/>
          <w:lang w:val="mn-MN" w:eastAsia="zh-CN" w:bidi="ar-AE"/>
        </w:rPr>
        <w:t>............................................................</w:t>
      </w:r>
    </w:p>
    <w:p w14:paraId="773E7698" w14:textId="77777777" w:rsidR="009843F6" w:rsidRPr="00EC4EE2" w:rsidRDefault="009843F6" w:rsidP="009843F6">
      <w:pPr>
        <w:ind w:left="180"/>
        <w:rPr>
          <w:rFonts w:eastAsia="Times New Roman"/>
          <w:b w:val="0"/>
          <w:bCs/>
          <w:sz w:val="22"/>
          <w:lang w:val="mn-MN"/>
        </w:rPr>
      </w:pPr>
      <w:r w:rsidRPr="00EC4EE2">
        <w:rPr>
          <w:rFonts w:eastAsia="Times New Roman"/>
          <w:b w:val="0"/>
          <w:bCs/>
          <w:sz w:val="22"/>
          <w:lang w:val="mn-MN"/>
        </w:rPr>
        <w:t xml:space="preserve">Зөвлөх үйлчилгээг хэрэгжүүлэх хугацаа: </w:t>
      </w:r>
      <w:r w:rsidRPr="00EC4EE2">
        <w:rPr>
          <w:b w:val="0"/>
          <w:sz w:val="22"/>
          <w:lang w:val="mn-MN" w:eastAsia="zh-CN" w:bidi="ar-AE"/>
        </w:rPr>
        <w:t>[ ..... сар]</w:t>
      </w:r>
    </w:p>
    <w:p w14:paraId="325892EA" w14:textId="77777777" w:rsidR="009843F6" w:rsidRPr="00EC4EE2" w:rsidRDefault="009843F6" w:rsidP="009843F6">
      <w:pPr>
        <w:ind w:left="180"/>
        <w:rPr>
          <w:rFonts w:eastAsia="Times New Roman"/>
          <w:b w:val="0"/>
          <w:bCs/>
          <w:sz w:val="22"/>
          <w:lang w:val="mn-MN"/>
        </w:rPr>
      </w:pPr>
      <w:r w:rsidRPr="00EC4EE2">
        <w:rPr>
          <w:rFonts w:eastAsia="Times New Roman"/>
          <w:b w:val="0"/>
          <w:bCs/>
          <w:sz w:val="22"/>
          <w:lang w:val="mn-MN"/>
        </w:rPr>
        <w:t xml:space="preserve">Нэхэмжлэхийн дугаар: </w:t>
      </w:r>
      <w:r w:rsidRPr="00EC4EE2">
        <w:rPr>
          <w:b w:val="0"/>
          <w:sz w:val="22"/>
          <w:lang w:val="mn-MN" w:eastAsia="zh-CN" w:bidi="ar-AE"/>
        </w:rPr>
        <w:t>[…………………………]</w:t>
      </w:r>
    </w:p>
    <w:p w14:paraId="0B08F1DA" w14:textId="77777777" w:rsidR="009843F6" w:rsidRPr="00EC4EE2" w:rsidRDefault="009843F6" w:rsidP="00556675">
      <w:pPr>
        <w:ind w:left="180"/>
        <w:contextualSpacing/>
        <w:rPr>
          <w:rFonts w:eastAsia="Times New Roman"/>
          <w:b w:val="0"/>
          <w:lang w:val="mn-MN"/>
        </w:rPr>
      </w:pPr>
    </w:p>
    <w:tbl>
      <w:tblPr>
        <w:tblW w:w="14587" w:type="dxa"/>
        <w:tblInd w:w="-95" w:type="dxa"/>
        <w:tblCellMar>
          <w:left w:w="70" w:type="dxa"/>
          <w:right w:w="70" w:type="dxa"/>
        </w:tblCellMar>
        <w:tblLook w:val="04A0" w:firstRow="1" w:lastRow="0" w:firstColumn="1" w:lastColumn="0" w:noHBand="0" w:noVBand="1"/>
      </w:tblPr>
      <w:tblGrid>
        <w:gridCol w:w="949"/>
        <w:gridCol w:w="1781"/>
        <w:gridCol w:w="1226"/>
        <w:gridCol w:w="1070"/>
        <w:gridCol w:w="1265"/>
        <w:gridCol w:w="36"/>
        <w:gridCol w:w="1377"/>
        <w:gridCol w:w="23"/>
        <w:gridCol w:w="1598"/>
        <w:gridCol w:w="36"/>
        <w:gridCol w:w="1665"/>
        <w:gridCol w:w="36"/>
        <w:gridCol w:w="1772"/>
        <w:gridCol w:w="23"/>
        <w:gridCol w:w="1730"/>
      </w:tblGrid>
      <w:tr w:rsidR="009843F6" w:rsidRPr="00EC4EE2" w14:paraId="039203CF" w14:textId="77777777" w:rsidTr="00CA00C8">
        <w:trPr>
          <w:trHeight w:val="296"/>
        </w:trPr>
        <w:tc>
          <w:tcPr>
            <w:tcW w:w="772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132FFAD" w14:textId="58659536" w:rsidR="009843F6" w:rsidRPr="00EC4EE2" w:rsidRDefault="009843F6" w:rsidP="00556675">
            <w:pPr>
              <w:ind w:left="180"/>
              <w:contextualSpacing/>
              <w:jc w:val="center"/>
              <w:rPr>
                <w:rFonts w:eastAsia="Times New Roman"/>
                <w:b w:val="0"/>
                <w:lang w:val="mn-MN"/>
              </w:rPr>
            </w:pPr>
            <w:r w:rsidRPr="00EC4EE2">
              <w:rPr>
                <w:rFonts w:eastAsia="Times New Roman"/>
                <w:b w:val="0"/>
                <w:lang w:val="mn-MN"/>
              </w:rPr>
              <w:t>Гэрээний дагуу</w:t>
            </w:r>
          </w:p>
        </w:tc>
        <w:tc>
          <w:tcPr>
            <w:tcW w:w="6860" w:type="dxa"/>
            <w:gridSpan w:val="7"/>
            <w:tcBorders>
              <w:top w:val="single" w:sz="4" w:space="0" w:color="auto"/>
              <w:left w:val="nil"/>
              <w:bottom w:val="single" w:sz="4" w:space="0" w:color="auto"/>
              <w:right w:val="single" w:sz="4" w:space="0" w:color="000000"/>
            </w:tcBorders>
            <w:shd w:val="clear" w:color="auto" w:fill="auto"/>
            <w:noWrap/>
            <w:vAlign w:val="center"/>
          </w:tcPr>
          <w:p w14:paraId="4C8774A0" w14:textId="77777777" w:rsidR="009843F6" w:rsidRPr="00EC4EE2" w:rsidRDefault="009843F6" w:rsidP="00556675">
            <w:pPr>
              <w:ind w:left="180"/>
              <w:contextualSpacing/>
              <w:jc w:val="center"/>
              <w:rPr>
                <w:rFonts w:eastAsia="Times New Roman"/>
                <w:b w:val="0"/>
                <w:lang w:val="mn-MN"/>
              </w:rPr>
            </w:pPr>
            <w:r w:rsidRPr="00EC4EE2">
              <w:rPr>
                <w:rFonts w:eastAsia="Times New Roman"/>
                <w:b w:val="0"/>
                <w:lang w:val="mn-MN"/>
              </w:rPr>
              <w:t>Нэхэмжлэх дүн</w:t>
            </w:r>
          </w:p>
        </w:tc>
      </w:tr>
      <w:tr w:rsidR="00F12267" w:rsidRPr="00EC4EE2" w14:paraId="75B0BB15" w14:textId="77777777" w:rsidTr="00CA00C8">
        <w:trPr>
          <w:trHeight w:val="255"/>
        </w:trPr>
        <w:tc>
          <w:tcPr>
            <w:tcW w:w="949" w:type="dxa"/>
            <w:tcBorders>
              <w:top w:val="nil"/>
              <w:left w:val="single" w:sz="8" w:space="0" w:color="auto"/>
              <w:bottom w:val="nil"/>
              <w:right w:val="single" w:sz="8" w:space="0" w:color="auto"/>
            </w:tcBorders>
            <w:shd w:val="clear" w:color="auto" w:fill="auto"/>
            <w:noWrap/>
            <w:vAlign w:val="center"/>
          </w:tcPr>
          <w:p w14:paraId="13A8BBF9"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Зүйл</w:t>
            </w:r>
            <w:r w:rsidRPr="00EC4EE2">
              <w:rPr>
                <w:rFonts w:eastAsia="Times New Roman"/>
                <w:b w:val="0"/>
                <w:bCs/>
                <w:vertAlign w:val="superscript"/>
                <w:lang w:val="mn-MN"/>
              </w:rPr>
              <w:t>1</w:t>
            </w:r>
          </w:p>
        </w:tc>
        <w:tc>
          <w:tcPr>
            <w:tcW w:w="1781" w:type="dxa"/>
            <w:tcBorders>
              <w:top w:val="nil"/>
              <w:left w:val="nil"/>
              <w:bottom w:val="nil"/>
              <w:right w:val="single" w:sz="8" w:space="0" w:color="auto"/>
            </w:tcBorders>
            <w:shd w:val="clear" w:color="auto" w:fill="auto"/>
            <w:noWrap/>
            <w:vAlign w:val="center"/>
          </w:tcPr>
          <w:p w14:paraId="4B3FF388"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Тодорхойлолт</w:t>
            </w:r>
            <w:r w:rsidRPr="00EC4EE2">
              <w:rPr>
                <w:rFonts w:eastAsia="Times New Roman"/>
                <w:b w:val="0"/>
                <w:bCs/>
                <w:vertAlign w:val="superscript"/>
                <w:lang w:val="mn-MN"/>
              </w:rPr>
              <w:t>2</w:t>
            </w:r>
          </w:p>
        </w:tc>
        <w:tc>
          <w:tcPr>
            <w:tcW w:w="1226" w:type="dxa"/>
            <w:tcBorders>
              <w:top w:val="nil"/>
              <w:left w:val="nil"/>
              <w:bottom w:val="nil"/>
              <w:right w:val="single" w:sz="8" w:space="0" w:color="auto"/>
            </w:tcBorders>
            <w:shd w:val="clear" w:color="auto" w:fill="auto"/>
            <w:noWrap/>
            <w:vAlign w:val="center"/>
          </w:tcPr>
          <w:p w14:paraId="6F6E8B75"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Нэгж</w:t>
            </w:r>
            <w:r w:rsidRPr="00EC4EE2">
              <w:rPr>
                <w:rFonts w:eastAsia="Times New Roman"/>
                <w:b w:val="0"/>
                <w:bCs/>
                <w:vertAlign w:val="superscript"/>
                <w:lang w:val="mn-MN"/>
              </w:rPr>
              <w:t>3</w:t>
            </w:r>
          </w:p>
        </w:tc>
        <w:tc>
          <w:tcPr>
            <w:tcW w:w="1070" w:type="dxa"/>
            <w:tcBorders>
              <w:top w:val="nil"/>
              <w:left w:val="nil"/>
              <w:bottom w:val="nil"/>
              <w:right w:val="single" w:sz="8" w:space="0" w:color="auto"/>
            </w:tcBorders>
            <w:shd w:val="clear" w:color="auto" w:fill="auto"/>
            <w:noWrap/>
            <w:vAlign w:val="center"/>
          </w:tcPr>
          <w:p w14:paraId="7EE90CA6"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Тоо хэмжээ</w:t>
            </w:r>
            <w:r w:rsidRPr="00EC4EE2">
              <w:rPr>
                <w:rFonts w:eastAsia="Times New Roman"/>
                <w:b w:val="0"/>
                <w:bCs/>
                <w:vertAlign w:val="superscript"/>
                <w:lang w:val="mn-MN"/>
              </w:rPr>
              <w:t>4</w:t>
            </w:r>
          </w:p>
        </w:tc>
        <w:tc>
          <w:tcPr>
            <w:tcW w:w="1265" w:type="dxa"/>
            <w:vMerge w:val="restart"/>
            <w:tcBorders>
              <w:top w:val="nil"/>
              <w:left w:val="nil"/>
              <w:right w:val="single" w:sz="8" w:space="0" w:color="auto"/>
            </w:tcBorders>
            <w:shd w:val="clear" w:color="auto" w:fill="auto"/>
            <w:noWrap/>
            <w:vAlign w:val="center"/>
          </w:tcPr>
          <w:p w14:paraId="5C27778E"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Нэгжийн үнэ</w:t>
            </w:r>
            <w:r w:rsidRPr="00EC4EE2">
              <w:rPr>
                <w:rFonts w:eastAsia="Times New Roman"/>
                <w:b w:val="0"/>
                <w:bCs/>
                <w:vertAlign w:val="superscript"/>
                <w:lang w:val="mn-MN"/>
              </w:rPr>
              <w:t>5</w:t>
            </w:r>
          </w:p>
          <w:p w14:paraId="4D9733F7" w14:textId="656D651B" w:rsidR="00F12267" w:rsidRPr="00EC4EE2" w:rsidRDefault="00F12267" w:rsidP="00556675">
            <w:pPr>
              <w:ind w:left="180"/>
              <w:contextualSpacing/>
              <w:jc w:val="center"/>
              <w:rPr>
                <w:rFonts w:eastAsia="Times New Roman"/>
                <w:b w:val="0"/>
                <w:bCs/>
                <w:lang w:val="mn-MN"/>
              </w:rPr>
            </w:pPr>
          </w:p>
        </w:tc>
        <w:tc>
          <w:tcPr>
            <w:tcW w:w="1413" w:type="dxa"/>
            <w:gridSpan w:val="2"/>
            <w:vMerge w:val="restart"/>
            <w:tcBorders>
              <w:top w:val="nil"/>
              <w:left w:val="nil"/>
              <w:right w:val="single" w:sz="8" w:space="0" w:color="auto"/>
            </w:tcBorders>
            <w:shd w:val="clear" w:color="auto" w:fill="auto"/>
            <w:noWrap/>
            <w:vAlign w:val="center"/>
          </w:tcPr>
          <w:p w14:paraId="15634DC6"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Гэрээний дүн</w:t>
            </w:r>
            <w:r w:rsidRPr="00EC4EE2">
              <w:rPr>
                <w:rFonts w:eastAsia="Times New Roman"/>
                <w:b w:val="0"/>
                <w:bCs/>
                <w:vertAlign w:val="superscript"/>
                <w:lang w:val="mn-MN"/>
              </w:rPr>
              <w:t>6</w:t>
            </w:r>
          </w:p>
          <w:p w14:paraId="3CB167B8" w14:textId="58A8F936" w:rsidR="00F12267" w:rsidRPr="00EC4EE2" w:rsidRDefault="00F12267" w:rsidP="00556675">
            <w:pPr>
              <w:contextualSpacing/>
              <w:jc w:val="center"/>
              <w:rPr>
                <w:rFonts w:eastAsia="Times New Roman"/>
                <w:b w:val="0"/>
                <w:bCs/>
                <w:lang w:val="mn-MN"/>
              </w:rPr>
            </w:pPr>
          </w:p>
        </w:tc>
        <w:tc>
          <w:tcPr>
            <w:tcW w:w="1621" w:type="dxa"/>
            <w:gridSpan w:val="2"/>
            <w:tcBorders>
              <w:top w:val="nil"/>
              <w:left w:val="nil"/>
              <w:bottom w:val="nil"/>
              <w:right w:val="nil"/>
            </w:tcBorders>
            <w:shd w:val="clear" w:color="auto" w:fill="auto"/>
            <w:noWrap/>
            <w:vAlign w:val="center"/>
          </w:tcPr>
          <w:p w14:paraId="7ED65E59" w14:textId="1C32FF23" w:rsidR="004A02F3" w:rsidRPr="00EC4EE2" w:rsidRDefault="00F12267" w:rsidP="004A02F3">
            <w:pPr>
              <w:contextualSpacing/>
              <w:jc w:val="center"/>
              <w:rPr>
                <w:rFonts w:eastAsia="Times New Roman"/>
                <w:b w:val="0"/>
                <w:bCs/>
                <w:vertAlign w:val="superscript"/>
                <w:lang w:val="mn-MN"/>
              </w:rPr>
            </w:pPr>
            <w:r w:rsidRPr="00EC4EE2">
              <w:rPr>
                <w:rFonts w:eastAsia="Times New Roman"/>
                <w:b w:val="0"/>
                <w:bCs/>
                <w:lang w:val="mn-MN"/>
              </w:rPr>
              <w:t xml:space="preserve">Өмнөх </w:t>
            </w:r>
            <w:r w:rsidR="004A02F3" w:rsidRPr="00EC4EE2">
              <w:rPr>
                <w:rFonts w:eastAsia="Times New Roman"/>
                <w:b w:val="0"/>
                <w:bCs/>
                <w:lang w:val="mn-MN"/>
              </w:rPr>
              <w:t xml:space="preserve">авсан санхүүжилтийн </w:t>
            </w:r>
            <w:r w:rsidR="004A02F3" w:rsidRPr="00EC4EE2">
              <w:rPr>
                <w:b w:val="0"/>
                <w:lang w:val="mn-MN"/>
              </w:rPr>
              <w:t>г</w:t>
            </w:r>
            <w:r w:rsidRPr="00EC4EE2">
              <w:rPr>
                <w:b w:val="0"/>
                <w:lang w:val="mn-MN"/>
              </w:rPr>
              <w:t>үйцэтгэл</w:t>
            </w:r>
            <w:r w:rsidR="00CA00C8" w:rsidRPr="00EC4EE2">
              <w:rPr>
                <w:b w:val="0"/>
                <w:lang w:val="mn-MN"/>
              </w:rPr>
              <w:t>ээр гарсан</w:t>
            </w:r>
            <w:r w:rsidR="00556675" w:rsidRPr="00EC4EE2">
              <w:rPr>
                <w:b w:val="0"/>
                <w:lang w:val="mn-MN"/>
              </w:rPr>
              <w:t xml:space="preserve"> </w:t>
            </w:r>
            <w:r w:rsidR="00CA00C8" w:rsidRPr="00EC4EE2">
              <w:rPr>
                <w:b w:val="0"/>
                <w:lang w:val="mn-MN"/>
              </w:rPr>
              <w:t>з</w:t>
            </w:r>
            <w:r w:rsidR="004A02F3" w:rsidRPr="00EC4EE2">
              <w:rPr>
                <w:rFonts w:eastAsia="Times New Roman"/>
                <w:b w:val="0"/>
                <w:bCs/>
                <w:lang w:val="mn-MN"/>
              </w:rPr>
              <w:t>ардал</w:t>
            </w:r>
            <w:r w:rsidR="004A02F3" w:rsidRPr="00EC4EE2">
              <w:rPr>
                <w:rFonts w:eastAsia="Times New Roman"/>
                <w:b w:val="0"/>
                <w:bCs/>
                <w:vertAlign w:val="superscript"/>
                <w:lang w:val="mn-MN"/>
              </w:rPr>
              <w:t>7</w:t>
            </w:r>
          </w:p>
          <w:p w14:paraId="6ED7ACE9" w14:textId="6F85E606" w:rsidR="00F12267" w:rsidRPr="00EC4EE2" w:rsidRDefault="004A02F3" w:rsidP="004A02F3">
            <w:pPr>
              <w:contextualSpacing/>
              <w:jc w:val="center"/>
              <w:rPr>
                <w:b w:val="0"/>
                <w:lang w:val="mn-MN"/>
              </w:rPr>
            </w:pPr>
            <w:r w:rsidRPr="00EC4EE2">
              <w:rPr>
                <w:b w:val="0"/>
                <w:lang w:val="mn-MN"/>
              </w:rPr>
              <w:t>/өссөн дүнгээр/</w:t>
            </w:r>
          </w:p>
        </w:tc>
        <w:tc>
          <w:tcPr>
            <w:tcW w:w="1701" w:type="dxa"/>
            <w:gridSpan w:val="2"/>
            <w:tcBorders>
              <w:top w:val="nil"/>
              <w:left w:val="single" w:sz="8" w:space="0" w:color="auto"/>
              <w:bottom w:val="nil"/>
              <w:right w:val="single" w:sz="8" w:space="0" w:color="auto"/>
            </w:tcBorders>
            <w:shd w:val="clear" w:color="000000" w:fill="FFFFFF"/>
            <w:noWrap/>
            <w:vAlign w:val="center"/>
          </w:tcPr>
          <w:p w14:paraId="63116B0A" w14:textId="74A9F2B3" w:rsidR="00F12267" w:rsidRPr="00EC4EE2" w:rsidRDefault="00670AE3" w:rsidP="00556675">
            <w:pPr>
              <w:ind w:left="180"/>
              <w:contextualSpacing/>
              <w:jc w:val="center"/>
              <w:rPr>
                <w:rFonts w:eastAsia="Times New Roman"/>
                <w:b w:val="0"/>
                <w:bCs/>
                <w:lang w:val="mn-MN"/>
              </w:rPr>
            </w:pPr>
            <w:r w:rsidRPr="00EC4EE2">
              <w:rPr>
                <w:rFonts w:eastAsia="Times New Roman"/>
                <w:b w:val="0"/>
                <w:bCs/>
                <w:lang w:val="mn-MN"/>
              </w:rPr>
              <w:t>Тооцоо бодогдох</w:t>
            </w:r>
            <w:r w:rsidR="004A02F3" w:rsidRPr="00EC4EE2">
              <w:rPr>
                <w:rFonts w:eastAsia="Times New Roman"/>
                <w:b w:val="0"/>
                <w:bCs/>
                <w:lang w:val="mn-MN"/>
              </w:rPr>
              <w:t xml:space="preserve"> буюу</w:t>
            </w:r>
            <w:r w:rsidRPr="00EC4EE2">
              <w:rPr>
                <w:rFonts w:eastAsia="Times New Roman"/>
                <w:b w:val="0"/>
                <w:bCs/>
                <w:lang w:val="mn-MN"/>
              </w:rPr>
              <w:t xml:space="preserve"> н</w:t>
            </w:r>
            <w:r w:rsidR="00F12267" w:rsidRPr="00EC4EE2">
              <w:rPr>
                <w:rFonts w:eastAsia="Times New Roman"/>
                <w:b w:val="0"/>
                <w:bCs/>
                <w:lang w:val="mn-MN"/>
              </w:rPr>
              <w:t>эхэмжлэ</w:t>
            </w:r>
            <w:r w:rsidRPr="00EC4EE2">
              <w:rPr>
                <w:rFonts w:eastAsia="Times New Roman"/>
                <w:b w:val="0"/>
                <w:bCs/>
                <w:lang w:val="mn-MN"/>
              </w:rPr>
              <w:t>лд хамаарах хугацаа</w:t>
            </w:r>
            <w:r w:rsidR="00F12267" w:rsidRPr="00EC4EE2">
              <w:rPr>
                <w:rFonts w:eastAsia="Times New Roman"/>
                <w:b w:val="0"/>
                <w:bCs/>
                <w:vertAlign w:val="superscript"/>
                <w:lang w:val="mn-MN"/>
              </w:rPr>
              <w:t>8</w:t>
            </w:r>
          </w:p>
        </w:tc>
        <w:tc>
          <w:tcPr>
            <w:tcW w:w="1808" w:type="dxa"/>
            <w:gridSpan w:val="2"/>
            <w:tcBorders>
              <w:top w:val="nil"/>
              <w:left w:val="nil"/>
              <w:bottom w:val="nil"/>
              <w:right w:val="single" w:sz="8" w:space="0" w:color="auto"/>
            </w:tcBorders>
            <w:shd w:val="clear" w:color="auto" w:fill="auto"/>
            <w:noWrap/>
            <w:vAlign w:val="center"/>
          </w:tcPr>
          <w:p w14:paraId="2E445D57" w14:textId="3E3CC881" w:rsidR="00F12267" w:rsidRPr="00EC4EE2" w:rsidRDefault="00CA00C8" w:rsidP="00556675">
            <w:pPr>
              <w:ind w:left="180"/>
              <w:contextualSpacing/>
              <w:jc w:val="center"/>
              <w:rPr>
                <w:b w:val="0"/>
                <w:lang w:val="mn-MN"/>
              </w:rPr>
            </w:pPr>
            <w:r w:rsidRPr="00EC4EE2">
              <w:rPr>
                <w:b w:val="0"/>
                <w:lang w:val="mn-MN"/>
              </w:rPr>
              <w:t>Одоогийн нийт өссөн зардлын</w:t>
            </w:r>
            <w:r w:rsidR="00F12267" w:rsidRPr="00EC4EE2">
              <w:rPr>
                <w:b w:val="0"/>
                <w:lang w:val="mn-MN"/>
              </w:rPr>
              <w:t xml:space="preserve"> </w:t>
            </w:r>
            <w:r w:rsidRPr="00EC4EE2">
              <w:rPr>
                <w:b w:val="0"/>
                <w:lang w:val="mn-MN"/>
              </w:rPr>
              <w:t>дүн</w:t>
            </w:r>
            <w:r w:rsidRPr="00EC4EE2">
              <w:rPr>
                <w:b w:val="0"/>
                <w:vertAlign w:val="superscript"/>
                <w:lang w:val="mn-MN"/>
              </w:rPr>
              <w:t>9</w:t>
            </w:r>
            <w:r w:rsidR="00F12267" w:rsidRPr="00EC4EE2">
              <w:rPr>
                <w:b w:val="0"/>
                <w:lang w:val="mn-MN"/>
              </w:rPr>
              <w:t xml:space="preserve"> /өссөн дүнгээр/</w:t>
            </w:r>
          </w:p>
        </w:tc>
        <w:tc>
          <w:tcPr>
            <w:tcW w:w="1753" w:type="dxa"/>
            <w:gridSpan w:val="2"/>
            <w:tcBorders>
              <w:top w:val="nil"/>
              <w:left w:val="nil"/>
              <w:bottom w:val="nil"/>
              <w:right w:val="single" w:sz="8" w:space="0" w:color="auto"/>
            </w:tcBorders>
            <w:shd w:val="clear" w:color="auto" w:fill="auto"/>
            <w:noWrap/>
            <w:vAlign w:val="center"/>
          </w:tcPr>
          <w:p w14:paraId="0FBD8C01" w14:textId="1C00E9A8" w:rsidR="00F12267" w:rsidRPr="00EC4EE2" w:rsidRDefault="00F12267" w:rsidP="00556675">
            <w:pPr>
              <w:ind w:left="180"/>
              <w:contextualSpacing/>
              <w:jc w:val="center"/>
              <w:rPr>
                <w:rFonts w:eastAsia="Times New Roman"/>
                <w:b w:val="0"/>
                <w:bCs/>
                <w:lang w:val="mn-MN"/>
              </w:rPr>
            </w:pPr>
            <w:r w:rsidRPr="00EC4EE2">
              <w:rPr>
                <w:b w:val="0"/>
                <w:lang w:val="mn-MN"/>
              </w:rPr>
              <w:t>Үлдэгдэл санхүүжилтийн дүн</w:t>
            </w:r>
          </w:p>
        </w:tc>
      </w:tr>
      <w:tr w:rsidR="00F12267" w:rsidRPr="00EC4EE2" w14:paraId="123A5CB6" w14:textId="77777777" w:rsidTr="00CA00C8">
        <w:trPr>
          <w:trHeight w:val="255"/>
        </w:trPr>
        <w:tc>
          <w:tcPr>
            <w:tcW w:w="949" w:type="dxa"/>
            <w:tcBorders>
              <w:top w:val="nil"/>
              <w:left w:val="single" w:sz="8" w:space="0" w:color="auto"/>
              <w:bottom w:val="nil"/>
              <w:right w:val="single" w:sz="8" w:space="0" w:color="auto"/>
            </w:tcBorders>
            <w:shd w:val="clear" w:color="auto" w:fill="auto"/>
            <w:noWrap/>
            <w:vAlign w:val="bottom"/>
          </w:tcPr>
          <w:p w14:paraId="180601BA"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 </w:t>
            </w:r>
          </w:p>
        </w:tc>
        <w:tc>
          <w:tcPr>
            <w:tcW w:w="1781" w:type="dxa"/>
            <w:tcBorders>
              <w:top w:val="nil"/>
              <w:left w:val="nil"/>
              <w:bottom w:val="nil"/>
              <w:right w:val="single" w:sz="8" w:space="0" w:color="auto"/>
            </w:tcBorders>
            <w:shd w:val="clear" w:color="auto" w:fill="auto"/>
            <w:noWrap/>
            <w:vAlign w:val="bottom"/>
          </w:tcPr>
          <w:p w14:paraId="397D0208"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 </w:t>
            </w:r>
          </w:p>
        </w:tc>
        <w:tc>
          <w:tcPr>
            <w:tcW w:w="1226" w:type="dxa"/>
            <w:tcBorders>
              <w:top w:val="nil"/>
              <w:left w:val="nil"/>
              <w:bottom w:val="nil"/>
              <w:right w:val="single" w:sz="8" w:space="0" w:color="auto"/>
            </w:tcBorders>
            <w:shd w:val="clear" w:color="auto" w:fill="auto"/>
            <w:noWrap/>
            <w:vAlign w:val="bottom"/>
          </w:tcPr>
          <w:p w14:paraId="0BC3AEFF"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 </w:t>
            </w:r>
          </w:p>
        </w:tc>
        <w:tc>
          <w:tcPr>
            <w:tcW w:w="1070" w:type="dxa"/>
            <w:tcBorders>
              <w:top w:val="nil"/>
              <w:left w:val="nil"/>
              <w:bottom w:val="nil"/>
              <w:right w:val="single" w:sz="8" w:space="0" w:color="auto"/>
            </w:tcBorders>
            <w:shd w:val="clear" w:color="auto" w:fill="auto"/>
            <w:noWrap/>
            <w:vAlign w:val="bottom"/>
          </w:tcPr>
          <w:p w14:paraId="6D1D280D"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 </w:t>
            </w:r>
          </w:p>
        </w:tc>
        <w:tc>
          <w:tcPr>
            <w:tcW w:w="1265" w:type="dxa"/>
            <w:vMerge/>
            <w:tcBorders>
              <w:left w:val="nil"/>
              <w:right w:val="single" w:sz="8" w:space="0" w:color="auto"/>
            </w:tcBorders>
            <w:shd w:val="clear" w:color="auto" w:fill="auto"/>
            <w:noWrap/>
          </w:tcPr>
          <w:p w14:paraId="12967C80" w14:textId="74C59D10" w:rsidR="00F12267" w:rsidRPr="00EC4EE2" w:rsidRDefault="00F12267" w:rsidP="00556675">
            <w:pPr>
              <w:ind w:left="180"/>
              <w:contextualSpacing/>
              <w:jc w:val="center"/>
              <w:rPr>
                <w:rFonts w:eastAsia="Times New Roman"/>
                <w:b w:val="0"/>
                <w:bCs/>
                <w:lang w:val="mn-MN"/>
              </w:rPr>
            </w:pPr>
          </w:p>
        </w:tc>
        <w:tc>
          <w:tcPr>
            <w:tcW w:w="1413" w:type="dxa"/>
            <w:gridSpan w:val="2"/>
            <w:vMerge/>
            <w:tcBorders>
              <w:left w:val="nil"/>
              <w:right w:val="single" w:sz="8" w:space="0" w:color="auto"/>
            </w:tcBorders>
            <w:shd w:val="clear" w:color="auto" w:fill="auto"/>
            <w:noWrap/>
          </w:tcPr>
          <w:p w14:paraId="3233050E" w14:textId="75FD66F2" w:rsidR="00F12267" w:rsidRPr="00EC4EE2" w:rsidRDefault="00F12267" w:rsidP="00556675">
            <w:pPr>
              <w:contextualSpacing/>
              <w:rPr>
                <w:rFonts w:eastAsia="Times New Roman"/>
                <w:b w:val="0"/>
                <w:bCs/>
                <w:lang w:val="mn-MN"/>
              </w:rPr>
            </w:pPr>
          </w:p>
        </w:tc>
        <w:tc>
          <w:tcPr>
            <w:tcW w:w="1621" w:type="dxa"/>
            <w:gridSpan w:val="2"/>
            <w:tcBorders>
              <w:top w:val="nil"/>
              <w:left w:val="nil"/>
              <w:bottom w:val="nil"/>
              <w:right w:val="nil"/>
            </w:tcBorders>
            <w:shd w:val="clear" w:color="auto" w:fill="auto"/>
            <w:noWrap/>
            <w:vAlign w:val="center"/>
          </w:tcPr>
          <w:p w14:paraId="6A55B9A8" w14:textId="57339055" w:rsidR="00F12267" w:rsidRPr="00EC4EE2" w:rsidRDefault="00F12267" w:rsidP="004A02F3">
            <w:pPr>
              <w:contextualSpacing/>
              <w:rPr>
                <w:rFonts w:eastAsia="Times New Roman"/>
                <w:b w:val="0"/>
                <w:bCs/>
                <w:lang w:val="mn-MN"/>
              </w:rPr>
            </w:pPr>
          </w:p>
        </w:tc>
        <w:tc>
          <w:tcPr>
            <w:tcW w:w="1701" w:type="dxa"/>
            <w:gridSpan w:val="2"/>
            <w:tcBorders>
              <w:top w:val="nil"/>
              <w:left w:val="single" w:sz="8" w:space="0" w:color="auto"/>
              <w:bottom w:val="nil"/>
              <w:right w:val="single" w:sz="8" w:space="0" w:color="auto"/>
            </w:tcBorders>
            <w:shd w:val="clear" w:color="000000" w:fill="FFFFFF"/>
            <w:noWrap/>
            <w:vAlign w:val="center"/>
          </w:tcPr>
          <w:p w14:paraId="75C05E7C" w14:textId="2312228D" w:rsidR="00F12267" w:rsidRPr="00EC4EE2" w:rsidRDefault="00F12267" w:rsidP="004A02F3">
            <w:pPr>
              <w:ind w:left="180"/>
              <w:contextualSpacing/>
              <w:rPr>
                <w:rFonts w:eastAsia="Times New Roman"/>
                <w:b w:val="0"/>
                <w:bCs/>
                <w:lang w:val="mn-MN"/>
              </w:rPr>
            </w:pPr>
            <w:r w:rsidRPr="00EC4EE2">
              <w:rPr>
                <w:rFonts w:eastAsia="Times New Roman"/>
                <w:b w:val="0"/>
                <w:bCs/>
                <w:lang w:val="mn-MN"/>
              </w:rPr>
              <w:t xml:space="preserve"> (..</w:t>
            </w:r>
            <w:r w:rsidR="004A02F3" w:rsidRPr="00EC4EE2">
              <w:rPr>
                <w:rFonts w:eastAsia="Times New Roman"/>
                <w:b w:val="0"/>
                <w:bCs/>
                <w:lang w:val="mn-MN"/>
              </w:rPr>
              <w:t xml:space="preserve">сарын </w:t>
            </w:r>
            <w:r w:rsidRPr="00EC4EE2">
              <w:rPr>
                <w:rFonts w:eastAsia="Times New Roman"/>
                <w:b w:val="0"/>
                <w:bCs/>
                <w:lang w:val="mn-MN"/>
              </w:rPr>
              <w:t>..</w:t>
            </w:r>
            <w:r w:rsidR="004A02F3" w:rsidRPr="00EC4EE2">
              <w:rPr>
                <w:rFonts w:eastAsia="Times New Roman"/>
                <w:b w:val="0"/>
                <w:bCs/>
                <w:lang w:val="mn-MN"/>
              </w:rPr>
              <w:t>-ээс ...сарын ...</w:t>
            </w:r>
            <w:r w:rsidRPr="00EC4EE2">
              <w:rPr>
                <w:rFonts w:eastAsia="Times New Roman"/>
                <w:b w:val="0"/>
                <w:bCs/>
                <w:lang w:val="mn-MN"/>
              </w:rPr>
              <w:t>)</w:t>
            </w:r>
          </w:p>
        </w:tc>
        <w:tc>
          <w:tcPr>
            <w:tcW w:w="1808" w:type="dxa"/>
            <w:gridSpan w:val="2"/>
            <w:tcBorders>
              <w:top w:val="nil"/>
              <w:left w:val="nil"/>
              <w:bottom w:val="nil"/>
              <w:right w:val="nil"/>
            </w:tcBorders>
            <w:shd w:val="clear" w:color="auto" w:fill="auto"/>
            <w:noWrap/>
            <w:vAlign w:val="center"/>
          </w:tcPr>
          <w:p w14:paraId="6FF5AFEF" w14:textId="2079298B" w:rsidR="00F12267" w:rsidRPr="00EC4EE2" w:rsidRDefault="00F12267" w:rsidP="00556675">
            <w:pPr>
              <w:ind w:left="180"/>
              <w:contextualSpacing/>
              <w:jc w:val="center"/>
              <w:rPr>
                <w:rFonts w:eastAsia="Times New Roman"/>
                <w:b w:val="0"/>
                <w:bCs/>
                <w:lang w:val="mn-MN"/>
              </w:rPr>
            </w:pPr>
          </w:p>
        </w:tc>
        <w:tc>
          <w:tcPr>
            <w:tcW w:w="1753" w:type="dxa"/>
            <w:gridSpan w:val="2"/>
            <w:tcBorders>
              <w:top w:val="nil"/>
              <w:left w:val="single" w:sz="8" w:space="0" w:color="auto"/>
              <w:bottom w:val="nil"/>
              <w:right w:val="single" w:sz="8" w:space="0" w:color="auto"/>
            </w:tcBorders>
            <w:shd w:val="clear" w:color="auto" w:fill="auto"/>
            <w:noWrap/>
            <w:vAlign w:val="center"/>
          </w:tcPr>
          <w:p w14:paraId="3F6B4B73" w14:textId="77777777" w:rsidR="00F12267" w:rsidRPr="00EC4EE2" w:rsidRDefault="00F12267" w:rsidP="00556675">
            <w:pPr>
              <w:ind w:left="180"/>
              <w:contextualSpacing/>
              <w:jc w:val="center"/>
              <w:rPr>
                <w:rFonts w:eastAsia="Times New Roman"/>
                <w:b w:val="0"/>
                <w:bCs/>
                <w:lang w:val="mn-MN"/>
              </w:rPr>
            </w:pPr>
            <w:r w:rsidRPr="00EC4EE2">
              <w:rPr>
                <w:rFonts w:eastAsia="Times New Roman"/>
                <w:b w:val="0"/>
                <w:bCs/>
                <w:lang w:val="mn-MN"/>
              </w:rPr>
              <w:t>Төсөв</w:t>
            </w:r>
            <w:r w:rsidRPr="00EC4EE2">
              <w:rPr>
                <w:rFonts w:eastAsia="Times New Roman"/>
                <w:b w:val="0"/>
                <w:bCs/>
                <w:vertAlign w:val="superscript"/>
                <w:lang w:val="mn-MN"/>
              </w:rPr>
              <w:t>10</w:t>
            </w:r>
          </w:p>
        </w:tc>
      </w:tr>
      <w:tr w:rsidR="009843F6" w:rsidRPr="00EC4EE2" w14:paraId="448CB304" w14:textId="77777777" w:rsidTr="00CA00C8">
        <w:trPr>
          <w:trHeight w:val="255"/>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B4B74" w14:textId="44404731" w:rsidR="009843F6" w:rsidRPr="00EC4EE2" w:rsidRDefault="004A02F3" w:rsidP="007A2677">
            <w:pPr>
              <w:ind w:left="180"/>
              <w:jc w:val="center"/>
              <w:rPr>
                <w:rFonts w:eastAsia="Times New Roman"/>
                <w:b w:val="0"/>
                <w:bCs/>
                <w:lang w:val="mn-MN"/>
              </w:rPr>
            </w:pPr>
            <w:r w:rsidRPr="00EC4EE2">
              <w:rPr>
                <w:rFonts w:eastAsia="Times New Roman"/>
                <w:b w:val="0"/>
                <w:bCs/>
                <w:lang w:val="mn-MN"/>
              </w:rPr>
              <w:t>3.2</w:t>
            </w: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774E" w14:textId="698F0DA0" w:rsidR="009843F6" w:rsidRPr="00EC4EE2" w:rsidRDefault="009843F6" w:rsidP="007A2677">
            <w:pPr>
              <w:ind w:left="180"/>
              <w:rPr>
                <w:rFonts w:eastAsia="Times New Roman"/>
                <w:b w:val="0"/>
                <w:bCs/>
                <w:lang w:val="mn-MN"/>
              </w:rPr>
            </w:pPr>
            <w:r w:rsidRPr="00EC4EE2">
              <w:rPr>
                <w:rFonts w:eastAsia="Times New Roman"/>
                <w:b w:val="0"/>
                <w:bCs/>
                <w:lang w:val="mn-MN"/>
              </w:rPr>
              <w:t> </w:t>
            </w:r>
            <w:r w:rsidR="004A02F3" w:rsidRPr="00EC4EE2">
              <w:rPr>
                <w:rFonts w:eastAsia="Times New Roman"/>
                <w:b w:val="0"/>
                <w:bCs/>
                <w:lang w:val="mn-MN"/>
              </w:rPr>
              <w:t>Томилолт</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FE731" w14:textId="73780EEF" w:rsidR="009843F6" w:rsidRPr="00EC4EE2" w:rsidRDefault="004A02F3" w:rsidP="007A2677">
            <w:pPr>
              <w:ind w:left="180"/>
              <w:jc w:val="center"/>
              <w:rPr>
                <w:rFonts w:eastAsia="Times New Roman"/>
                <w:b w:val="0"/>
                <w:lang w:val="mn-MN"/>
              </w:rPr>
            </w:pPr>
            <w:r w:rsidRPr="00EC4EE2">
              <w:rPr>
                <w:rFonts w:eastAsia="Times New Roman"/>
                <w:b w:val="0"/>
                <w:lang w:val="mn-MN"/>
              </w:rPr>
              <w:t>Хүн/өдөр</w:t>
            </w:r>
            <w:r w:rsidR="009843F6" w:rsidRPr="00EC4EE2">
              <w:rPr>
                <w:rFonts w:eastAsia="Times New Roman"/>
                <w:b w:val="0"/>
                <w:lang w:val="mn-MN"/>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52661" w14:textId="56F34F64" w:rsidR="009843F6" w:rsidRPr="00EC4EE2" w:rsidRDefault="004A02F3" w:rsidP="007A2677">
            <w:pPr>
              <w:ind w:left="180"/>
              <w:jc w:val="center"/>
              <w:rPr>
                <w:rFonts w:eastAsia="Times New Roman"/>
                <w:b w:val="0"/>
                <w:lang w:val="mn-MN"/>
              </w:rPr>
            </w:pPr>
            <w:r w:rsidRPr="00EC4EE2">
              <w:rPr>
                <w:rFonts w:eastAsia="Times New Roman"/>
                <w:b w:val="0"/>
                <w:lang w:val="mn-MN"/>
              </w:rPr>
              <w:t>100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E4083" w14:textId="3DA60428" w:rsidR="009843F6" w:rsidRPr="00EC4EE2" w:rsidRDefault="004A02F3" w:rsidP="007A2677">
            <w:pPr>
              <w:ind w:left="180"/>
              <w:rPr>
                <w:rFonts w:eastAsia="Times New Roman"/>
                <w:b w:val="0"/>
                <w:lang w:val="mn-MN"/>
              </w:rPr>
            </w:pPr>
            <w:r w:rsidRPr="00EC4EE2">
              <w:rPr>
                <w:rFonts w:eastAsia="Times New Roman"/>
                <w:b w:val="0"/>
                <w:lang w:val="mn-MN"/>
              </w:rPr>
              <w:t>10</w:t>
            </w:r>
            <w:r w:rsidR="009843F6" w:rsidRPr="00EC4EE2">
              <w:rPr>
                <w:rFonts w:eastAsia="Times New Roman"/>
                <w:b w:val="0"/>
                <w:lang w:val="mn-MN"/>
              </w:rPr>
              <w:t> </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ADC34B" w14:textId="164AA88B" w:rsidR="009843F6" w:rsidRPr="00EC4EE2" w:rsidRDefault="00670AE3" w:rsidP="007A2677">
            <w:pPr>
              <w:ind w:left="180"/>
              <w:rPr>
                <w:rFonts w:eastAsia="Times New Roman"/>
                <w:b w:val="0"/>
                <w:lang w:val="mn-MN"/>
              </w:rPr>
            </w:pPr>
            <w:r w:rsidRPr="00EC4EE2">
              <w:rPr>
                <w:rFonts w:eastAsia="Times New Roman"/>
                <w:b w:val="0"/>
                <w:lang w:val="mn-MN"/>
              </w:rPr>
              <w:t>1000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2A0F0F" w14:textId="3D895512" w:rsidR="009843F6" w:rsidRPr="00EC4EE2" w:rsidRDefault="00670AE3" w:rsidP="007A2677">
            <w:pPr>
              <w:ind w:left="180"/>
              <w:rPr>
                <w:rFonts w:eastAsia="Times New Roman"/>
                <w:b w:val="0"/>
                <w:lang w:val="mn-MN"/>
              </w:rPr>
            </w:pPr>
            <w:r w:rsidRPr="00EC4EE2">
              <w:rPr>
                <w:rFonts w:eastAsia="Times New Roman"/>
                <w:b w:val="0"/>
                <w:lang w:val="mn-MN"/>
              </w:rPr>
              <w:t>450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905AC3" w14:textId="610EF258" w:rsidR="009843F6" w:rsidRPr="00EC4EE2" w:rsidRDefault="009843F6" w:rsidP="007A2677">
            <w:pPr>
              <w:ind w:left="180"/>
              <w:rPr>
                <w:rFonts w:eastAsia="Times New Roman"/>
                <w:b w:val="0"/>
                <w:lang w:val="mn-MN"/>
              </w:rPr>
            </w:pPr>
            <w:r w:rsidRPr="00EC4EE2">
              <w:rPr>
                <w:rFonts w:eastAsia="Times New Roman"/>
                <w:b w:val="0"/>
                <w:lang w:val="mn-MN"/>
              </w:rPr>
              <w:t> </w:t>
            </w:r>
            <w:r w:rsidR="004A02F3" w:rsidRPr="00EC4EE2">
              <w:rPr>
                <w:rFonts w:eastAsia="Times New Roman"/>
                <w:b w:val="0"/>
                <w:lang w:val="mn-MN"/>
              </w:rPr>
              <w:t>5 сарын 1-ээс 12 сарын 31</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F6BA0A" w14:textId="443BFCC8" w:rsidR="009843F6" w:rsidRPr="00EC4EE2" w:rsidRDefault="009843F6" w:rsidP="007A2677">
            <w:pPr>
              <w:ind w:left="180"/>
              <w:rPr>
                <w:rFonts w:eastAsia="Times New Roman"/>
                <w:b w:val="0"/>
                <w:lang w:val="mn-MN"/>
              </w:rPr>
            </w:pPr>
            <w:r w:rsidRPr="00EC4EE2">
              <w:rPr>
                <w:rFonts w:eastAsia="Times New Roman"/>
                <w:b w:val="0"/>
                <w:lang w:val="mn-MN"/>
              </w:rPr>
              <w:t> </w:t>
            </w:r>
            <w:r w:rsidR="00CA00C8" w:rsidRPr="00EC4EE2">
              <w:rPr>
                <w:rFonts w:eastAsia="Times New Roman"/>
                <w:b w:val="0"/>
                <w:lang w:val="mn-MN"/>
              </w:rPr>
              <w:t>65</w:t>
            </w:r>
            <w:r w:rsidR="004A02F3" w:rsidRPr="00EC4EE2">
              <w:rPr>
                <w:rFonts w:eastAsia="Times New Roman"/>
                <w:b w:val="0"/>
                <w:lang w:val="mn-MN"/>
              </w:rPr>
              <w:t>0</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4BEB3F" w14:textId="29C96B01" w:rsidR="009843F6" w:rsidRPr="00EC4EE2" w:rsidRDefault="004A02F3" w:rsidP="007A2677">
            <w:pPr>
              <w:ind w:left="180"/>
              <w:rPr>
                <w:rFonts w:eastAsia="Times New Roman"/>
                <w:b w:val="0"/>
                <w:lang w:val="mn-MN"/>
              </w:rPr>
            </w:pPr>
            <w:r w:rsidRPr="00EC4EE2">
              <w:rPr>
                <w:rFonts w:eastAsia="Times New Roman"/>
                <w:b w:val="0"/>
                <w:lang w:val="mn-MN"/>
              </w:rPr>
              <w:t>350</w:t>
            </w:r>
            <w:r w:rsidR="009843F6" w:rsidRPr="00EC4EE2">
              <w:rPr>
                <w:rFonts w:eastAsia="Times New Roman"/>
                <w:b w:val="0"/>
                <w:lang w:val="mn-MN"/>
              </w:rPr>
              <w:t> </w:t>
            </w:r>
          </w:p>
        </w:tc>
      </w:tr>
      <w:tr w:rsidR="009843F6" w:rsidRPr="00EC4EE2" w14:paraId="2872EC94" w14:textId="77777777" w:rsidTr="00CA00C8">
        <w:trPr>
          <w:trHeight w:val="255"/>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C8634" w14:textId="4FD75418" w:rsidR="009843F6" w:rsidRPr="00EC4EE2" w:rsidRDefault="009843F6" w:rsidP="007A2677">
            <w:pPr>
              <w:ind w:left="180"/>
              <w:jc w:val="center"/>
              <w:rPr>
                <w:rFonts w:eastAsia="Times New Roman"/>
                <w:b w:val="0"/>
                <w:bCs/>
                <w:lang w:val="mn-MN"/>
              </w:rPr>
            </w:pPr>
            <w:r w:rsidRPr="00EC4EE2">
              <w:rPr>
                <w:rFonts w:eastAsia="Times New Roman"/>
                <w:b w:val="0"/>
                <w:bCs/>
                <w:lang w:val="mn-MN"/>
              </w:rPr>
              <w:t>2</w:t>
            </w:r>
            <w:r w:rsidR="004A02F3" w:rsidRPr="00EC4EE2">
              <w:rPr>
                <w:rFonts w:eastAsia="Times New Roman"/>
                <w:b w:val="0"/>
                <w:bCs/>
                <w:lang w:val="mn-MN"/>
              </w:rPr>
              <w:t>.1</w:t>
            </w: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56C5B" w14:textId="470B1A32" w:rsidR="009843F6" w:rsidRPr="00EC4EE2" w:rsidRDefault="009843F6" w:rsidP="007A2677">
            <w:pPr>
              <w:ind w:left="180"/>
              <w:rPr>
                <w:rFonts w:eastAsia="Times New Roman"/>
                <w:b w:val="0"/>
                <w:lang w:val="mn-MN"/>
              </w:rPr>
            </w:pPr>
            <w:r w:rsidRPr="00EC4EE2">
              <w:rPr>
                <w:rFonts w:eastAsia="Times New Roman"/>
                <w:b w:val="0"/>
                <w:lang w:val="mn-MN"/>
              </w:rPr>
              <w:t> </w:t>
            </w:r>
            <w:r w:rsidR="004A02F3" w:rsidRPr="00EC4EE2">
              <w:rPr>
                <w:rFonts w:eastAsia="Times New Roman"/>
                <w:b w:val="0"/>
                <w:lang w:val="mn-MN"/>
              </w:rPr>
              <w:t>Унааны зардал</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AB560"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074D"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E1699"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25CE90"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724220" w14:textId="77777777" w:rsidR="009843F6" w:rsidRPr="00EC4EE2" w:rsidRDefault="009843F6" w:rsidP="007A2677">
            <w:pPr>
              <w:ind w:left="180"/>
              <w:rPr>
                <w:rFonts w:eastAsia="Times New Roman"/>
                <w:b w:val="0"/>
                <w:lang w:val="mn-M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5FC156"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88AF73"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BF92E3"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r>
      <w:tr w:rsidR="009843F6" w:rsidRPr="00EC4EE2" w14:paraId="78638B93" w14:textId="77777777" w:rsidTr="00CA00C8">
        <w:trPr>
          <w:trHeight w:val="270"/>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A2A3" w14:textId="77777777" w:rsidR="009843F6" w:rsidRPr="00EC4EE2" w:rsidRDefault="009843F6" w:rsidP="007A2677">
            <w:pPr>
              <w:ind w:left="180"/>
              <w:jc w:val="center"/>
              <w:rPr>
                <w:rFonts w:eastAsia="Times New Roman"/>
                <w:b w:val="0"/>
                <w:bCs/>
                <w:lang w:val="mn-MN"/>
              </w:rPr>
            </w:pPr>
            <w:r w:rsidRPr="00EC4EE2">
              <w:rPr>
                <w:rFonts w:eastAsia="Times New Roman"/>
                <w:b w:val="0"/>
                <w:bCs/>
                <w:lang w:val="mn-MN"/>
              </w:rPr>
              <w:t>3</w:t>
            </w: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E1BE2"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090AE"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B4C69"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F32E3"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EFE0AB"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8ACE6B" w14:textId="77777777" w:rsidR="009843F6" w:rsidRPr="00EC4EE2" w:rsidRDefault="009843F6" w:rsidP="007A2677">
            <w:pPr>
              <w:ind w:left="180"/>
              <w:rPr>
                <w:rFonts w:eastAsia="Times New Roman"/>
                <w:b w:val="0"/>
                <w:lang w:val="mn-M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1DD7F4"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F299DC"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056E40"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r>
      <w:tr w:rsidR="009843F6" w:rsidRPr="00EC4EE2" w14:paraId="03CDEEAD" w14:textId="77777777" w:rsidTr="00CA00C8">
        <w:trPr>
          <w:trHeight w:val="255"/>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E9033" w14:textId="77777777" w:rsidR="009843F6" w:rsidRPr="00EC4EE2" w:rsidRDefault="009843F6" w:rsidP="007A2677">
            <w:pPr>
              <w:ind w:left="180"/>
              <w:jc w:val="center"/>
              <w:rPr>
                <w:rFonts w:eastAsia="Times New Roman"/>
                <w:b w:val="0"/>
                <w:bCs/>
                <w:lang w:val="mn-MN"/>
              </w:rPr>
            </w:pPr>
            <w:r w:rsidRPr="00EC4EE2">
              <w:rPr>
                <w:rFonts w:eastAsia="Times New Roman"/>
                <w:b w:val="0"/>
                <w:bCs/>
                <w:lang w:val="mn-MN"/>
              </w:rPr>
              <w:t>4</w:t>
            </w: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EA980" w14:textId="77777777" w:rsidR="009843F6" w:rsidRPr="00EC4EE2" w:rsidRDefault="009843F6" w:rsidP="007A2677">
            <w:pPr>
              <w:ind w:left="180"/>
              <w:rPr>
                <w:rFonts w:eastAsia="Times New Roman"/>
                <w:b w:val="0"/>
                <w:bCs/>
                <w:lang w:val="mn-MN"/>
              </w:rPr>
            </w:pPr>
            <w:r w:rsidRPr="00EC4EE2">
              <w:rPr>
                <w:rFonts w:eastAsia="Times New Roman"/>
                <w:b w:val="0"/>
                <w:bCs/>
                <w:lang w:val="mn-MN"/>
              </w:rPr>
              <w:t> </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97D74"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E787A"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8FAE"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24B1E5"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C97410" w14:textId="77777777" w:rsidR="009843F6" w:rsidRPr="00EC4EE2" w:rsidRDefault="009843F6" w:rsidP="007A2677">
            <w:pPr>
              <w:ind w:left="180"/>
              <w:rPr>
                <w:rFonts w:eastAsia="Times New Roman"/>
                <w:b w:val="0"/>
                <w:lang w:val="mn-M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764370"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05C6F4"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AE3903"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r>
      <w:tr w:rsidR="009843F6" w:rsidRPr="00EC4EE2" w14:paraId="1E00AF03" w14:textId="77777777" w:rsidTr="00CA00C8">
        <w:trPr>
          <w:trHeight w:val="255"/>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A1A5F" w14:textId="77777777" w:rsidR="009843F6" w:rsidRPr="00EC4EE2" w:rsidRDefault="009843F6" w:rsidP="007A2677">
            <w:pPr>
              <w:ind w:left="180"/>
              <w:jc w:val="center"/>
              <w:rPr>
                <w:rFonts w:eastAsia="Times New Roman"/>
                <w:b w:val="0"/>
                <w:bCs/>
                <w:lang w:val="mn-MN"/>
              </w:rPr>
            </w:pPr>
            <w:r w:rsidRPr="00EC4EE2">
              <w:rPr>
                <w:rFonts w:eastAsia="Times New Roman"/>
                <w:b w:val="0"/>
                <w:bCs/>
                <w:lang w:val="mn-MN"/>
              </w:rPr>
              <w:t>5</w:t>
            </w: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278D7"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2B123"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26E2B"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95B63"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53B0DF"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B50E8F" w14:textId="77777777" w:rsidR="009843F6" w:rsidRPr="00EC4EE2" w:rsidRDefault="009843F6" w:rsidP="007A2677">
            <w:pPr>
              <w:ind w:left="180"/>
              <w:rPr>
                <w:rFonts w:eastAsia="Times New Roman"/>
                <w:b w:val="0"/>
                <w:lang w:val="mn-M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FC82F5"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389FFB"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5E5C1D"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r>
      <w:tr w:rsidR="009843F6" w:rsidRPr="00EC4EE2" w14:paraId="65871489" w14:textId="77777777" w:rsidTr="00CA00C8">
        <w:trPr>
          <w:trHeight w:val="255"/>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6BDEA" w14:textId="77777777" w:rsidR="009843F6" w:rsidRPr="00EC4EE2" w:rsidRDefault="009843F6" w:rsidP="007A2677">
            <w:pPr>
              <w:ind w:left="180"/>
              <w:jc w:val="center"/>
              <w:rPr>
                <w:rFonts w:eastAsia="Times New Roman"/>
                <w:b w:val="0"/>
                <w:bCs/>
                <w:lang w:val="mn-MN"/>
              </w:rPr>
            </w:pP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079DA" w14:textId="77777777" w:rsidR="009843F6" w:rsidRPr="00EC4EE2" w:rsidRDefault="009843F6" w:rsidP="007A2677">
            <w:pPr>
              <w:ind w:left="180"/>
              <w:rPr>
                <w:rFonts w:eastAsia="Times New Roman"/>
                <w:b w:val="0"/>
                <w:bCs/>
                <w:lang w:val="mn-MN"/>
              </w:rPr>
            </w:pPr>
            <w:r w:rsidRPr="00EC4EE2">
              <w:rPr>
                <w:rFonts w:eastAsia="Times New Roman"/>
                <w:b w:val="0"/>
                <w:bCs/>
                <w:lang w:val="mn-MN"/>
              </w:rPr>
              <w:t> </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F4A61"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54F32" w14:textId="77777777" w:rsidR="009843F6" w:rsidRPr="00EC4EE2" w:rsidRDefault="009843F6" w:rsidP="007A2677">
            <w:pPr>
              <w:ind w:left="180"/>
              <w:jc w:val="center"/>
              <w:rPr>
                <w:rFonts w:eastAsia="Times New Roman"/>
                <w:b w:val="0"/>
                <w:lang w:val="mn-MN"/>
              </w:rPr>
            </w:pPr>
            <w:r w:rsidRPr="00EC4EE2">
              <w:rPr>
                <w:rFonts w:eastAsia="Times New Roman"/>
                <w:b w:val="0"/>
                <w:lang w:val="mn-MN"/>
              </w:rPr>
              <w:t>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BF07A"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D564D0"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89805E" w14:textId="77777777" w:rsidR="009843F6" w:rsidRPr="00EC4EE2" w:rsidRDefault="009843F6" w:rsidP="007A2677">
            <w:pPr>
              <w:ind w:left="180"/>
              <w:rPr>
                <w:rFonts w:eastAsia="Times New Roman"/>
                <w:b w:val="0"/>
                <w:lang w:val="mn-M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0E52D7"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CE0E3"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9C5C21" w14:textId="77777777" w:rsidR="009843F6" w:rsidRPr="00EC4EE2" w:rsidRDefault="009843F6" w:rsidP="007A2677">
            <w:pPr>
              <w:ind w:left="180"/>
              <w:rPr>
                <w:rFonts w:eastAsia="Times New Roman"/>
                <w:b w:val="0"/>
                <w:lang w:val="mn-MN"/>
              </w:rPr>
            </w:pPr>
            <w:r w:rsidRPr="00EC4EE2">
              <w:rPr>
                <w:rFonts w:eastAsia="Times New Roman"/>
                <w:b w:val="0"/>
                <w:lang w:val="mn-MN"/>
              </w:rPr>
              <w:t> </w:t>
            </w:r>
          </w:p>
        </w:tc>
      </w:tr>
      <w:tr w:rsidR="009843F6" w:rsidRPr="00EC4EE2" w14:paraId="73E076CE" w14:textId="77777777" w:rsidTr="00CA00C8">
        <w:trPr>
          <w:trHeight w:val="255"/>
        </w:trPr>
        <w:tc>
          <w:tcPr>
            <w:tcW w:w="949" w:type="dxa"/>
            <w:tcBorders>
              <w:top w:val="single" w:sz="4" w:space="0" w:color="auto"/>
              <w:left w:val="nil"/>
              <w:right w:val="nil"/>
            </w:tcBorders>
            <w:shd w:val="clear" w:color="auto" w:fill="auto"/>
            <w:noWrap/>
            <w:vAlign w:val="bottom"/>
          </w:tcPr>
          <w:p w14:paraId="58F6D21A" w14:textId="77777777" w:rsidR="009843F6" w:rsidRPr="00EC4EE2" w:rsidRDefault="009843F6" w:rsidP="007A2677">
            <w:pPr>
              <w:ind w:left="180"/>
              <w:rPr>
                <w:rFonts w:eastAsia="Times New Roman"/>
                <w:b w:val="0"/>
                <w:lang w:val="mn-MN"/>
              </w:rPr>
            </w:pPr>
          </w:p>
        </w:tc>
        <w:tc>
          <w:tcPr>
            <w:tcW w:w="537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0FE70AA3" w14:textId="77777777" w:rsidR="009843F6" w:rsidRPr="00EC4EE2" w:rsidRDefault="009843F6" w:rsidP="007A2677">
            <w:pPr>
              <w:ind w:left="180"/>
              <w:rPr>
                <w:rFonts w:eastAsia="Times New Roman"/>
                <w:b w:val="0"/>
                <w:bCs/>
                <w:lang w:val="mn-MN"/>
              </w:rPr>
            </w:pPr>
            <w:r w:rsidRPr="00EC4EE2">
              <w:rPr>
                <w:rFonts w:eastAsia="Times New Roman"/>
                <w:b w:val="0"/>
                <w:bCs/>
                <w:lang w:val="mn-MN"/>
              </w:rPr>
              <w:t>Нийт зардал бодит дүнгээр - Гэрээний нийт төлбөр</w:t>
            </w:r>
          </w:p>
        </w:tc>
        <w:tc>
          <w:tcPr>
            <w:tcW w:w="1400" w:type="dxa"/>
            <w:gridSpan w:val="2"/>
            <w:tcBorders>
              <w:top w:val="single" w:sz="4" w:space="0" w:color="auto"/>
              <w:left w:val="nil"/>
              <w:bottom w:val="single" w:sz="4" w:space="0" w:color="auto"/>
              <w:right w:val="nil"/>
            </w:tcBorders>
            <w:shd w:val="clear" w:color="auto" w:fill="auto"/>
            <w:noWrap/>
            <w:vAlign w:val="bottom"/>
          </w:tcPr>
          <w:p w14:paraId="2D8FC4DD"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c>
          <w:tcPr>
            <w:tcW w:w="1634" w:type="dxa"/>
            <w:gridSpan w:val="2"/>
            <w:tcBorders>
              <w:top w:val="single" w:sz="4" w:space="0" w:color="auto"/>
              <w:left w:val="single" w:sz="4" w:space="0" w:color="auto"/>
              <w:bottom w:val="single" w:sz="4" w:space="0" w:color="auto"/>
              <w:right w:val="nil"/>
            </w:tcBorders>
            <w:shd w:val="clear" w:color="auto" w:fill="auto"/>
            <w:noWrap/>
            <w:vAlign w:val="bottom"/>
          </w:tcPr>
          <w:p w14:paraId="7F802E38"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c>
          <w:tcPr>
            <w:tcW w:w="1701"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737A15AC"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c>
          <w:tcPr>
            <w:tcW w:w="1795" w:type="dxa"/>
            <w:gridSpan w:val="2"/>
            <w:tcBorders>
              <w:top w:val="single" w:sz="4" w:space="0" w:color="auto"/>
              <w:left w:val="nil"/>
              <w:bottom w:val="single" w:sz="4" w:space="0" w:color="auto"/>
              <w:right w:val="single" w:sz="4" w:space="0" w:color="auto"/>
            </w:tcBorders>
            <w:shd w:val="clear" w:color="auto" w:fill="auto"/>
            <w:noWrap/>
            <w:vAlign w:val="bottom"/>
          </w:tcPr>
          <w:p w14:paraId="2D9E6717"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c>
          <w:tcPr>
            <w:tcW w:w="1730" w:type="dxa"/>
            <w:tcBorders>
              <w:top w:val="single" w:sz="4" w:space="0" w:color="auto"/>
              <w:left w:val="nil"/>
              <w:bottom w:val="single" w:sz="4" w:space="0" w:color="auto"/>
              <w:right w:val="single" w:sz="4" w:space="0" w:color="auto"/>
            </w:tcBorders>
            <w:shd w:val="clear" w:color="auto" w:fill="auto"/>
            <w:noWrap/>
            <w:vAlign w:val="bottom"/>
          </w:tcPr>
          <w:p w14:paraId="30E59DB8"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r>
      <w:tr w:rsidR="009843F6" w:rsidRPr="00EC4EE2" w14:paraId="34DDA69B" w14:textId="77777777" w:rsidTr="00CA00C8">
        <w:trPr>
          <w:trHeight w:val="255"/>
        </w:trPr>
        <w:tc>
          <w:tcPr>
            <w:tcW w:w="949" w:type="dxa"/>
            <w:tcBorders>
              <w:left w:val="nil"/>
            </w:tcBorders>
            <w:shd w:val="clear" w:color="auto" w:fill="auto"/>
            <w:noWrap/>
            <w:vAlign w:val="bottom"/>
          </w:tcPr>
          <w:p w14:paraId="053AAA4F" w14:textId="77777777" w:rsidR="009843F6" w:rsidRPr="00EC4EE2" w:rsidRDefault="009843F6" w:rsidP="007A2677">
            <w:pPr>
              <w:ind w:left="180"/>
              <w:rPr>
                <w:rFonts w:eastAsia="Times New Roman"/>
                <w:b w:val="0"/>
                <w:vertAlign w:val="superscript"/>
                <w:lang w:val="mn-MN"/>
              </w:rPr>
            </w:pPr>
          </w:p>
        </w:tc>
        <w:tc>
          <w:tcPr>
            <w:tcW w:w="5378" w:type="dxa"/>
            <w:gridSpan w:val="5"/>
            <w:tcBorders>
              <w:top w:val="single" w:sz="4" w:space="0" w:color="auto"/>
            </w:tcBorders>
            <w:shd w:val="clear" w:color="auto" w:fill="auto"/>
            <w:noWrap/>
            <w:vAlign w:val="bottom"/>
          </w:tcPr>
          <w:p w14:paraId="36A45AB6" w14:textId="77777777" w:rsidR="009843F6" w:rsidRPr="00EC4EE2" w:rsidRDefault="009843F6" w:rsidP="007A2677">
            <w:pPr>
              <w:ind w:left="180"/>
              <w:rPr>
                <w:rFonts w:eastAsia="Times New Roman"/>
                <w:b w:val="0"/>
                <w:bCs/>
                <w:vertAlign w:val="superscript"/>
                <w:lang w:val="mn-MN"/>
              </w:rPr>
            </w:pPr>
          </w:p>
        </w:tc>
        <w:tc>
          <w:tcPr>
            <w:tcW w:w="1400" w:type="dxa"/>
            <w:gridSpan w:val="2"/>
            <w:tcBorders>
              <w:top w:val="single" w:sz="4" w:space="0" w:color="auto"/>
              <w:bottom w:val="single" w:sz="4" w:space="0" w:color="auto"/>
            </w:tcBorders>
            <w:shd w:val="clear" w:color="auto" w:fill="auto"/>
            <w:noWrap/>
            <w:vAlign w:val="bottom"/>
          </w:tcPr>
          <w:p w14:paraId="5A38D2EE" w14:textId="77777777" w:rsidR="009843F6" w:rsidRPr="00EC4EE2" w:rsidRDefault="009843F6" w:rsidP="007A2677">
            <w:pPr>
              <w:ind w:left="180"/>
              <w:jc w:val="right"/>
              <w:rPr>
                <w:rFonts w:eastAsia="Times New Roman"/>
                <w:b w:val="0"/>
                <w:vertAlign w:val="superscript"/>
                <w:lang w:val="mn-MN"/>
              </w:rPr>
            </w:pPr>
            <w:r w:rsidRPr="00EC4EE2">
              <w:rPr>
                <w:rFonts w:eastAsia="Times New Roman"/>
                <w:b w:val="0"/>
                <w:vertAlign w:val="superscript"/>
                <w:lang w:val="mn-MN"/>
              </w:rPr>
              <w:t>11</w:t>
            </w:r>
          </w:p>
        </w:tc>
        <w:tc>
          <w:tcPr>
            <w:tcW w:w="1634" w:type="dxa"/>
            <w:gridSpan w:val="2"/>
            <w:tcBorders>
              <w:top w:val="single" w:sz="4" w:space="0" w:color="auto"/>
              <w:bottom w:val="single" w:sz="4" w:space="0" w:color="auto"/>
            </w:tcBorders>
            <w:shd w:val="clear" w:color="auto" w:fill="auto"/>
            <w:noWrap/>
            <w:vAlign w:val="bottom"/>
          </w:tcPr>
          <w:p w14:paraId="5100D3FE" w14:textId="77777777" w:rsidR="009843F6" w:rsidRPr="00EC4EE2" w:rsidRDefault="009843F6" w:rsidP="007A2677">
            <w:pPr>
              <w:ind w:left="180"/>
              <w:jc w:val="right"/>
              <w:rPr>
                <w:rFonts w:eastAsia="Times New Roman"/>
                <w:b w:val="0"/>
                <w:vertAlign w:val="superscript"/>
                <w:lang w:val="mn-MN"/>
              </w:rPr>
            </w:pPr>
            <w:r w:rsidRPr="00EC4EE2">
              <w:rPr>
                <w:rFonts w:eastAsia="Times New Roman"/>
                <w:b w:val="0"/>
                <w:vertAlign w:val="superscript"/>
                <w:lang w:val="mn-MN"/>
              </w:rPr>
              <w:t>12</w:t>
            </w:r>
          </w:p>
        </w:tc>
        <w:tc>
          <w:tcPr>
            <w:tcW w:w="1701" w:type="dxa"/>
            <w:gridSpan w:val="2"/>
            <w:tcBorders>
              <w:top w:val="single" w:sz="4" w:space="0" w:color="auto"/>
              <w:bottom w:val="single" w:sz="4" w:space="0" w:color="auto"/>
            </w:tcBorders>
            <w:shd w:val="clear" w:color="auto" w:fill="auto"/>
            <w:noWrap/>
            <w:vAlign w:val="bottom"/>
          </w:tcPr>
          <w:p w14:paraId="27D1A7D1" w14:textId="77777777" w:rsidR="009843F6" w:rsidRPr="00EC4EE2" w:rsidRDefault="009843F6" w:rsidP="007A2677">
            <w:pPr>
              <w:ind w:left="180"/>
              <w:jc w:val="right"/>
              <w:rPr>
                <w:rFonts w:eastAsia="Times New Roman"/>
                <w:b w:val="0"/>
                <w:vertAlign w:val="superscript"/>
                <w:lang w:val="mn-MN"/>
              </w:rPr>
            </w:pPr>
            <w:r w:rsidRPr="00EC4EE2">
              <w:rPr>
                <w:rFonts w:eastAsia="Times New Roman"/>
                <w:b w:val="0"/>
                <w:vertAlign w:val="superscript"/>
                <w:lang w:val="mn-MN"/>
              </w:rPr>
              <w:t>13</w:t>
            </w:r>
          </w:p>
        </w:tc>
        <w:tc>
          <w:tcPr>
            <w:tcW w:w="1795" w:type="dxa"/>
            <w:gridSpan w:val="2"/>
            <w:tcBorders>
              <w:top w:val="single" w:sz="4" w:space="0" w:color="auto"/>
              <w:bottom w:val="single" w:sz="4" w:space="0" w:color="auto"/>
            </w:tcBorders>
            <w:shd w:val="clear" w:color="auto" w:fill="auto"/>
            <w:noWrap/>
            <w:vAlign w:val="bottom"/>
          </w:tcPr>
          <w:p w14:paraId="311FD006" w14:textId="77777777" w:rsidR="009843F6" w:rsidRPr="00EC4EE2" w:rsidRDefault="009843F6" w:rsidP="007A2677">
            <w:pPr>
              <w:ind w:left="180"/>
              <w:jc w:val="right"/>
              <w:rPr>
                <w:rFonts w:eastAsia="Times New Roman"/>
                <w:b w:val="0"/>
                <w:vertAlign w:val="superscript"/>
                <w:lang w:val="mn-MN"/>
              </w:rPr>
            </w:pPr>
            <w:r w:rsidRPr="00EC4EE2">
              <w:rPr>
                <w:rFonts w:eastAsia="Times New Roman"/>
                <w:b w:val="0"/>
                <w:vertAlign w:val="superscript"/>
                <w:lang w:val="mn-MN"/>
              </w:rPr>
              <w:t>14</w:t>
            </w:r>
          </w:p>
        </w:tc>
        <w:tc>
          <w:tcPr>
            <w:tcW w:w="1730" w:type="dxa"/>
            <w:tcBorders>
              <w:top w:val="single" w:sz="4" w:space="0" w:color="auto"/>
              <w:bottom w:val="single" w:sz="4" w:space="0" w:color="auto"/>
            </w:tcBorders>
            <w:shd w:val="clear" w:color="auto" w:fill="auto"/>
            <w:noWrap/>
            <w:vAlign w:val="bottom"/>
          </w:tcPr>
          <w:p w14:paraId="2C7C3A84" w14:textId="77777777" w:rsidR="009843F6" w:rsidRPr="00EC4EE2" w:rsidRDefault="009843F6" w:rsidP="007A2677">
            <w:pPr>
              <w:ind w:left="180"/>
              <w:jc w:val="right"/>
              <w:rPr>
                <w:rFonts w:eastAsia="Times New Roman"/>
                <w:b w:val="0"/>
                <w:vertAlign w:val="superscript"/>
                <w:lang w:val="mn-MN"/>
              </w:rPr>
            </w:pPr>
            <w:r w:rsidRPr="00EC4EE2">
              <w:rPr>
                <w:rFonts w:eastAsia="Times New Roman"/>
                <w:b w:val="0"/>
                <w:vertAlign w:val="superscript"/>
                <w:lang w:val="mn-MN"/>
              </w:rPr>
              <w:t>15</w:t>
            </w:r>
          </w:p>
        </w:tc>
      </w:tr>
      <w:tr w:rsidR="009843F6" w:rsidRPr="00EC4EE2" w14:paraId="52521F1B" w14:textId="77777777" w:rsidTr="00CA00C8">
        <w:trPr>
          <w:trHeight w:val="255"/>
        </w:trPr>
        <w:tc>
          <w:tcPr>
            <w:tcW w:w="949" w:type="dxa"/>
            <w:tcBorders>
              <w:top w:val="nil"/>
              <w:left w:val="nil"/>
              <w:right w:val="nil"/>
            </w:tcBorders>
            <w:shd w:val="clear" w:color="auto" w:fill="auto"/>
            <w:noWrap/>
            <w:vAlign w:val="bottom"/>
          </w:tcPr>
          <w:p w14:paraId="364D5B2E" w14:textId="77777777" w:rsidR="009843F6" w:rsidRPr="00EC4EE2" w:rsidRDefault="009843F6" w:rsidP="007A2677">
            <w:pPr>
              <w:ind w:left="180"/>
              <w:rPr>
                <w:rFonts w:eastAsia="Times New Roman"/>
                <w:b w:val="0"/>
                <w:lang w:val="mn-MN"/>
              </w:rPr>
            </w:pPr>
          </w:p>
        </w:tc>
        <w:tc>
          <w:tcPr>
            <w:tcW w:w="537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50AFC981" w14:textId="6FEE4E6D" w:rsidR="009843F6" w:rsidRPr="00EC4EE2" w:rsidRDefault="009843F6" w:rsidP="007A2677">
            <w:pPr>
              <w:ind w:left="180"/>
              <w:rPr>
                <w:rFonts w:eastAsia="Times New Roman"/>
                <w:b w:val="0"/>
                <w:bCs/>
                <w:lang w:val="mn-MN"/>
              </w:rPr>
            </w:pPr>
            <w:r w:rsidRPr="00EC4EE2">
              <w:rPr>
                <w:rFonts w:eastAsia="Times New Roman"/>
                <w:b w:val="0"/>
                <w:bCs/>
                <w:lang w:val="mn-MN"/>
              </w:rPr>
              <w:t>Урьдчилгаа төлбөр</w:t>
            </w:r>
          </w:p>
        </w:tc>
        <w:tc>
          <w:tcPr>
            <w:tcW w:w="1400" w:type="dxa"/>
            <w:gridSpan w:val="2"/>
            <w:tcBorders>
              <w:top w:val="single" w:sz="4" w:space="0" w:color="auto"/>
              <w:left w:val="nil"/>
              <w:bottom w:val="single" w:sz="4" w:space="0" w:color="auto"/>
              <w:right w:val="nil"/>
            </w:tcBorders>
            <w:shd w:val="clear" w:color="auto" w:fill="D9D9D9" w:themeFill="background1" w:themeFillShade="D9"/>
            <w:noWrap/>
            <w:vAlign w:val="bottom"/>
          </w:tcPr>
          <w:p w14:paraId="02D232E2" w14:textId="1215E53E"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c>
          <w:tcPr>
            <w:tcW w:w="1634" w:type="dxa"/>
            <w:gridSpan w:val="2"/>
            <w:tcBorders>
              <w:top w:val="single" w:sz="4" w:space="0" w:color="auto"/>
              <w:left w:val="single" w:sz="4" w:space="0" w:color="auto"/>
              <w:bottom w:val="single" w:sz="4" w:space="0" w:color="auto"/>
              <w:right w:val="nil"/>
            </w:tcBorders>
            <w:shd w:val="clear" w:color="auto" w:fill="auto"/>
            <w:noWrap/>
            <w:vAlign w:val="bottom"/>
          </w:tcPr>
          <w:p w14:paraId="54F6B37C"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 </w:t>
            </w:r>
          </w:p>
        </w:tc>
        <w:tc>
          <w:tcPr>
            <w:tcW w:w="1701"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17507C69" w14:textId="02F6A352" w:rsidR="009843F6" w:rsidRPr="00EC4EE2" w:rsidRDefault="009843F6" w:rsidP="007A2677">
            <w:pPr>
              <w:ind w:left="180"/>
              <w:jc w:val="right"/>
              <w:rPr>
                <w:rFonts w:eastAsia="Times New Roman"/>
                <w:b w:val="0"/>
                <w:lang w:val="mn-MN"/>
              </w:rPr>
            </w:pPr>
            <w:r w:rsidRPr="00EC4EE2">
              <w:rPr>
                <w:rFonts w:eastAsia="Times New Roman"/>
                <w:b w:val="0"/>
                <w:bCs/>
                <w:lang w:val="mn-MN"/>
              </w:rPr>
              <w:t>0,00</w:t>
            </w:r>
          </w:p>
        </w:tc>
        <w:tc>
          <w:tcPr>
            <w:tcW w:w="1795" w:type="dxa"/>
            <w:gridSpan w:val="2"/>
            <w:tcBorders>
              <w:top w:val="single" w:sz="4" w:space="0" w:color="auto"/>
              <w:left w:val="nil"/>
              <w:bottom w:val="single" w:sz="4" w:space="0" w:color="auto"/>
              <w:right w:val="single" w:sz="4" w:space="0" w:color="auto"/>
            </w:tcBorders>
            <w:shd w:val="clear" w:color="auto" w:fill="auto"/>
            <w:noWrap/>
            <w:vAlign w:val="bottom"/>
          </w:tcPr>
          <w:p w14:paraId="05C182E4" w14:textId="77777777" w:rsidR="009843F6" w:rsidRPr="00EC4EE2" w:rsidRDefault="009843F6" w:rsidP="007A2677">
            <w:pPr>
              <w:ind w:left="180"/>
              <w:jc w:val="right"/>
              <w:rPr>
                <w:rFonts w:eastAsia="Times New Roman"/>
                <w:b w:val="0"/>
                <w:lang w:val="mn-MN"/>
              </w:rPr>
            </w:pPr>
            <w:r w:rsidRPr="00EC4EE2">
              <w:rPr>
                <w:rFonts w:eastAsia="Times New Roman"/>
                <w:b w:val="0"/>
                <w:lang w:val="mn-MN"/>
              </w:rPr>
              <w:t>0,00</w:t>
            </w:r>
          </w:p>
        </w:tc>
        <w:tc>
          <w:tcPr>
            <w:tcW w:w="1730" w:type="dxa"/>
            <w:tcBorders>
              <w:top w:val="single" w:sz="4" w:space="0" w:color="auto"/>
              <w:left w:val="nil"/>
              <w:bottom w:val="single" w:sz="4" w:space="0" w:color="auto"/>
              <w:right w:val="single" w:sz="4" w:space="0" w:color="auto"/>
            </w:tcBorders>
            <w:shd w:val="clear" w:color="auto" w:fill="auto"/>
            <w:noWrap/>
            <w:vAlign w:val="bottom"/>
          </w:tcPr>
          <w:p w14:paraId="6BC727E3" w14:textId="2E5160AD" w:rsidR="009843F6" w:rsidRPr="00EC4EE2" w:rsidRDefault="002A3ED9" w:rsidP="007A2677">
            <w:pPr>
              <w:ind w:left="180"/>
              <w:jc w:val="right"/>
              <w:rPr>
                <w:rFonts w:eastAsia="Times New Roman"/>
                <w:b w:val="0"/>
                <w:lang w:val="mn-MN"/>
              </w:rPr>
            </w:pPr>
            <w:r w:rsidRPr="00EC4EE2">
              <w:rPr>
                <w:rFonts w:eastAsia="Times New Roman"/>
                <w:b w:val="0"/>
                <w:lang w:val="mn-MN"/>
              </w:rPr>
              <w:t>20</w:t>
            </w:r>
            <w:r w:rsidR="009843F6" w:rsidRPr="00EC4EE2">
              <w:rPr>
                <w:rFonts w:eastAsia="Times New Roman"/>
                <w:b w:val="0"/>
                <w:lang w:val="mn-MN"/>
              </w:rPr>
              <w:t>0,00</w:t>
            </w:r>
          </w:p>
        </w:tc>
      </w:tr>
      <w:tr w:rsidR="009843F6" w:rsidRPr="00EC4EE2" w14:paraId="6152FF7E" w14:textId="77777777" w:rsidTr="00CA00C8">
        <w:trPr>
          <w:trHeight w:val="255"/>
        </w:trPr>
        <w:tc>
          <w:tcPr>
            <w:tcW w:w="949" w:type="dxa"/>
            <w:tcBorders>
              <w:top w:val="nil"/>
              <w:left w:val="nil"/>
              <w:right w:val="nil"/>
            </w:tcBorders>
            <w:shd w:val="clear" w:color="auto" w:fill="auto"/>
            <w:noWrap/>
            <w:vAlign w:val="bottom"/>
          </w:tcPr>
          <w:p w14:paraId="33804186" w14:textId="77777777" w:rsidR="009843F6" w:rsidRPr="00EC4EE2" w:rsidRDefault="009843F6" w:rsidP="007A2677">
            <w:pPr>
              <w:ind w:left="180"/>
              <w:rPr>
                <w:rFonts w:eastAsia="Times New Roman"/>
                <w:b w:val="0"/>
                <w:lang w:val="mn-MN"/>
              </w:rPr>
            </w:pPr>
          </w:p>
        </w:tc>
        <w:tc>
          <w:tcPr>
            <w:tcW w:w="537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5A5E8F0A" w14:textId="77777777" w:rsidR="009843F6" w:rsidRPr="00EC4EE2" w:rsidRDefault="009843F6" w:rsidP="007A2677">
            <w:pPr>
              <w:ind w:left="180"/>
              <w:rPr>
                <w:rFonts w:eastAsia="Times New Roman"/>
                <w:b w:val="0"/>
                <w:bCs/>
                <w:lang w:val="mn-MN"/>
              </w:rPr>
            </w:pPr>
            <w:r w:rsidRPr="00EC4EE2">
              <w:rPr>
                <w:rFonts w:eastAsia="Times New Roman"/>
                <w:b w:val="0"/>
                <w:bCs/>
                <w:lang w:val="mn-MN"/>
              </w:rPr>
              <w:t>Нэхэмжилсэн дүн</w:t>
            </w:r>
          </w:p>
        </w:tc>
        <w:tc>
          <w:tcPr>
            <w:tcW w:w="1400" w:type="dxa"/>
            <w:gridSpan w:val="2"/>
            <w:tcBorders>
              <w:top w:val="nil"/>
              <w:left w:val="nil"/>
              <w:bottom w:val="nil"/>
              <w:right w:val="nil"/>
            </w:tcBorders>
            <w:shd w:val="clear" w:color="auto" w:fill="auto"/>
            <w:noWrap/>
            <w:vAlign w:val="bottom"/>
          </w:tcPr>
          <w:p w14:paraId="78A258E8" w14:textId="77777777" w:rsidR="009843F6" w:rsidRPr="00EC4EE2" w:rsidRDefault="009843F6" w:rsidP="007A2677">
            <w:pPr>
              <w:ind w:left="180"/>
              <w:jc w:val="right"/>
              <w:rPr>
                <w:rFonts w:eastAsia="Times New Roman"/>
                <w:b w:val="0"/>
                <w:lang w:val="mn-MN"/>
              </w:rPr>
            </w:pPr>
          </w:p>
        </w:tc>
        <w:tc>
          <w:tcPr>
            <w:tcW w:w="1634" w:type="dxa"/>
            <w:gridSpan w:val="2"/>
            <w:tcBorders>
              <w:top w:val="nil"/>
              <w:left w:val="nil"/>
              <w:bottom w:val="nil"/>
              <w:right w:val="nil"/>
            </w:tcBorders>
            <w:shd w:val="clear" w:color="auto" w:fill="auto"/>
            <w:noWrap/>
            <w:vAlign w:val="bottom"/>
          </w:tcPr>
          <w:p w14:paraId="0739BA2A" w14:textId="77777777" w:rsidR="009843F6" w:rsidRPr="00EC4EE2" w:rsidRDefault="009843F6" w:rsidP="007A2677">
            <w:pPr>
              <w:ind w:left="180"/>
              <w:jc w:val="right"/>
              <w:rPr>
                <w:rFonts w:eastAsia="Times New Roman"/>
                <w:b w:val="0"/>
                <w:lang w:val="mn-MN"/>
              </w:rPr>
            </w:pPr>
          </w:p>
        </w:tc>
        <w:tc>
          <w:tcPr>
            <w:tcW w:w="1701" w:type="dxa"/>
            <w:gridSpan w:val="2"/>
            <w:tcBorders>
              <w:top w:val="nil"/>
              <w:left w:val="single" w:sz="8" w:space="0" w:color="auto"/>
              <w:bottom w:val="single" w:sz="8" w:space="0" w:color="auto"/>
              <w:right w:val="single" w:sz="8" w:space="0" w:color="auto"/>
            </w:tcBorders>
            <w:shd w:val="clear" w:color="auto" w:fill="auto"/>
            <w:noWrap/>
            <w:vAlign w:val="bottom"/>
          </w:tcPr>
          <w:p w14:paraId="4CA796BA" w14:textId="2D7CBFFC" w:rsidR="009843F6" w:rsidRPr="00EC4EE2" w:rsidRDefault="002A3ED9" w:rsidP="007A2677">
            <w:pPr>
              <w:ind w:left="180"/>
              <w:jc w:val="right"/>
              <w:rPr>
                <w:rFonts w:eastAsia="Times New Roman"/>
                <w:b w:val="0"/>
                <w:lang w:val="mn-MN"/>
              </w:rPr>
            </w:pPr>
            <w:r w:rsidRPr="00EC4EE2">
              <w:rPr>
                <w:rFonts w:eastAsia="Times New Roman"/>
                <w:b w:val="0"/>
                <w:bCs/>
                <w:lang w:val="mn-MN"/>
              </w:rPr>
              <w:t>20</w:t>
            </w:r>
            <w:r w:rsidR="009843F6" w:rsidRPr="00EC4EE2">
              <w:rPr>
                <w:rFonts w:eastAsia="Times New Roman"/>
                <w:b w:val="0"/>
                <w:bCs/>
                <w:lang w:val="mn-MN"/>
              </w:rPr>
              <w:t>0,00</w:t>
            </w:r>
          </w:p>
        </w:tc>
        <w:tc>
          <w:tcPr>
            <w:tcW w:w="1795" w:type="dxa"/>
            <w:gridSpan w:val="2"/>
            <w:tcBorders>
              <w:top w:val="nil"/>
              <w:left w:val="nil"/>
              <w:bottom w:val="nil"/>
              <w:right w:val="nil"/>
            </w:tcBorders>
            <w:shd w:val="clear" w:color="auto" w:fill="auto"/>
            <w:noWrap/>
            <w:vAlign w:val="bottom"/>
          </w:tcPr>
          <w:p w14:paraId="544E439F" w14:textId="77777777" w:rsidR="009843F6" w:rsidRPr="00EC4EE2" w:rsidRDefault="009843F6" w:rsidP="007A2677">
            <w:pPr>
              <w:ind w:left="180"/>
              <w:jc w:val="right"/>
              <w:rPr>
                <w:rFonts w:eastAsia="Times New Roman"/>
                <w:b w:val="0"/>
                <w:lang w:val="mn-MN"/>
              </w:rPr>
            </w:pPr>
          </w:p>
        </w:tc>
        <w:tc>
          <w:tcPr>
            <w:tcW w:w="1730" w:type="dxa"/>
            <w:tcBorders>
              <w:top w:val="nil"/>
              <w:left w:val="nil"/>
              <w:bottom w:val="nil"/>
              <w:right w:val="nil"/>
            </w:tcBorders>
            <w:shd w:val="clear" w:color="auto" w:fill="auto"/>
            <w:noWrap/>
            <w:vAlign w:val="bottom"/>
          </w:tcPr>
          <w:p w14:paraId="598513BC" w14:textId="77777777" w:rsidR="009843F6" w:rsidRPr="00EC4EE2" w:rsidRDefault="009843F6" w:rsidP="007A2677">
            <w:pPr>
              <w:ind w:left="180"/>
              <w:jc w:val="right"/>
              <w:rPr>
                <w:rFonts w:eastAsia="Times New Roman"/>
                <w:b w:val="0"/>
                <w:lang w:val="mn-MN"/>
              </w:rPr>
            </w:pPr>
          </w:p>
        </w:tc>
      </w:tr>
    </w:tbl>
    <w:p w14:paraId="482069B4" w14:textId="77777777" w:rsidR="009843F6" w:rsidRPr="00EC4EE2" w:rsidRDefault="009843F6" w:rsidP="009843F6">
      <w:pPr>
        <w:ind w:left="180"/>
        <w:rPr>
          <w:b w:val="0"/>
          <w:lang w:val="mn-MN" w:eastAsia="zh-CN" w:bidi="ar-AE"/>
        </w:rPr>
      </w:pPr>
    </w:p>
    <w:tbl>
      <w:tblPr>
        <w:tblStyle w:val="TableGrid"/>
        <w:tblW w:w="1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8280"/>
      </w:tblGrid>
      <w:tr w:rsidR="009843F6" w:rsidRPr="00EC4EE2" w14:paraId="334A1E15" w14:textId="77777777" w:rsidTr="00556675">
        <w:trPr>
          <w:trHeight w:val="431"/>
        </w:trPr>
        <w:tc>
          <w:tcPr>
            <w:tcW w:w="6385" w:type="dxa"/>
          </w:tcPr>
          <w:p w14:paraId="1E83EB92"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245"/>
              </w:tabs>
              <w:ind w:left="180"/>
              <w:rPr>
                <w:sz w:val="18"/>
                <w:u w:val="single"/>
                <w:lang w:val="mn-MN" w:eastAsia="zh-CN" w:bidi="ar-AE"/>
              </w:rPr>
            </w:pPr>
            <w:r w:rsidRPr="00EC4EE2">
              <w:rPr>
                <w:sz w:val="18"/>
                <w:u w:val="single"/>
                <w:lang w:val="mn-MN" w:eastAsia="zh-CN" w:bidi="ar-AE"/>
              </w:rPr>
              <w:t>Зардлын тайлбар:</w:t>
            </w:r>
          </w:p>
          <w:p w14:paraId="45F0F6F6" w14:textId="66F29B6A"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245"/>
              </w:tabs>
              <w:ind w:left="180"/>
              <w:rPr>
                <w:rFonts w:eastAsia="Times New Roman"/>
                <w:sz w:val="18"/>
                <w:lang w:val="mn-MN"/>
              </w:rPr>
            </w:pPr>
            <w:r w:rsidRPr="00EC4EE2">
              <w:rPr>
                <w:rFonts w:eastAsia="Times New Roman"/>
                <w:sz w:val="18"/>
                <w:vertAlign w:val="superscript"/>
                <w:lang w:val="mn-MN"/>
              </w:rPr>
              <w:t>1</w:t>
            </w:r>
            <w:r w:rsidRPr="00EC4EE2">
              <w:rPr>
                <w:rFonts w:eastAsia="Times New Roman"/>
                <w:sz w:val="18"/>
                <w:lang w:val="mn-MN"/>
              </w:rPr>
              <w:tab/>
            </w:r>
            <w:r w:rsidR="004A02F3" w:rsidRPr="00EC4EE2">
              <w:rPr>
                <w:rFonts w:eastAsia="Times New Roman"/>
                <w:sz w:val="18"/>
                <w:lang w:val="mn-MN"/>
              </w:rPr>
              <w:t>Гэрээнд хавсаргасан санхүүгийн саналын ү</w:t>
            </w:r>
            <w:r w:rsidR="00670AE3" w:rsidRPr="00EC4EE2">
              <w:rPr>
                <w:rFonts w:eastAsia="Times New Roman"/>
                <w:sz w:val="18"/>
                <w:lang w:val="mn-MN"/>
              </w:rPr>
              <w:t xml:space="preserve">нийн задаргаа дээр заасан </w:t>
            </w:r>
            <w:r w:rsidRPr="00EC4EE2">
              <w:rPr>
                <w:sz w:val="18"/>
                <w:lang w:val="mn-MN"/>
              </w:rPr>
              <w:t>Дэс дугаар</w:t>
            </w:r>
            <w:r w:rsidR="00670AE3" w:rsidRPr="00EC4EE2">
              <w:rPr>
                <w:sz w:val="18"/>
                <w:lang w:val="mn-MN"/>
              </w:rPr>
              <w:t>ыг тавих</w:t>
            </w:r>
            <w:r w:rsidRPr="00EC4EE2">
              <w:rPr>
                <w:rFonts w:eastAsia="Times New Roman"/>
                <w:sz w:val="18"/>
                <w:lang w:val="mn-MN"/>
              </w:rPr>
              <w:t xml:space="preserve"> </w:t>
            </w:r>
          </w:p>
          <w:p w14:paraId="483F1AAD" w14:textId="04411F48"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245"/>
              </w:tabs>
              <w:ind w:left="180"/>
              <w:rPr>
                <w:rFonts w:eastAsia="Times New Roman"/>
                <w:sz w:val="18"/>
                <w:lang w:val="mn-MN"/>
              </w:rPr>
            </w:pPr>
            <w:r w:rsidRPr="00EC4EE2">
              <w:rPr>
                <w:rFonts w:eastAsia="Times New Roman"/>
                <w:sz w:val="18"/>
                <w:vertAlign w:val="superscript"/>
                <w:lang w:val="mn-MN"/>
              </w:rPr>
              <w:t>2</w:t>
            </w:r>
            <w:r w:rsidRPr="00EC4EE2">
              <w:rPr>
                <w:rFonts w:eastAsia="Times New Roman"/>
                <w:sz w:val="18"/>
                <w:lang w:val="mn-MN"/>
              </w:rPr>
              <w:tab/>
              <w:t xml:space="preserve">ж нь: </w:t>
            </w:r>
            <w:r w:rsidRPr="00EC4EE2">
              <w:rPr>
                <w:rStyle w:val="CommentReference"/>
                <w:sz w:val="18"/>
                <w:lang w:val="mn-MN"/>
              </w:rPr>
              <w:t xml:space="preserve">Зөвлөхийн төлбөрт ногдох зардлын </w:t>
            </w:r>
            <w:r w:rsidR="00670AE3" w:rsidRPr="00EC4EE2">
              <w:rPr>
                <w:rStyle w:val="CommentReference"/>
                <w:sz w:val="18"/>
                <w:szCs w:val="18"/>
                <w:lang w:val="mn-MN"/>
              </w:rPr>
              <w:t>нэр төрөл</w:t>
            </w:r>
            <w:r w:rsidRPr="00EC4EE2">
              <w:rPr>
                <w:rFonts w:eastAsia="Times New Roman"/>
                <w:sz w:val="18"/>
                <w:lang w:val="mn-MN"/>
              </w:rPr>
              <w:t xml:space="preserve"> </w:t>
            </w:r>
          </w:p>
          <w:p w14:paraId="37EF3A7C" w14:textId="7CC53B8B"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245"/>
              </w:tabs>
              <w:ind w:left="180"/>
              <w:rPr>
                <w:rFonts w:eastAsia="Times New Roman"/>
                <w:sz w:val="18"/>
                <w:lang w:val="mn-MN"/>
              </w:rPr>
            </w:pPr>
            <w:r w:rsidRPr="00EC4EE2">
              <w:rPr>
                <w:rFonts w:eastAsia="Times New Roman"/>
                <w:sz w:val="18"/>
                <w:vertAlign w:val="superscript"/>
                <w:lang w:val="mn-MN"/>
              </w:rPr>
              <w:t>3</w:t>
            </w:r>
            <w:r w:rsidRPr="00EC4EE2">
              <w:rPr>
                <w:rFonts w:eastAsia="Times New Roman"/>
                <w:sz w:val="18"/>
                <w:lang w:val="mn-MN"/>
              </w:rPr>
              <w:tab/>
              <w:t xml:space="preserve">ж нь: цаг, өдөр, </w:t>
            </w:r>
            <w:r w:rsidR="004A02F3" w:rsidRPr="00EC4EE2">
              <w:rPr>
                <w:rFonts w:eastAsia="Times New Roman"/>
                <w:sz w:val="18"/>
                <w:lang w:val="mn-MN"/>
              </w:rPr>
              <w:t>хүн/</w:t>
            </w:r>
            <w:r w:rsidRPr="00EC4EE2">
              <w:rPr>
                <w:rFonts w:eastAsia="Times New Roman"/>
                <w:sz w:val="18"/>
                <w:lang w:val="mn-MN"/>
              </w:rPr>
              <w:t xml:space="preserve">сар, </w:t>
            </w:r>
            <w:r w:rsidR="004A02F3" w:rsidRPr="00EC4EE2">
              <w:rPr>
                <w:rFonts w:eastAsia="Times New Roman"/>
                <w:sz w:val="18"/>
                <w:lang w:val="mn-MN"/>
              </w:rPr>
              <w:t>давтамж</w:t>
            </w:r>
            <w:r w:rsidRPr="00EC4EE2">
              <w:rPr>
                <w:rFonts w:eastAsia="Times New Roman"/>
                <w:sz w:val="18"/>
                <w:lang w:val="mn-MN"/>
              </w:rPr>
              <w:t>,</w:t>
            </w:r>
            <w:r w:rsidR="004A02F3" w:rsidRPr="00EC4EE2">
              <w:rPr>
                <w:rFonts w:eastAsia="Times New Roman"/>
                <w:sz w:val="18"/>
                <w:lang w:val="mn-MN"/>
              </w:rPr>
              <w:t xml:space="preserve"> км</w:t>
            </w:r>
            <w:r w:rsidRPr="00EC4EE2">
              <w:rPr>
                <w:rFonts w:eastAsia="Times New Roman"/>
                <w:sz w:val="18"/>
                <w:lang w:val="mn-MN"/>
              </w:rPr>
              <w:t xml:space="preserve"> </w:t>
            </w:r>
            <w:r w:rsidR="004A02F3" w:rsidRPr="00EC4EE2">
              <w:rPr>
                <w:rFonts w:eastAsia="Times New Roman"/>
                <w:sz w:val="18"/>
                <w:lang w:val="mn-MN"/>
              </w:rPr>
              <w:t xml:space="preserve">гэх мэт </w:t>
            </w:r>
            <w:r w:rsidRPr="00EC4EE2">
              <w:rPr>
                <w:rFonts w:eastAsia="Times New Roman"/>
                <w:sz w:val="18"/>
                <w:lang w:val="mn-MN"/>
              </w:rPr>
              <w:t>бусад</w:t>
            </w:r>
          </w:p>
          <w:p w14:paraId="6FA38681" w14:textId="48B2D75A"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4</w:t>
            </w:r>
            <w:r w:rsidRPr="00EC4EE2">
              <w:rPr>
                <w:rFonts w:eastAsia="Times New Roman"/>
                <w:sz w:val="18"/>
                <w:lang w:val="mn-MN"/>
              </w:rPr>
              <w:tab/>
            </w:r>
            <w:r w:rsidR="004A02F3" w:rsidRPr="00EC4EE2">
              <w:rPr>
                <w:rFonts w:eastAsia="Times New Roman"/>
                <w:sz w:val="18"/>
                <w:lang w:val="mn-MN"/>
              </w:rPr>
              <w:t>Шаардлагатай тоо, хэмжээ</w:t>
            </w:r>
          </w:p>
          <w:p w14:paraId="6F6BEC6F" w14:textId="7F8964A3"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5</w:t>
            </w:r>
            <w:r w:rsidRPr="00EC4EE2">
              <w:rPr>
                <w:rFonts w:eastAsia="Times New Roman"/>
                <w:sz w:val="18"/>
                <w:lang w:val="mn-MN"/>
              </w:rPr>
              <w:tab/>
              <w:t>Нэгжийн үнэ</w:t>
            </w:r>
          </w:p>
          <w:p w14:paraId="1A5A5BFB"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6</w:t>
            </w:r>
            <w:r w:rsidRPr="00EC4EE2">
              <w:rPr>
                <w:rFonts w:eastAsia="Times New Roman"/>
                <w:sz w:val="18"/>
                <w:lang w:val="mn-MN"/>
              </w:rPr>
              <w:tab/>
              <w:t xml:space="preserve">Гэрээгээр тохирсон нийт үнийн дүн (нэгж үнийг тоо ширхгээр үржүүлсэн) </w:t>
            </w:r>
          </w:p>
          <w:p w14:paraId="17877731" w14:textId="30FFEE02"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7</w:t>
            </w:r>
            <w:r w:rsidRPr="00EC4EE2">
              <w:rPr>
                <w:rFonts w:eastAsia="Times New Roman"/>
                <w:sz w:val="18"/>
                <w:lang w:val="mn-MN"/>
              </w:rPr>
              <w:tab/>
            </w:r>
            <w:r w:rsidR="004A02F3" w:rsidRPr="00EC4EE2">
              <w:rPr>
                <w:rFonts w:eastAsia="Times New Roman"/>
                <w:sz w:val="18"/>
                <w:lang w:val="mn-MN"/>
              </w:rPr>
              <w:t xml:space="preserve">Өмнө авсан санхүүжилтээс </w:t>
            </w:r>
            <w:r w:rsidRPr="00EC4EE2">
              <w:rPr>
                <w:rFonts w:eastAsia="Times New Roman"/>
                <w:sz w:val="18"/>
                <w:lang w:val="mn-MN"/>
              </w:rPr>
              <w:t>зарцуулсан</w:t>
            </w:r>
            <w:r w:rsidR="004A02F3" w:rsidRPr="00EC4EE2">
              <w:rPr>
                <w:rFonts w:eastAsia="Times New Roman"/>
                <w:sz w:val="18"/>
                <w:lang w:val="mn-MN"/>
              </w:rPr>
              <w:t xml:space="preserve"> зардлын хэмжээ</w:t>
            </w:r>
          </w:p>
          <w:p w14:paraId="42F43F75"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8</w:t>
            </w:r>
            <w:r w:rsidRPr="00EC4EE2">
              <w:rPr>
                <w:rFonts w:eastAsia="Times New Roman"/>
                <w:sz w:val="18"/>
                <w:lang w:val="mn-MN"/>
              </w:rPr>
              <w:tab/>
              <w:t>Санхүүжүүлэх / нэхэмжлэх хугацаа</w:t>
            </w:r>
          </w:p>
          <w:p w14:paraId="2F334F3C"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sz w:val="18"/>
                <w:lang w:val="mn-MN" w:eastAsia="zh-CN" w:bidi="ar-AE"/>
              </w:rPr>
            </w:pPr>
          </w:p>
        </w:tc>
        <w:tc>
          <w:tcPr>
            <w:tcW w:w="8280" w:type="dxa"/>
          </w:tcPr>
          <w:p w14:paraId="5E738191" w14:textId="4DF0999E" w:rsidR="009843F6" w:rsidRPr="00EC4EE2" w:rsidRDefault="009843F6" w:rsidP="007A2677">
            <w:pPr>
              <w:pStyle w:val="CommentText"/>
              <w:ind w:left="180"/>
              <w:rPr>
                <w:rFonts w:eastAsia="Times New Roman"/>
                <w:sz w:val="18"/>
                <w:szCs w:val="24"/>
                <w:lang w:val="mn-MN"/>
              </w:rPr>
            </w:pPr>
            <w:r w:rsidRPr="00EC4EE2">
              <w:rPr>
                <w:rFonts w:eastAsia="Times New Roman"/>
                <w:sz w:val="18"/>
                <w:szCs w:val="24"/>
                <w:vertAlign w:val="superscript"/>
                <w:lang w:val="mn-MN"/>
              </w:rPr>
              <w:t xml:space="preserve">  9</w:t>
            </w:r>
            <w:r w:rsidRPr="00EC4EE2">
              <w:rPr>
                <w:rFonts w:eastAsia="Times New Roman"/>
                <w:sz w:val="18"/>
                <w:szCs w:val="24"/>
                <w:lang w:val="mn-MN"/>
              </w:rPr>
              <w:t xml:space="preserve">    Өмнөх гүйцэтгэлээр гарсан зарцуулалт </w:t>
            </w:r>
            <w:r w:rsidR="004A02F3" w:rsidRPr="00EC4EE2">
              <w:rPr>
                <w:rFonts w:eastAsia="Times New Roman"/>
                <w:sz w:val="18"/>
                <w:szCs w:val="24"/>
                <w:lang w:val="mn-MN"/>
              </w:rPr>
              <w:t>ба</w:t>
            </w:r>
            <w:r w:rsidRPr="00EC4EE2">
              <w:rPr>
                <w:rFonts w:eastAsia="Times New Roman"/>
                <w:sz w:val="18"/>
                <w:szCs w:val="24"/>
                <w:lang w:val="mn-MN"/>
              </w:rPr>
              <w:t xml:space="preserve"> одоогийн нэхэмжилж буй дүн</w:t>
            </w:r>
            <w:r w:rsidR="004A02F3" w:rsidRPr="00EC4EE2">
              <w:rPr>
                <w:rFonts w:eastAsia="Times New Roman"/>
                <w:sz w:val="18"/>
                <w:szCs w:val="24"/>
                <w:lang w:val="mn-MN"/>
              </w:rPr>
              <w:t>гийн нийлбэр</w:t>
            </w:r>
            <w:r w:rsidRPr="00EC4EE2">
              <w:rPr>
                <w:rFonts w:eastAsia="Times New Roman"/>
                <w:sz w:val="18"/>
                <w:szCs w:val="24"/>
                <w:lang w:val="mn-MN"/>
              </w:rPr>
              <w:t xml:space="preserve"> байна.</w:t>
            </w:r>
          </w:p>
          <w:p w14:paraId="103E908A" w14:textId="768E2177" w:rsidR="009843F6" w:rsidRPr="00EC4EE2" w:rsidRDefault="009843F6" w:rsidP="007A2677">
            <w:pPr>
              <w:tabs>
                <w:tab w:val="left" w:pos="37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10</w:t>
            </w:r>
            <w:r w:rsidRPr="00EC4EE2">
              <w:rPr>
                <w:rFonts w:eastAsia="Times New Roman"/>
                <w:sz w:val="18"/>
                <w:lang w:val="mn-MN"/>
              </w:rPr>
              <w:tab/>
              <w:t xml:space="preserve">Гэрээний нийт төлбөрөөс </w:t>
            </w:r>
            <w:r w:rsidR="00CA00C8" w:rsidRPr="00EC4EE2">
              <w:rPr>
                <w:rFonts w:eastAsia="Times New Roman"/>
                <w:sz w:val="18"/>
                <w:lang w:val="mn-MN"/>
              </w:rPr>
              <w:t>одоогийн нийт</w:t>
            </w:r>
            <w:r w:rsidRPr="00EC4EE2">
              <w:rPr>
                <w:rFonts w:eastAsia="Times New Roman"/>
                <w:sz w:val="18"/>
                <w:lang w:val="mn-MN"/>
              </w:rPr>
              <w:t xml:space="preserve"> өссөн дүнг</w:t>
            </w:r>
            <w:r w:rsidR="00CA00C8" w:rsidRPr="00EC4EE2">
              <w:rPr>
                <w:rFonts w:eastAsia="Times New Roman"/>
                <w:sz w:val="18"/>
                <w:lang w:val="mn-MN"/>
              </w:rPr>
              <w:t xml:space="preserve"> </w:t>
            </w:r>
            <w:r w:rsidRPr="00EC4EE2">
              <w:rPr>
                <w:rFonts w:eastAsia="Times New Roman"/>
                <w:sz w:val="18"/>
                <w:lang w:val="mn-MN"/>
              </w:rPr>
              <w:t>хассан дүн байна.</w:t>
            </w:r>
          </w:p>
          <w:p w14:paraId="4B3BB115"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11</w:t>
            </w:r>
            <w:r w:rsidRPr="00EC4EE2">
              <w:rPr>
                <w:rFonts w:eastAsia="Times New Roman"/>
                <w:sz w:val="18"/>
                <w:lang w:val="mn-MN"/>
              </w:rPr>
              <w:tab/>
            </w:r>
            <w:r w:rsidRPr="00EC4EE2">
              <w:rPr>
                <w:rFonts w:eastAsia="Times New Roman"/>
                <w:bCs/>
                <w:sz w:val="18"/>
                <w:lang w:val="mn-MN"/>
              </w:rPr>
              <w:t>Урьдчилгаа төлбөрийн дүн</w:t>
            </w:r>
            <w:r w:rsidRPr="00EC4EE2">
              <w:rPr>
                <w:rFonts w:eastAsia="Times New Roman"/>
                <w:sz w:val="18"/>
                <w:lang w:val="mn-MN"/>
              </w:rPr>
              <w:t xml:space="preserve"> (хэрэв шаардлагатай бол)</w:t>
            </w:r>
          </w:p>
          <w:p w14:paraId="4C056040"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12</w:t>
            </w:r>
            <w:r w:rsidRPr="00EC4EE2">
              <w:rPr>
                <w:rFonts w:eastAsia="Times New Roman"/>
                <w:sz w:val="18"/>
                <w:lang w:val="mn-MN"/>
              </w:rPr>
              <w:tab/>
              <w:t xml:space="preserve">Өмнөх </w:t>
            </w:r>
            <w:r w:rsidRPr="00EC4EE2">
              <w:rPr>
                <w:sz w:val="18"/>
                <w:lang w:val="mn-MN"/>
              </w:rPr>
              <w:t>гүйцэтгэлээр гарсан</w:t>
            </w:r>
            <w:r w:rsidRPr="00EC4EE2">
              <w:rPr>
                <w:rFonts w:eastAsia="Times New Roman"/>
                <w:sz w:val="18"/>
                <w:lang w:val="mn-MN"/>
              </w:rPr>
              <w:t xml:space="preserve"> төлбөр</w:t>
            </w:r>
          </w:p>
          <w:p w14:paraId="054A4721" w14:textId="77777777" w:rsidR="009843F6" w:rsidRPr="00EC4EE2" w:rsidRDefault="009843F6" w:rsidP="007A2677">
            <w:pPr>
              <w:tabs>
                <w:tab w:val="left" w:pos="375"/>
                <w:tab w:val="left" w:pos="4355"/>
                <w:tab w:val="left" w:pos="513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13</w:t>
            </w:r>
            <w:r w:rsidRPr="00EC4EE2">
              <w:rPr>
                <w:rFonts w:eastAsia="Times New Roman"/>
                <w:sz w:val="18"/>
                <w:lang w:val="mn-MN"/>
              </w:rPr>
              <w:tab/>
              <w:t>Тайлант хугацааны гүйцэтгэлээр гарсан төлбөр</w:t>
            </w:r>
          </w:p>
          <w:p w14:paraId="0D03D10B" w14:textId="77777777" w:rsidR="00556675" w:rsidRPr="00EC4EE2" w:rsidRDefault="009843F6" w:rsidP="00556675">
            <w:pPr>
              <w:tabs>
                <w:tab w:val="left" w:pos="37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14</w:t>
            </w:r>
            <w:r w:rsidRPr="00EC4EE2">
              <w:rPr>
                <w:rFonts w:eastAsia="Times New Roman"/>
                <w:sz w:val="18"/>
                <w:lang w:val="mn-MN"/>
              </w:rPr>
              <w:tab/>
              <w:t>Нийт гүйцэтгэлээр гарсан төлбөр (тайлант хугацааны гүйцэтгэл дээр өмнөх гүйцэтгэлээр гарсан төлбөрийг нэмсэн дүн)</w:t>
            </w:r>
          </w:p>
          <w:p w14:paraId="03A02F7A" w14:textId="5B5EA14D" w:rsidR="009843F6" w:rsidRPr="00EC4EE2" w:rsidRDefault="009843F6" w:rsidP="00556675">
            <w:pPr>
              <w:tabs>
                <w:tab w:val="left" w:pos="375"/>
                <w:tab w:val="left" w:pos="6142"/>
                <w:tab w:val="left" w:pos="7242"/>
                <w:tab w:val="left" w:pos="8782"/>
                <w:tab w:val="left" w:pos="10791"/>
                <w:tab w:val="left" w:pos="12451"/>
                <w:tab w:val="left" w:pos="14786"/>
              </w:tabs>
              <w:ind w:left="180"/>
              <w:rPr>
                <w:rFonts w:eastAsia="Times New Roman"/>
                <w:sz w:val="18"/>
                <w:lang w:val="mn-MN"/>
              </w:rPr>
            </w:pPr>
            <w:r w:rsidRPr="00EC4EE2">
              <w:rPr>
                <w:rFonts w:eastAsia="Times New Roman"/>
                <w:sz w:val="18"/>
                <w:vertAlign w:val="superscript"/>
                <w:lang w:val="mn-MN"/>
              </w:rPr>
              <w:t>15</w:t>
            </w:r>
            <w:r w:rsidRPr="00EC4EE2">
              <w:rPr>
                <w:rFonts w:eastAsia="Times New Roman"/>
                <w:sz w:val="18"/>
                <w:lang w:val="mn-MN"/>
              </w:rPr>
              <w:tab/>
              <w:t>Санхүүжүүлэх дүн</w:t>
            </w:r>
            <w:r w:rsidR="00CA00C8" w:rsidRPr="00EC4EE2">
              <w:rPr>
                <w:rFonts w:eastAsia="Times New Roman"/>
                <w:sz w:val="18"/>
                <w:lang w:val="mn-MN"/>
              </w:rPr>
              <w:t xml:space="preserve"> буюу </w:t>
            </w:r>
            <w:r w:rsidRPr="00EC4EE2">
              <w:rPr>
                <w:rFonts w:eastAsia="Times New Roman"/>
                <w:sz w:val="18"/>
                <w:lang w:val="mn-MN"/>
              </w:rPr>
              <w:t>нэхэмжилсэн төлбөр (Урьдчилгаа төлбөрийг нийт төлбөрөөс хассан дүн)</w:t>
            </w:r>
          </w:p>
        </w:tc>
      </w:tr>
    </w:tbl>
    <w:p w14:paraId="3D70DF66" w14:textId="77777777" w:rsidR="009843F6" w:rsidRPr="00EC4EE2" w:rsidRDefault="009843F6" w:rsidP="009843F6">
      <w:pPr>
        <w:rPr>
          <w:b w:val="0"/>
          <w:bCs/>
          <w:lang w:val="mn-MN" w:bidi="ar-AE"/>
        </w:rPr>
        <w:sectPr w:rsidR="009843F6" w:rsidRPr="00EC4EE2" w:rsidSect="00071930">
          <w:pgSz w:w="15840" w:h="12240" w:orient="landscape" w:code="1"/>
          <w:pgMar w:top="1134" w:right="746" w:bottom="835" w:left="1008" w:header="720" w:footer="340" w:gutter="0"/>
          <w:cols w:space="708"/>
          <w:titlePg/>
          <w:docGrid w:linePitch="360"/>
        </w:sectPr>
      </w:pPr>
    </w:p>
    <w:p w14:paraId="6C43BA2B" w14:textId="77777777" w:rsidR="009843F6" w:rsidRPr="00EC4EE2" w:rsidRDefault="009843F6" w:rsidP="00BB2902">
      <w:pPr>
        <w:rPr>
          <w:b w:val="0"/>
          <w:lang w:val="mn-MN"/>
        </w:rPr>
      </w:pPr>
    </w:p>
    <w:sectPr w:rsidR="009843F6" w:rsidRPr="00EC4EE2" w:rsidSect="00E06C59">
      <w:headerReference w:type="default" r:id="rId59"/>
      <w:pgSz w:w="15840" w:h="12240" w:orient="landscape" w:code="1"/>
      <w:pgMar w:top="1728" w:right="1440" w:bottom="835"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FB66" w14:textId="77777777" w:rsidR="00A119C3" w:rsidRDefault="00A119C3" w:rsidP="00433B62">
      <w:r>
        <w:separator/>
      </w:r>
    </w:p>
  </w:endnote>
  <w:endnote w:type="continuationSeparator" w:id="0">
    <w:p w14:paraId="26088CF8" w14:textId="77777777" w:rsidR="00A119C3" w:rsidRDefault="00A119C3" w:rsidP="0043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FW Centro Sans">
    <w:altName w:val="Corbel"/>
    <w:panose1 w:val="00000000000000000000"/>
    <w:charset w:val="00"/>
    <w:family w:val="swiss"/>
    <w:notTrueType/>
    <w:pitch w:val="variable"/>
    <w:sig w:usb0="4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00000207" w:usb1="00000000" w:usb2="00000000" w:usb3="00000000" w:csb0="00000087"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altName w:val="Times New Roman"/>
    <w:charset w:val="B2"/>
    <w:family w:val="roman"/>
    <w:pitch w:val="variable"/>
    <w:sig w:usb0="00002003" w:usb1="80000000" w:usb2="00000008" w:usb3="00000000" w:csb0="00000041" w:csb1="00000000"/>
  </w:font>
  <w:font w:name="WCGothic">
    <w:panose1 w:val="00000000000000000000"/>
    <w:charset w:val="00"/>
    <w:family w:val="auto"/>
    <w:notTrueType/>
    <w:pitch w:val="variable"/>
    <w:sig w:usb0="00000003" w:usb1="00000000" w:usb2="00000000" w:usb3="00000000" w:csb0="00000001" w:csb1="00000000"/>
  </w:font>
  <w:font w:name="Dutch801 SWC">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CBC7" w14:textId="77777777" w:rsidR="009D55E2" w:rsidRPr="00FA5804" w:rsidRDefault="009D55E2" w:rsidP="00FA5804">
    <w:pPr>
      <w:tabs>
        <w:tab w:val="right" w:leader="dot" w:pos="8640"/>
      </w:tabs>
      <w:ind w:left="-540"/>
      <w:jc w:val="both"/>
      <w:rPr>
        <w:rFonts w:ascii="Times New Roman" w:hAnsi="Times New Roman" w:cs="Times New Roman"/>
        <w:b w:val="0"/>
        <w:sz w:val="16"/>
        <w:szCs w:val="24"/>
        <w:lang w:val="mn-MN"/>
      </w:rPr>
    </w:pPr>
    <w:r w:rsidRPr="00FA5804">
      <w:rPr>
        <w:rFonts w:ascii="Times New Roman" w:hAnsi="Times New Roman" w:cs="Times New Roman"/>
        <w:b w:val="0"/>
        <w:i/>
        <w:sz w:val="16"/>
        <w:szCs w:val="24"/>
        <w:lang w:val="mn-MN"/>
      </w:rPr>
      <w:t>“Standard Request for Proposals</w:t>
    </w:r>
    <w:r w:rsidRPr="00FA5804">
      <w:rPr>
        <w:rFonts w:ascii="Times New Roman" w:hAnsi="Times New Roman" w:cs="Times New Roman"/>
        <w:b w:val="0"/>
        <w:i/>
        <w:sz w:val="16"/>
        <w:szCs w:val="24"/>
        <w:lang w:val="en-US"/>
      </w:rPr>
      <w:t xml:space="preserve"> </w:t>
    </w:r>
    <w:r w:rsidRPr="00FA5804">
      <w:rPr>
        <w:rFonts w:ascii="Times New Roman" w:hAnsi="Times New Roman" w:cs="Times New Roman"/>
        <w:b w:val="0"/>
        <w:i/>
        <w:sz w:val="16"/>
        <w:szCs w:val="24"/>
        <w:lang w:val="mn-MN"/>
      </w:rPr>
      <w:t>for the</w:t>
    </w:r>
    <w:r w:rsidRPr="00FA5804">
      <w:rPr>
        <w:rStyle w:val="Emphasis"/>
        <w:rFonts w:ascii="Times New Roman" w:hAnsi="Times New Roman" w:cs="Times New Roman"/>
        <w:b w:val="0"/>
        <w:i w:val="0"/>
        <w:sz w:val="16"/>
        <w:szCs w:val="24"/>
        <w:lang w:val="mn-MN"/>
      </w:rPr>
      <w:t xml:space="preserve"> </w:t>
    </w:r>
    <w:r w:rsidRPr="00FA5804">
      <w:rPr>
        <w:rFonts w:ascii="Times New Roman" w:hAnsi="Times New Roman" w:cs="Times New Roman"/>
        <w:b w:val="0"/>
        <w:i/>
        <w:sz w:val="16"/>
        <w:szCs w:val="24"/>
        <w:lang w:val="mn-MN"/>
      </w:rPr>
      <w:t>Selection of Consultants</w:t>
    </w:r>
    <w:r w:rsidRPr="00FA5804">
      <w:rPr>
        <w:rFonts w:ascii="Times New Roman" w:hAnsi="Times New Roman" w:cs="Times New Roman"/>
        <w:b w:val="0"/>
        <w:i/>
        <w:sz w:val="16"/>
        <w:szCs w:val="24"/>
        <w:lang w:val="en-US"/>
      </w:rPr>
      <w:t xml:space="preserve"> </w:t>
    </w:r>
    <w:r w:rsidRPr="00FA5804">
      <w:rPr>
        <w:rFonts w:ascii="Times New Roman" w:hAnsi="Times New Roman" w:cs="Times New Roman"/>
        <w:b w:val="0"/>
        <w:i/>
        <w:sz w:val="16"/>
        <w:szCs w:val="24"/>
        <w:lang w:val="mn-MN"/>
      </w:rPr>
      <w:t>in Projects with Financing from KfW” з</w:t>
    </w:r>
    <w:r w:rsidRPr="00FA5804">
      <w:rPr>
        <w:rFonts w:ascii="Times New Roman" w:hAnsi="Times New Roman" w:cs="Times New Roman"/>
        <w:b w:val="0"/>
        <w:sz w:val="16"/>
        <w:szCs w:val="24"/>
        <w:lang w:val="mn-MN"/>
      </w:rPr>
      <w:t xml:space="preserve">өвлөх үйлчилгээний жишиг тендерийн баримт бичгийг монгол хэлд хөрвүүлэн хэрэглэж байгаа бөгөөд нэр томьёо утга, агуулга зөрсөн тохиолдолд англи хэл дээрх хувилбар давамгайлна. </w:t>
    </w:r>
  </w:p>
  <w:p w14:paraId="58591191" w14:textId="77777777" w:rsidR="009D55E2" w:rsidRPr="00FA5804" w:rsidRDefault="009D55E2" w:rsidP="00D806DA">
    <w:pPr>
      <w:pStyle w:val="Footer"/>
      <w:rPr>
        <w:b w:val="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9A5C" w14:textId="46645CC7" w:rsidR="009D55E2" w:rsidRPr="007A2677" w:rsidRDefault="009D55E2">
    <w:pPr>
      <w:pStyle w:val="Footer"/>
      <w:jc w:val="right"/>
      <w:rPr>
        <w:rFonts w:ascii="Times New Roman" w:hAnsi="Times New Roman" w:cs="Times New Roman"/>
        <w:b w:val="0"/>
        <w:sz w:val="22"/>
      </w:rPr>
    </w:pPr>
  </w:p>
  <w:p w14:paraId="61519A5B" w14:textId="77777777" w:rsidR="009D55E2" w:rsidRDefault="009D55E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1299" w14:textId="77CFE5ED" w:rsidR="009D55E2" w:rsidRDefault="009D55E2">
    <w:pPr>
      <w:pStyle w:val="Footer"/>
      <w:jc w:val="right"/>
    </w:pPr>
  </w:p>
  <w:p w14:paraId="1763164B" w14:textId="77777777" w:rsidR="009D55E2" w:rsidRDefault="009D5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0A4B" w14:textId="77777777" w:rsidR="009D55E2" w:rsidRPr="008B0136" w:rsidRDefault="009D55E2" w:rsidP="00D80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24B7" w14:textId="77777777" w:rsidR="009D55E2" w:rsidRPr="001147B6" w:rsidRDefault="009D55E2" w:rsidP="00D806DA">
    <w:pPr>
      <w:pStyle w:val="Footer"/>
      <w:jc w:val="right"/>
      <w:rPr>
        <w:lang w:val="en-US"/>
      </w:rPr>
    </w:pPr>
    <w:r w:rsidRPr="001147B6">
      <w:rPr>
        <w:color w:val="808080" w:themeColor="background1" w:themeShade="80"/>
        <w:lang w:val="en-US"/>
      </w:rPr>
      <w:t>Cons-RfP-2stage-2env-Nov2018-EN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A73F" w14:textId="77777777" w:rsidR="009D55E2" w:rsidRPr="00B70669" w:rsidRDefault="009D55E2" w:rsidP="00B70669">
    <w:pPr>
      <w:pStyle w:val="Footer"/>
      <w:jc w:val="right"/>
      <w:rPr>
        <w:rFonts w:ascii="Times New Roman" w:hAnsi="Times New Roman" w:cs="Times New Roman"/>
        <w:b w:val="0"/>
        <w:color w:val="808080" w:themeColor="background1" w:themeShade="80"/>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B50A" w14:textId="77777777" w:rsidR="009D55E2" w:rsidRDefault="009D55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54C1" w14:textId="77777777" w:rsidR="009D55E2" w:rsidRPr="001147B6" w:rsidRDefault="009D55E2" w:rsidP="00D806DA">
    <w:pPr>
      <w:pStyle w:val="Footer"/>
      <w:jc w:val="right"/>
      <w:rPr>
        <w:lang w:val="en-US"/>
      </w:rPr>
    </w:pPr>
    <w:r w:rsidRPr="001147B6">
      <w:rPr>
        <w:color w:val="808080" w:themeColor="background1" w:themeShade="80"/>
        <w:lang w:val="en-US"/>
      </w:rPr>
      <w:t>Cons-RfP-2stage-2env-Nov2018-EN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D27E" w14:textId="5847075D" w:rsidR="009D55E2" w:rsidRPr="00AF42CB" w:rsidRDefault="009D55E2">
    <w:pPr>
      <w:pStyle w:val="Footer"/>
      <w:jc w:val="right"/>
      <w:rPr>
        <w:b w:val="0"/>
      </w:rPr>
    </w:pPr>
  </w:p>
  <w:p w14:paraId="1BA7EF10" w14:textId="77777777" w:rsidR="009D55E2" w:rsidRPr="00E020B0" w:rsidRDefault="009D55E2" w:rsidP="00D806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D4CE" w14:textId="77777777" w:rsidR="009D55E2" w:rsidRDefault="009D55E2">
    <w:pPr>
      <w:pStyle w:val="Footer"/>
    </w:pPr>
  </w:p>
  <w:p w14:paraId="6981C883" w14:textId="77777777" w:rsidR="009D55E2" w:rsidRPr="00B13697" w:rsidRDefault="009D55E2" w:rsidP="00D806DA">
    <w:pPr>
      <w:pStyle w:val="Footer"/>
      <w:jc w:val="right"/>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9D8B" w14:textId="77777777" w:rsidR="009D55E2" w:rsidRDefault="009D5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21DB" w14:textId="77777777" w:rsidR="00A119C3" w:rsidRDefault="00A119C3" w:rsidP="00433B62">
      <w:r>
        <w:separator/>
      </w:r>
    </w:p>
  </w:footnote>
  <w:footnote w:type="continuationSeparator" w:id="0">
    <w:p w14:paraId="780042AF" w14:textId="77777777" w:rsidR="00A119C3" w:rsidRDefault="00A119C3" w:rsidP="00433B62">
      <w:r>
        <w:continuationSeparator/>
      </w:r>
    </w:p>
  </w:footnote>
  <w:footnote w:id="1">
    <w:p w14:paraId="6640CB6B" w14:textId="77777777" w:rsidR="000821C2" w:rsidRPr="005C78F1" w:rsidRDefault="000821C2" w:rsidP="007964C5">
      <w:pPr>
        <w:pStyle w:val="FootnoteText"/>
        <w:rPr>
          <w:lang w:val="en-US"/>
        </w:rPr>
      </w:pPr>
      <w:r>
        <w:rPr>
          <w:rStyle w:val="FootnoteReference"/>
        </w:rPr>
        <w:footnoteRef/>
      </w:r>
      <w:r w:rsidRPr="005C78F1">
        <w:rPr>
          <w:lang w:val="en-US"/>
        </w:rPr>
        <w:t xml:space="preserve"> </w:t>
      </w:r>
      <w:r>
        <w:rPr>
          <w:lang w:val="mn-MN"/>
        </w:rPr>
        <w:t>Өмнөх он</w:t>
      </w:r>
      <w:r w:rsidRPr="005C78F1">
        <w:rPr>
          <w:lang w:val="en-US"/>
        </w:rPr>
        <w:t xml:space="preserve"> = </w:t>
      </w:r>
      <w:r>
        <w:rPr>
          <w:lang w:val="mn-MN"/>
        </w:rPr>
        <w:t>ААН-ийн тайлан балансын хаалт хийсэн өмнөх оны НББ</w:t>
      </w:r>
      <w:r w:rsidRPr="005C78F1">
        <w:rPr>
          <w:lang w:val="en-US"/>
        </w:rPr>
        <w:t>.</w:t>
      </w:r>
    </w:p>
  </w:footnote>
  <w:footnote w:id="2">
    <w:p w14:paraId="3D3C46A2" w14:textId="77777777" w:rsidR="000821C2" w:rsidRPr="00394121" w:rsidRDefault="000821C2" w:rsidP="00D806DA">
      <w:pPr>
        <w:pStyle w:val="FootnoteText"/>
        <w:ind w:left="360"/>
        <w:jc w:val="both"/>
        <w:rPr>
          <w:rFonts w:ascii="Times New Roman" w:hAnsi="Times New Roman" w:cs="Times New Roman"/>
          <w:b w:val="0"/>
          <w:sz w:val="18"/>
          <w:szCs w:val="18"/>
          <w:lang w:val="mn-MN"/>
        </w:rPr>
      </w:pPr>
      <w:r w:rsidRPr="00394121">
        <w:rPr>
          <w:rStyle w:val="FootnoteReference"/>
          <w:rFonts w:ascii="Times New Roman" w:hAnsi="Times New Roman"/>
          <w:b w:val="0"/>
          <w:szCs w:val="18"/>
        </w:rPr>
        <w:footnoteRef/>
      </w:r>
      <w:r w:rsidRPr="00394121">
        <w:rPr>
          <w:rFonts w:ascii="Times New Roman" w:hAnsi="Times New Roman" w:cs="Times New Roman"/>
          <w:b w:val="0"/>
          <w:sz w:val="18"/>
          <w:szCs w:val="18"/>
          <w:lang w:val="en-US"/>
        </w:rPr>
        <w:t xml:space="preserve"> </w:t>
      </w:r>
      <w:r w:rsidRPr="00394121">
        <w:rPr>
          <w:rFonts w:ascii="Times New Roman" w:hAnsi="Times New Roman" w:cs="Times New Roman"/>
          <w:b w:val="0"/>
          <w:sz w:val="18"/>
          <w:szCs w:val="18"/>
          <w:lang w:val="mn-MN"/>
        </w:rPr>
        <w:t xml:space="preserve">“Дундаж” баганад оруулсан үнийн дүн нэг эгнээний гурван дараалсан баганад оруулсан үнийн дүнгийн математик      дундаж байх ёстой. </w:t>
      </w:r>
    </w:p>
  </w:footnote>
  <w:footnote w:id="3">
    <w:p w14:paraId="4C6E7A89" w14:textId="77777777" w:rsidR="000821C2" w:rsidRPr="00394121" w:rsidRDefault="000821C2" w:rsidP="00FC62C5">
      <w:pPr>
        <w:pStyle w:val="FootnoteText"/>
        <w:ind w:left="360"/>
        <w:jc w:val="both"/>
        <w:rPr>
          <w:rFonts w:ascii="Times New Roman" w:hAnsi="Times New Roman" w:cs="Times New Roman"/>
          <w:b w:val="0"/>
          <w:sz w:val="18"/>
          <w:szCs w:val="18"/>
          <w:lang w:val="mn-MN"/>
        </w:rPr>
      </w:pPr>
      <w:r w:rsidRPr="00394121">
        <w:rPr>
          <w:rStyle w:val="FootnoteReference"/>
          <w:rFonts w:ascii="Times New Roman" w:hAnsi="Times New Roman"/>
          <w:b w:val="0"/>
          <w:szCs w:val="18"/>
        </w:rPr>
        <w:footnoteRef/>
      </w:r>
      <w:r w:rsidRPr="00394121">
        <w:rPr>
          <w:rFonts w:ascii="Times New Roman" w:hAnsi="Times New Roman" w:cs="Times New Roman"/>
          <w:b w:val="0"/>
          <w:sz w:val="18"/>
          <w:szCs w:val="18"/>
          <w:lang w:val="mn-MN"/>
        </w:rPr>
        <w:t xml:space="preserve"> Жилийн турш ААН-ийн энгийн үйл ажиллагааны орлого </w:t>
      </w:r>
      <w:r w:rsidRPr="00394121">
        <w:rPr>
          <w:rFonts w:ascii="Times New Roman" w:hAnsi="Times New Roman" w:cs="Times New Roman"/>
          <w:b w:val="0"/>
          <w:sz w:val="18"/>
          <w:szCs w:val="18"/>
          <w:lang w:val="mn-MN" w:eastAsia="ja-JP"/>
        </w:rPr>
        <w:t>(барааны борлуулалт, үйлчилгээний борлуулалт, хүү, рояалти, ногдол ашиг гэх мэт)-о</w:t>
      </w:r>
      <w:r w:rsidRPr="00394121">
        <w:rPr>
          <w:rFonts w:ascii="Times New Roman" w:hAnsi="Times New Roman" w:cs="Times New Roman"/>
          <w:b w:val="0"/>
          <w:sz w:val="18"/>
          <w:szCs w:val="18"/>
          <w:lang w:val="mn-MN"/>
        </w:rPr>
        <w:t xml:space="preserve">ос олсон эдийн засгийн өгөөжийн дотогш чиглэсэн нийт урсгал </w:t>
      </w:r>
      <w:r w:rsidRPr="00394121">
        <w:rPr>
          <w:rFonts w:ascii="Times New Roman" w:hAnsi="Times New Roman" w:cs="Times New Roman"/>
          <w:b w:val="0"/>
          <w:sz w:val="18"/>
          <w:szCs w:val="18"/>
          <w:lang w:val="mn-MN" w:eastAsia="ja-JP"/>
        </w:rPr>
        <w:t>(бэлэн мөнгө, авлага, бусад хөрөнгө)</w:t>
      </w:r>
      <w:r w:rsidRPr="00394121">
        <w:rPr>
          <w:rFonts w:ascii="Times New Roman" w:hAnsi="Times New Roman" w:cs="Times New Roman"/>
          <w:b w:val="0"/>
          <w:sz w:val="18"/>
          <w:szCs w:val="18"/>
          <w:lang w:val="mn-MN"/>
        </w:rPr>
        <w:t xml:space="preserve"> </w:t>
      </w:r>
    </w:p>
  </w:footnote>
  <w:footnote w:id="4">
    <w:p w14:paraId="455FB0C3" w14:textId="77777777" w:rsidR="009D55E2" w:rsidRPr="00AF42CB" w:rsidRDefault="009D55E2" w:rsidP="00433B62">
      <w:pPr>
        <w:pStyle w:val="FootnoteText"/>
        <w:jc w:val="both"/>
        <w:rPr>
          <w:rFonts w:ascii="Times New Roman" w:hAnsi="Times New Roman" w:cs="Times New Roman"/>
          <w:b w:val="0"/>
          <w:sz w:val="18"/>
          <w:szCs w:val="18"/>
          <w:lang w:val="mn-MN"/>
        </w:rPr>
      </w:pPr>
      <w:r w:rsidRPr="00AF42CB">
        <w:rPr>
          <w:rStyle w:val="FootnoteReference"/>
          <w:rFonts w:ascii="Times New Roman" w:hAnsi="Times New Roman"/>
          <w:b w:val="0"/>
        </w:rPr>
        <w:footnoteRef/>
      </w:r>
      <w:r w:rsidRPr="00AF42CB">
        <w:rPr>
          <w:rFonts w:ascii="Times New Roman" w:hAnsi="Times New Roman" w:cs="Times New Roman"/>
          <w:b w:val="0"/>
          <w:lang w:val="mn-MN"/>
        </w:rPr>
        <w:t xml:space="preserve"> </w:t>
      </w:r>
      <w:r w:rsidRPr="00AF42CB">
        <w:rPr>
          <w:rFonts w:ascii="Times New Roman" w:hAnsi="Times New Roman" w:cs="Times New Roman"/>
          <w:b w:val="0"/>
          <w:sz w:val="18"/>
          <w:szCs w:val="18"/>
          <w:lang w:val="mn-MN"/>
        </w:rPr>
        <w:t>Энэхүү Үүрэг биелүүлэх тухай амлалт, мэдэгдэл дэх том үсгээр эхэлсэн, боловч тодорхойлолт өгөөгүй нэр томьёонуудыг KfW-ын “Түншлэгч улсуудтай хийх Санхүүгийн хамтын ажиллагаа дахь Зөвлөх үйлчилгээ, Ажил, Үйлдвэрийн байгууламж, Бараа, болон Зөвлөх бус үйлчилгээ Худалдан авах ажиллагааны Удирдамж”-д заасан утгаар ойлгоно.</w:t>
      </w:r>
    </w:p>
  </w:footnote>
  <w:footnote w:id="5">
    <w:p w14:paraId="030CFE43" w14:textId="77777777" w:rsidR="009D55E2" w:rsidRPr="00AF42CB" w:rsidRDefault="009D55E2" w:rsidP="00433B62">
      <w:pPr>
        <w:pStyle w:val="FootnoteText"/>
        <w:jc w:val="both"/>
        <w:rPr>
          <w:rFonts w:ascii="Times New Roman" w:hAnsi="Times New Roman" w:cs="Times New Roman"/>
          <w:b w:val="0"/>
          <w:lang w:val="mn-MN"/>
        </w:rPr>
      </w:pPr>
      <w:r w:rsidRPr="00AF42CB">
        <w:rPr>
          <w:rStyle w:val="FootnoteReference"/>
          <w:rFonts w:ascii="Times New Roman" w:hAnsi="Times New Roman"/>
          <w:b w:val="0"/>
          <w:szCs w:val="18"/>
        </w:rPr>
        <w:footnoteRef/>
      </w:r>
      <w:r w:rsidRPr="00AF42CB">
        <w:rPr>
          <w:rFonts w:ascii="Times New Roman" w:hAnsi="Times New Roman" w:cs="Times New Roman"/>
          <w:b w:val="0"/>
          <w:sz w:val="18"/>
          <w:szCs w:val="18"/>
          <w:lang w:val="mn-MN"/>
        </w:rPr>
        <w:t xml:space="preserve"> ТХА нь Зөвлөх үйлчилгээ, Ажил, Үйлдвэрийн байгууламж, Бараа, Зөвлөх бус үйлчилгээний хувьд худалдан авагч эсхүл  захиалагч (тухайн гэрээнүүдийн хувьд аль тохирох нэршлээр нь нэрлэнэ) байна.</w:t>
      </w:r>
    </w:p>
    <w:p w14:paraId="24830684" w14:textId="77777777" w:rsidR="009D55E2" w:rsidRPr="00AF42CB" w:rsidRDefault="009D55E2" w:rsidP="00433B62">
      <w:pPr>
        <w:pStyle w:val="FootnoteText"/>
        <w:rPr>
          <w:rFonts w:ascii="Times New Roman" w:hAnsi="Times New Roman" w:cs="Times New Roman"/>
          <w:b w:val="0"/>
          <w:lang w:val="mn-MN"/>
        </w:rPr>
      </w:pPr>
    </w:p>
  </w:footnote>
  <w:footnote w:id="6">
    <w:p w14:paraId="519DB5F2" w14:textId="77777777" w:rsidR="009D55E2" w:rsidRPr="00AF42CB" w:rsidRDefault="009D55E2" w:rsidP="00F44F34">
      <w:pPr>
        <w:pStyle w:val="FootnoteText"/>
        <w:ind w:left="180" w:hanging="180"/>
        <w:jc w:val="both"/>
        <w:rPr>
          <w:rFonts w:ascii="Times New Roman" w:hAnsi="Times New Roman" w:cs="Times New Roman"/>
          <w:b w:val="0"/>
          <w:sz w:val="18"/>
          <w:szCs w:val="18"/>
          <w:lang w:val="mn-MN"/>
        </w:rPr>
      </w:pPr>
      <w:r w:rsidRPr="00AF42CB">
        <w:rPr>
          <w:rStyle w:val="FootnoteReference"/>
          <w:rFonts w:ascii="Times New Roman" w:hAnsi="Times New Roman"/>
          <w:b w:val="0"/>
        </w:rPr>
        <w:footnoteRef/>
      </w:r>
      <w:r w:rsidRPr="00AF42CB">
        <w:rPr>
          <w:rFonts w:ascii="Times New Roman" w:hAnsi="Times New Roman" w:cs="Times New Roman"/>
          <w:b w:val="0"/>
          <w:lang w:val="mn-MN"/>
        </w:rPr>
        <w:t xml:space="preserve"> </w:t>
      </w:r>
      <w:r w:rsidRPr="00AF42CB">
        <w:rPr>
          <w:rFonts w:ascii="Times New Roman" w:hAnsi="Times New Roman" w:cs="Times New Roman"/>
          <w:b w:val="0"/>
          <w:sz w:val="18"/>
          <w:szCs w:val="18"/>
          <w:lang w:val="mn-MN"/>
        </w:rPr>
        <w:t xml:space="preserve">Захиалагчийн улсад хэрэв ОУХБ-ын конвенцүүдийг соёрхон батлаагүй буюу хэрэгжүүлдэггүй бол Өргөдөл гаргагч/Тендерт оролцогч/Гүйцэтгэгч нь Захиалагч болон KfW-ын шаардлагад нийцүүлэн тухайн ОУХБ-аас гаргасан конвенцүүдийн зарчмын дагуу a) ажилчдын зүгээс ажлын байрны нөхцөл болон хөдөлмөрийн нөхцөлдөө гомдоллох, b) хүүхдийн хөдөлмөр, c) албан хөдөлмөр, d) үйлдвэрчний эвлэлийн болон ажилчдын байгууллага, e) үл ялгаварлах зэрэг асуудлуудаар холбогдох арга хэмжээг санаачлан хэрэгжүүлэх үүрэгтэй. </w:t>
      </w:r>
    </w:p>
  </w:footnote>
  <w:footnote w:id="7">
    <w:p w14:paraId="2A59D40A" w14:textId="77777777" w:rsidR="009D55E2" w:rsidRPr="00AF42CB" w:rsidRDefault="009D55E2" w:rsidP="00F44F34">
      <w:pPr>
        <w:pStyle w:val="FootnoteText"/>
        <w:ind w:left="180" w:hanging="180"/>
        <w:jc w:val="both"/>
        <w:rPr>
          <w:rFonts w:ascii="Times New Roman" w:hAnsi="Times New Roman" w:cs="Times New Roman"/>
          <w:b w:val="0"/>
          <w:lang w:val="mn-MN"/>
        </w:rPr>
      </w:pPr>
      <w:r w:rsidRPr="00AF42CB">
        <w:rPr>
          <w:rStyle w:val="FootnoteReference"/>
          <w:rFonts w:ascii="Times New Roman" w:hAnsi="Times New Roman"/>
          <w:b w:val="0"/>
        </w:rPr>
        <w:footnoteRef/>
      </w:r>
      <w:r w:rsidRPr="00AF42CB">
        <w:rPr>
          <w:rFonts w:ascii="Times New Roman" w:hAnsi="Times New Roman" w:cs="Times New Roman"/>
          <w:b w:val="0"/>
          <w:lang w:val="mn-MN"/>
        </w:rPr>
        <w:t xml:space="preserve"> </w:t>
      </w:r>
      <w:r w:rsidRPr="00AF42CB">
        <w:rPr>
          <w:rFonts w:ascii="Times New Roman" w:hAnsi="Times New Roman" w:cs="Times New Roman"/>
          <w:b w:val="0"/>
          <w:lang w:val="en-US"/>
        </w:rPr>
        <w:t xml:space="preserve"> </w:t>
      </w:r>
      <w:r w:rsidRPr="00AF42CB">
        <w:rPr>
          <w:rFonts w:ascii="Times New Roman" w:hAnsi="Times New Roman" w:cs="Times New Roman"/>
          <w:b w:val="0"/>
          <w:sz w:val="18"/>
          <w:szCs w:val="18"/>
          <w:lang w:val="mn-MN"/>
        </w:rPr>
        <w:t>Түншлэл хэлбэрээр орох тохиолдолд тухайн Түншлэлийн нэрийг бичнэ. Өргөдөл гаргагч/Тендерт оролцогчийн нэрийн өмнөөс өргөдөл, тендер болон саналд гарын үсэг зурах этгээд нь тухайн Өргөдөл гаргагч/Тендерт оролцогчоос өгсөн итгэмжлэлээ хавсаргана.</w:t>
      </w:r>
      <w:r w:rsidRPr="00AF42CB">
        <w:rPr>
          <w:rFonts w:ascii="Times New Roman" w:hAnsi="Times New Roman" w:cs="Times New Roman"/>
          <w:b w:val="0"/>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07F9" w14:textId="57D0BF8E" w:rsidR="009D55E2" w:rsidRPr="003E6C89" w:rsidRDefault="009D55E2" w:rsidP="00D806DA">
    <w:pPr>
      <w:pStyle w:val="Header"/>
      <w:ind w:right="0"/>
      <w:jc w:val="right"/>
      <w:rPr>
        <w:rFonts w:ascii="Times New Roman" w:hAnsi="Times New Roman" w:cs="Times New Roman"/>
        <w:b w:val="0"/>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94F9" w14:textId="2608E44A" w:rsidR="009D55E2" w:rsidRPr="004A63DB" w:rsidRDefault="00023B10" w:rsidP="004A63DB">
    <w:pPr>
      <w:pStyle w:val="Header"/>
      <w:tabs>
        <w:tab w:val="left" w:pos="600"/>
        <w:tab w:val="right" w:pos="9540"/>
      </w:tabs>
      <w:ind w:right="101"/>
      <w:rPr>
        <w:rFonts w:ascii="Times New Roman" w:hAnsi="Times New Roman" w:cs="Times New Roman"/>
        <w:b w:val="0"/>
        <w:sz w:val="22"/>
        <w:lang w:val="en-US"/>
      </w:rPr>
    </w:pPr>
    <w:sdt>
      <w:sdtPr>
        <w:rPr>
          <w:rFonts w:ascii="Times New Roman" w:hAnsi="Times New Roman" w:cs="Times New Roman"/>
          <w:b w:val="0"/>
          <w:sz w:val="22"/>
        </w:rPr>
        <w:id w:val="1748848202"/>
        <w:docPartObj>
          <w:docPartGallery w:val="Page Numbers (Top of Page)"/>
          <w:docPartUnique/>
        </w:docPartObj>
      </w:sdtPr>
      <w:sdtEndPr/>
      <w:sdtContent>
        <w:r w:rsidR="009D55E2" w:rsidRPr="004A63DB">
          <w:rPr>
            <w:rFonts w:ascii="Times New Roman" w:hAnsi="Times New Roman" w:cs="Times New Roman"/>
            <w:b w:val="0"/>
            <w:sz w:val="22"/>
            <w:lang w:val="en-US"/>
          </w:rPr>
          <w:tab/>
        </w:r>
        <w:r w:rsidR="009D55E2">
          <w:rPr>
            <w:rFonts w:ascii="Times New Roman" w:hAnsi="Times New Roman" w:cs="Times New Roman"/>
            <w:b w:val="0"/>
            <w:sz w:val="22"/>
            <w:lang w:val="en-US"/>
          </w:rPr>
          <w:tab/>
        </w:r>
        <w:r w:rsidR="009D55E2" w:rsidRPr="004A63DB">
          <w:rPr>
            <w:rFonts w:ascii="Times New Roman" w:hAnsi="Times New Roman" w:cs="Times New Roman"/>
            <w:b w:val="0"/>
            <w:sz w:val="22"/>
            <w:lang w:val="mn-MN"/>
          </w:rPr>
          <w:t>I хэсэг – Зөвлөхөд өгөх зааварчилгаа</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sz w:val="22"/>
        <w:szCs w:val="22"/>
      </w:rPr>
      <w:id w:val="-922952198"/>
      <w:docPartObj>
        <w:docPartGallery w:val="Page Numbers (Top of Page)"/>
        <w:docPartUnique/>
      </w:docPartObj>
    </w:sdtPr>
    <w:sdtEndPr/>
    <w:sdtContent>
      <w:p w14:paraId="19360E64" w14:textId="48EC646C" w:rsidR="009D55E2" w:rsidRPr="00443A05" w:rsidRDefault="009D55E2" w:rsidP="00443A05">
        <w:pPr>
          <w:pStyle w:val="Header"/>
          <w:pBdr>
            <w:bottom w:val="single" w:sz="4" w:space="1" w:color="auto"/>
          </w:pBdr>
          <w:tabs>
            <w:tab w:val="left" w:pos="9090"/>
          </w:tabs>
          <w:ind w:right="166"/>
          <w:rPr>
            <w:rFonts w:ascii="Times New Roman" w:hAnsi="Times New Roman" w:cs="Times New Roman"/>
            <w:b w:val="0"/>
            <w:sz w:val="22"/>
            <w:szCs w:val="22"/>
            <w:lang w:val="en-US"/>
          </w:rPr>
        </w:pPr>
        <w:r>
          <w:rPr>
            <w:rFonts w:ascii="Times New Roman" w:hAnsi="Times New Roman" w:cs="Times New Roman"/>
            <w:b w:val="0"/>
            <w:sz w:val="22"/>
            <w:szCs w:val="22"/>
            <w:lang w:val="mn-MN"/>
          </w:rPr>
          <w:t xml:space="preserve">                                                                                                                                                                        </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AA3B" w14:textId="11AE5A4E" w:rsidR="009D55E2" w:rsidRPr="00AF42CB" w:rsidRDefault="009D55E2" w:rsidP="00D806DA">
    <w:pPr>
      <w:ind w:right="-378"/>
      <w:rPr>
        <w:rFonts w:ascii="Times New Roman" w:hAnsi="Times New Roman" w:cs="Times New Roman"/>
        <w:b w:val="0"/>
        <w:sz w:val="24"/>
        <w:lang w:val="mn-MN"/>
      </w:rPr>
    </w:pPr>
    <w:r w:rsidRPr="00AF42CB">
      <w:rPr>
        <w:rFonts w:ascii="Times New Roman" w:hAnsi="Times New Roman" w:cs="Times New Roman"/>
        <w:b w:val="0"/>
        <w:sz w:val="24"/>
      </w:rPr>
      <w:t xml:space="preserve">II </w:t>
    </w:r>
    <w:r w:rsidRPr="00AF42CB">
      <w:rPr>
        <w:rFonts w:ascii="Times New Roman" w:hAnsi="Times New Roman" w:cs="Times New Roman"/>
        <w:b w:val="0"/>
        <w:sz w:val="24"/>
        <w:lang w:val="mn-MN"/>
      </w:rPr>
      <w:t xml:space="preserve">хэсэг. </w:t>
    </w:r>
    <w:r w:rsidRPr="003A774A">
      <w:t>Тендер шалгаруулалтын өгөгдлийн хүснэгт</w:t>
    </w:r>
    <w:r>
      <w:rPr>
        <w:rFonts w:ascii="Times New Roman" w:hAnsi="Times New Roman" w:cs="Times New Roman"/>
        <w:b w:val="0"/>
        <w:sz w:val="24"/>
        <w:lang w:val="mn-MN"/>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sz w:val="24"/>
      </w:rPr>
      <w:id w:val="493220406"/>
      <w:docPartObj>
        <w:docPartGallery w:val="Page Numbers (Top of Page)"/>
        <w:docPartUnique/>
      </w:docPartObj>
    </w:sdtPr>
    <w:sdtEndPr/>
    <w:sdtContent>
      <w:p w14:paraId="0DBADECB" w14:textId="13B12D4B" w:rsidR="009D55E2" w:rsidRPr="00AF42CB" w:rsidRDefault="009D55E2" w:rsidP="00D806DA">
        <w:pPr>
          <w:ind w:right="-198"/>
          <w:rPr>
            <w:rFonts w:ascii="Times New Roman" w:hAnsi="Times New Roman" w:cs="Times New Roman"/>
            <w:b w:val="0"/>
            <w:sz w:val="24"/>
            <w:lang w:val="mn-MN"/>
          </w:rPr>
        </w:pPr>
        <w:r w:rsidRPr="00AF42CB">
          <w:rPr>
            <w:rFonts w:ascii="Times New Roman" w:hAnsi="Times New Roman" w:cs="Times New Roman"/>
            <w:b w:val="0"/>
            <w:sz w:val="24"/>
          </w:rPr>
          <w:t xml:space="preserve">III </w:t>
        </w:r>
        <w:r w:rsidRPr="00AF42CB">
          <w:rPr>
            <w:rFonts w:ascii="Times New Roman" w:hAnsi="Times New Roman" w:cs="Times New Roman"/>
            <w:b w:val="0"/>
            <w:sz w:val="24"/>
            <w:lang w:val="mn-MN"/>
          </w:rPr>
          <w:t>хэсэг.  Техникийн санал – Жишиг маягтууд</w:t>
        </w:r>
        <w:r>
          <w:rPr>
            <w:rFonts w:ascii="Times New Roman" w:hAnsi="Times New Roman" w:cs="Times New Roman"/>
            <w:b w:val="0"/>
            <w:sz w:val="24"/>
            <w:lang w:val="mn-MN"/>
          </w:rPr>
          <w:t xml:space="preserve">                                                                        </w:t>
        </w:r>
        <w:r w:rsidRPr="00AF42CB">
          <w:rPr>
            <w:rFonts w:ascii="Times New Roman" w:hAnsi="Times New Roman" w:cs="Times New Roman"/>
            <w:b w:val="0"/>
            <w:sz w:val="24"/>
            <w:lang w:val="mn-MN"/>
          </w:rPr>
          <w:t xml:space="preserve">  </w:t>
        </w:r>
      </w:p>
    </w:sdtContent>
  </w:sdt>
  <w:p w14:paraId="5501D734" w14:textId="77777777" w:rsidR="009D55E2" w:rsidRPr="00AF42CB" w:rsidRDefault="009D55E2" w:rsidP="00D806DA">
    <w:pPr>
      <w:pStyle w:val="Header"/>
      <w:pBdr>
        <w:top w:val="none" w:sz="0" w:space="0" w:color="auto"/>
        <w:left w:val="none" w:sz="0" w:space="0" w:color="auto"/>
        <w:bottom w:val="none" w:sz="0" w:space="0" w:color="auto"/>
        <w:right w:val="none" w:sz="0" w:space="0" w:color="auto"/>
      </w:pBdr>
      <w:rPr>
        <w:rFonts w:ascii="Times New Roman" w:hAnsi="Times New Roman" w:cs="Times New Roman"/>
        <w:b w:val="0"/>
        <w:sz w:val="24"/>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sz w:val="24"/>
      </w:rPr>
      <w:id w:val="2096356461"/>
      <w:docPartObj>
        <w:docPartGallery w:val="Page Numbers (Top of Page)"/>
        <w:docPartUnique/>
      </w:docPartObj>
    </w:sdtPr>
    <w:sdtEndPr/>
    <w:sdtContent>
      <w:p w14:paraId="32D0CE61" w14:textId="56F42EB2" w:rsidR="009D55E2" w:rsidRPr="00117B43" w:rsidRDefault="009D55E2" w:rsidP="00117B43">
        <w:pPr>
          <w:ind w:right="-468"/>
          <w:rPr>
            <w:rFonts w:ascii="Times New Roman" w:hAnsi="Times New Roman" w:cs="Times New Roman"/>
            <w:b w:val="0"/>
            <w:sz w:val="24"/>
            <w:lang w:val="en-US"/>
          </w:rPr>
        </w:pPr>
        <w:r>
          <w:rPr>
            <w:rFonts w:ascii="Times New Roman" w:hAnsi="Times New Roman" w:cs="Times New Roman"/>
            <w:b w:val="0"/>
            <w:sz w:val="24"/>
            <w:lang w:val="mn-MN"/>
          </w:rPr>
          <w:t xml:space="preserve"> </w:t>
        </w:r>
        <w:r w:rsidRPr="00AF42CB">
          <w:rPr>
            <w:rFonts w:ascii="Times New Roman" w:hAnsi="Times New Roman" w:cs="Times New Roman"/>
            <w:b w:val="0"/>
            <w:sz w:val="24"/>
          </w:rPr>
          <w:t xml:space="preserve">III </w:t>
        </w:r>
        <w:r w:rsidRPr="00AF42CB">
          <w:rPr>
            <w:rFonts w:ascii="Times New Roman" w:hAnsi="Times New Roman" w:cs="Times New Roman"/>
            <w:b w:val="0"/>
            <w:sz w:val="24"/>
            <w:lang w:val="mn-MN"/>
          </w:rPr>
          <w:t>хэсэг.  Техникийн санал – Жишиг маягтууд</w:t>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2052" w14:textId="77777777" w:rsidR="009D55E2" w:rsidRPr="00EB2768" w:rsidRDefault="00023B10" w:rsidP="00D806DA">
    <w:pPr>
      <w:pStyle w:val="Header"/>
      <w:tabs>
        <w:tab w:val="right" w:pos="9072"/>
      </w:tabs>
      <w:ind w:right="0"/>
      <w:rPr>
        <w:lang w:val="en-US"/>
      </w:rPr>
    </w:pPr>
    <w:sdt>
      <w:sdtPr>
        <w:id w:val="-1643808502"/>
        <w:docPartObj>
          <w:docPartGallery w:val="Page Numbers (Top of Page)"/>
          <w:docPartUnique/>
        </w:docPartObj>
      </w:sdtPr>
      <w:sdtEndPr/>
      <w:sdtContent>
        <w:r w:rsidR="009D55E2">
          <w:fldChar w:fldCharType="begin"/>
        </w:r>
        <w:r w:rsidR="009D55E2" w:rsidRPr="00EB2768">
          <w:rPr>
            <w:lang w:val="en-US"/>
          </w:rPr>
          <w:instrText>PAGE   \* MERGEFORMAT</w:instrText>
        </w:r>
        <w:r w:rsidR="009D55E2">
          <w:fldChar w:fldCharType="separate"/>
        </w:r>
        <w:r w:rsidR="009D55E2">
          <w:rPr>
            <w:noProof/>
            <w:lang w:val="en-US"/>
          </w:rPr>
          <w:t>33</w:t>
        </w:r>
        <w:r w:rsidR="009D55E2">
          <w:fldChar w:fldCharType="end"/>
        </w:r>
        <w:r w:rsidR="009D55E2" w:rsidRPr="00B13697">
          <w:rPr>
            <w:lang w:val="en-US"/>
          </w:rPr>
          <w:tab/>
        </w:r>
        <w:r w:rsidR="009D55E2" w:rsidRPr="00EB2768">
          <w:rPr>
            <w:lang w:val="en-US"/>
          </w:rPr>
          <w:t xml:space="preserve">Section </w:t>
        </w:r>
        <w:r w:rsidR="009D55E2">
          <w:rPr>
            <w:lang w:val="en-US"/>
          </w:rPr>
          <w:t>III. – Technical Proposal – Standard Forms</w:t>
        </w:r>
      </w:sdtContent>
    </w:sdt>
  </w:p>
  <w:p w14:paraId="2F4EBFE2" w14:textId="77777777" w:rsidR="009D55E2" w:rsidRPr="00EB2768" w:rsidRDefault="009D55E2" w:rsidP="00D806DA">
    <w:pPr>
      <w:pStyle w:val="Header"/>
      <w:pBdr>
        <w:top w:val="none" w:sz="0" w:space="0" w:color="auto"/>
        <w:left w:val="none" w:sz="0" w:space="0" w:color="auto"/>
        <w:bottom w:val="none" w:sz="0" w:space="0" w:color="auto"/>
        <w:right w:val="none" w:sz="0" w:space="0" w:color="auto"/>
      </w:pBdr>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sz w:val="22"/>
      </w:rPr>
      <w:id w:val="-688759775"/>
      <w:docPartObj>
        <w:docPartGallery w:val="Page Numbers (Top of Page)"/>
        <w:docPartUnique/>
      </w:docPartObj>
    </w:sdtPr>
    <w:sdtEndPr/>
    <w:sdtContent>
      <w:p w14:paraId="01909B90" w14:textId="169A6630" w:rsidR="009D55E2" w:rsidRPr="00AF42CB" w:rsidRDefault="009D55E2" w:rsidP="00D806DA">
        <w:pPr>
          <w:pStyle w:val="Header"/>
          <w:tabs>
            <w:tab w:val="right" w:pos="12900"/>
          </w:tabs>
          <w:ind w:right="60"/>
          <w:rPr>
            <w:rFonts w:ascii="Times New Roman" w:hAnsi="Times New Roman" w:cs="Times New Roman"/>
            <w:b w:val="0"/>
            <w:sz w:val="22"/>
            <w:lang w:val="en-US"/>
          </w:rPr>
        </w:pPr>
        <w:r w:rsidRPr="00AF42CB">
          <w:rPr>
            <w:rFonts w:ascii="Times New Roman" w:hAnsi="Times New Roman" w:cs="Times New Roman"/>
            <w:b w:val="0"/>
            <w:sz w:val="22"/>
          </w:rPr>
          <w:t xml:space="preserve">III </w:t>
        </w:r>
        <w:r w:rsidRPr="00AF42CB">
          <w:rPr>
            <w:rFonts w:ascii="Times New Roman" w:hAnsi="Times New Roman" w:cs="Times New Roman"/>
            <w:b w:val="0"/>
            <w:sz w:val="22"/>
            <w:lang w:val="mn-MN"/>
          </w:rPr>
          <w:t>хэсэг.  Техникийн санал – Жишиг маягтууд</w:t>
        </w:r>
        <w:r w:rsidRPr="00AF42CB">
          <w:rPr>
            <w:rFonts w:ascii="Times New Roman" w:hAnsi="Times New Roman" w:cs="Times New Roman"/>
            <w:b w:val="0"/>
            <w:sz w:val="22"/>
            <w:lang w:val="en-US"/>
          </w:rPr>
          <w:t xml:space="preserve">  </w:t>
        </w:r>
        <w:r w:rsidRPr="00AF42CB">
          <w:rPr>
            <w:rFonts w:ascii="Times New Roman" w:hAnsi="Times New Roman" w:cs="Times New Roman"/>
            <w:b w:val="0"/>
            <w:sz w:val="22"/>
            <w:lang w:val="en-US"/>
          </w:rPr>
          <w:tab/>
        </w:r>
        <w:r w:rsidRPr="00AF42CB">
          <w:rPr>
            <w:rFonts w:ascii="Times New Roman" w:hAnsi="Times New Roman" w:cs="Times New Roman"/>
            <w:b w:val="0"/>
            <w:sz w:val="22"/>
          </w:rPr>
          <w:fldChar w:fldCharType="begin"/>
        </w:r>
        <w:r w:rsidRPr="00AF42CB">
          <w:rPr>
            <w:rFonts w:ascii="Times New Roman" w:hAnsi="Times New Roman" w:cs="Times New Roman"/>
            <w:b w:val="0"/>
            <w:sz w:val="22"/>
            <w:lang w:val="en-US"/>
          </w:rPr>
          <w:instrText>PAGE   \* MERGEFORMAT</w:instrText>
        </w:r>
        <w:r w:rsidRPr="00AF42CB">
          <w:rPr>
            <w:rFonts w:ascii="Times New Roman" w:hAnsi="Times New Roman" w:cs="Times New Roman"/>
            <w:b w:val="0"/>
            <w:sz w:val="22"/>
          </w:rPr>
          <w:fldChar w:fldCharType="separate"/>
        </w:r>
        <w:r w:rsidR="00EC4EE2">
          <w:rPr>
            <w:rFonts w:ascii="Times New Roman" w:hAnsi="Times New Roman" w:cs="Times New Roman"/>
            <w:b w:val="0"/>
            <w:noProof/>
            <w:sz w:val="22"/>
            <w:lang w:val="en-US"/>
          </w:rPr>
          <w:t>48</w:t>
        </w:r>
        <w:r w:rsidRPr="00AF42CB">
          <w:rPr>
            <w:rFonts w:ascii="Times New Roman" w:hAnsi="Times New Roman" w:cs="Times New Roman"/>
            <w:b w:val="0"/>
            <w:sz w:val="22"/>
          </w:rPr>
          <w:fldChar w:fldCharType="end"/>
        </w:r>
      </w:p>
    </w:sdtContent>
  </w:sdt>
  <w:p w14:paraId="23ACA5C7" w14:textId="77777777" w:rsidR="009D55E2" w:rsidRPr="00CE3403" w:rsidRDefault="009D55E2" w:rsidP="00D806DA">
    <w:pPr>
      <w:pStyle w:val="Header"/>
      <w:pBdr>
        <w:top w:val="none" w:sz="0" w:space="0" w:color="auto"/>
        <w:left w:val="none" w:sz="0" w:space="0" w:color="auto"/>
        <w:bottom w:val="none" w:sz="0" w:space="0" w:color="auto"/>
        <w:right w:val="none" w:sz="0" w:space="0" w:color="auto"/>
      </w:pBdr>
      <w:tabs>
        <w:tab w:val="right" w:pos="12960"/>
      </w:tabs>
      <w:rPr>
        <w:rFonts w:ascii="Times New Roman" w:hAnsi="Times New Roman" w:cs="Times New Roman"/>
        <w:sz w:val="22"/>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D91C" w14:textId="77777777" w:rsidR="009D55E2" w:rsidRPr="00AF42CB" w:rsidRDefault="009D55E2">
    <w:pPr>
      <w:pStyle w:val="Header"/>
      <w:rPr>
        <w:rFonts w:ascii="Times New Roman" w:hAnsi="Times New Roman" w:cs="Times New Roman"/>
        <w:b w:val="0"/>
        <w:sz w:val="22"/>
      </w:rPr>
    </w:pPr>
    <w:r w:rsidRPr="00AF42CB">
      <w:rPr>
        <w:rFonts w:ascii="Times New Roman" w:hAnsi="Times New Roman" w:cs="Times New Roman"/>
        <w:b w:val="0"/>
        <w:sz w:val="22"/>
      </w:rPr>
      <w:t xml:space="preserve">III </w:t>
    </w:r>
    <w:r w:rsidRPr="00AF42CB">
      <w:rPr>
        <w:rFonts w:ascii="Times New Roman" w:hAnsi="Times New Roman" w:cs="Times New Roman"/>
        <w:b w:val="0"/>
        <w:sz w:val="22"/>
        <w:lang w:val="mn-MN"/>
      </w:rPr>
      <w:t>хэсэг.  Техникийн санал – Жишиг маягтууд</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5D0E" w14:textId="77777777" w:rsidR="009D55E2" w:rsidRDefault="00023B10">
    <w:r>
      <w:rPr>
        <w:noProof/>
      </w:rPr>
      <w:pict w14:anchorId="1D82C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646" o:spid="_x0000_s2051" type="#_x0000_t136" style="position:absolute;margin-left:0;margin-top:0;width:456.8pt;height:182.7pt;rotation:315;z-index:-251655168;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sz w:val="22"/>
        <w:szCs w:val="22"/>
      </w:rPr>
      <w:id w:val="-1143738777"/>
      <w:docPartObj>
        <w:docPartGallery w:val="Page Numbers (Top of Page)"/>
        <w:docPartUnique/>
      </w:docPartObj>
    </w:sdtPr>
    <w:sdtEndPr/>
    <w:sdtContent>
      <w:p w14:paraId="2A85C46F" w14:textId="3D8A3881" w:rsidR="009D55E2" w:rsidRPr="00AF42CB" w:rsidRDefault="009D55E2" w:rsidP="00AF42CB">
        <w:pPr>
          <w:pStyle w:val="Header"/>
          <w:pBdr>
            <w:bottom w:val="single" w:sz="4" w:space="1" w:color="auto"/>
          </w:pBdr>
          <w:tabs>
            <w:tab w:val="right" w:pos="9900"/>
          </w:tabs>
          <w:ind w:right="74"/>
          <w:rPr>
            <w:rFonts w:ascii="Times New Roman" w:hAnsi="Times New Roman" w:cs="Times New Roman"/>
            <w:b w:val="0"/>
            <w:sz w:val="22"/>
            <w:szCs w:val="22"/>
            <w:lang w:val="en-US"/>
          </w:rPr>
        </w:pPr>
        <w:r w:rsidRPr="00AF42CB">
          <w:rPr>
            <w:rFonts w:ascii="Times New Roman" w:hAnsi="Times New Roman" w:cs="Times New Roman"/>
            <w:b w:val="0"/>
            <w:sz w:val="22"/>
            <w:szCs w:val="22"/>
            <w:lang w:val="en-US"/>
          </w:rPr>
          <w:t xml:space="preserve">Section III. – Technical Proposal Standard Forms </w:t>
        </w:r>
        <w:r w:rsidRPr="00AF42CB">
          <w:rPr>
            <w:rFonts w:ascii="Times New Roman" w:hAnsi="Times New Roman" w:cs="Times New Roman"/>
            <w:b w:val="0"/>
            <w:sz w:val="22"/>
            <w:szCs w:val="22"/>
            <w:lang w:val="en-US"/>
          </w:rPr>
          <w:tab/>
        </w:r>
        <w:r w:rsidRPr="00AF42CB">
          <w:rPr>
            <w:rFonts w:ascii="Times New Roman" w:hAnsi="Times New Roman" w:cs="Times New Roman"/>
            <w:b w:val="0"/>
            <w:sz w:val="22"/>
            <w:szCs w:val="22"/>
          </w:rPr>
          <w:fldChar w:fldCharType="begin"/>
        </w:r>
        <w:r w:rsidRPr="00AF42CB">
          <w:rPr>
            <w:rFonts w:ascii="Times New Roman" w:hAnsi="Times New Roman" w:cs="Times New Roman"/>
            <w:b w:val="0"/>
            <w:sz w:val="22"/>
            <w:szCs w:val="22"/>
            <w:lang w:val="en-US"/>
          </w:rPr>
          <w:instrText>PAGE   \* MERGEFORMAT</w:instrText>
        </w:r>
        <w:r w:rsidRPr="00AF42CB">
          <w:rPr>
            <w:rFonts w:ascii="Times New Roman" w:hAnsi="Times New Roman" w:cs="Times New Roman"/>
            <w:b w:val="0"/>
            <w:sz w:val="22"/>
            <w:szCs w:val="22"/>
          </w:rPr>
          <w:fldChar w:fldCharType="separate"/>
        </w:r>
        <w:r w:rsidR="00EC4EE2">
          <w:rPr>
            <w:rFonts w:ascii="Times New Roman" w:hAnsi="Times New Roman" w:cs="Times New Roman"/>
            <w:b w:val="0"/>
            <w:noProof/>
            <w:sz w:val="22"/>
            <w:szCs w:val="22"/>
            <w:lang w:val="en-US"/>
          </w:rPr>
          <w:t>50</w:t>
        </w:r>
        <w:r w:rsidRPr="00AF42CB">
          <w:rPr>
            <w:rFonts w:ascii="Times New Roman" w:hAnsi="Times New Roman" w:cs="Times New Roman"/>
            <w:b w:val="0"/>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544D" w14:textId="77777777" w:rsidR="009D55E2" w:rsidRDefault="009D55E2" w:rsidP="003A774A">
    <w:pPr>
      <w:pStyle w:val="Header"/>
      <w:pBdr>
        <w:top w:val="none" w:sz="0" w:space="0" w:color="auto"/>
        <w:left w:val="none" w:sz="0" w:space="0" w:color="auto"/>
        <w:bottom w:val="none" w:sz="0" w:space="0" w:color="auto"/>
        <w:right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DF3D" w14:textId="77777777" w:rsidR="009D55E2" w:rsidRPr="00EB2768" w:rsidRDefault="009D55E2" w:rsidP="00D806DA">
    <w:pPr>
      <w:pStyle w:val="Header"/>
      <w:pBdr>
        <w:top w:val="none" w:sz="0" w:space="0" w:color="auto"/>
        <w:left w:val="none" w:sz="0" w:space="0" w:color="auto"/>
        <w:bottom w:val="single" w:sz="4" w:space="1" w:color="auto"/>
        <w:right w:val="none" w:sz="0" w:space="0" w:color="auto"/>
      </w:pBdr>
      <w:tabs>
        <w:tab w:val="right" w:pos="9072"/>
        <w:tab w:val="right" w:pos="13041"/>
      </w:tabs>
      <w:ind w:right="-79"/>
      <w:rPr>
        <w:lang w:val="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6043" w14:textId="6BF2F42E" w:rsidR="009D55E2" w:rsidRPr="007A2677" w:rsidRDefault="009D55E2" w:rsidP="00EF27A8">
    <w:pPr>
      <w:rPr>
        <w:rFonts w:ascii="Times New Roman" w:hAnsi="Times New Roman" w:cs="Times New Roman"/>
        <w:b w:val="0"/>
        <w:sz w:val="22"/>
        <w:lang w:val="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CF8F" w14:textId="5033750B" w:rsidR="009D55E2" w:rsidRPr="00AF42CB" w:rsidRDefault="00023B10" w:rsidP="00AF42CB">
    <w:pPr>
      <w:pStyle w:val="Header"/>
      <w:tabs>
        <w:tab w:val="right" w:pos="9630"/>
      </w:tabs>
      <w:ind w:right="0"/>
      <w:rPr>
        <w:rFonts w:ascii="Times New Roman" w:hAnsi="Times New Roman" w:cs="Times New Roman"/>
        <w:b w:val="0"/>
        <w:sz w:val="22"/>
        <w:lang w:val="en-US"/>
      </w:rPr>
    </w:pPr>
    <w:sdt>
      <w:sdtPr>
        <w:id w:val="1094051191"/>
        <w:docPartObj>
          <w:docPartGallery w:val="Page Numbers (Top of Page)"/>
          <w:docPartUnique/>
        </w:docPartObj>
      </w:sdtPr>
      <w:sdtEndPr>
        <w:rPr>
          <w:rFonts w:ascii="Times New Roman" w:hAnsi="Times New Roman" w:cs="Times New Roman"/>
          <w:b w:val="0"/>
          <w:sz w:val="22"/>
        </w:rPr>
      </w:sdtEndPr>
      <w:sdtContent>
        <w:r w:rsidR="009D55E2" w:rsidRPr="00AF42CB">
          <w:rPr>
            <w:rFonts w:ascii="Times New Roman" w:hAnsi="Times New Roman" w:cs="Times New Roman"/>
            <w:b w:val="0"/>
            <w:sz w:val="22"/>
          </w:rPr>
          <w:fldChar w:fldCharType="begin"/>
        </w:r>
        <w:r w:rsidR="009D55E2" w:rsidRPr="00AF42CB">
          <w:rPr>
            <w:rFonts w:ascii="Times New Roman" w:hAnsi="Times New Roman" w:cs="Times New Roman"/>
            <w:b w:val="0"/>
            <w:sz w:val="22"/>
            <w:lang w:val="en-US"/>
          </w:rPr>
          <w:instrText>PAGE   \* MERGEFORMAT</w:instrText>
        </w:r>
        <w:r w:rsidR="009D55E2" w:rsidRPr="00AF42CB">
          <w:rPr>
            <w:rFonts w:ascii="Times New Roman" w:hAnsi="Times New Roman" w:cs="Times New Roman"/>
            <w:b w:val="0"/>
            <w:sz w:val="22"/>
          </w:rPr>
          <w:fldChar w:fldCharType="separate"/>
        </w:r>
        <w:r w:rsidR="00EC4EE2">
          <w:rPr>
            <w:rFonts w:ascii="Times New Roman" w:hAnsi="Times New Roman" w:cs="Times New Roman"/>
            <w:b w:val="0"/>
            <w:noProof/>
            <w:sz w:val="22"/>
            <w:lang w:val="en-US"/>
          </w:rPr>
          <w:t>51</w:t>
        </w:r>
        <w:r w:rsidR="009D55E2" w:rsidRPr="00AF42CB">
          <w:rPr>
            <w:rFonts w:ascii="Times New Roman" w:hAnsi="Times New Roman" w:cs="Times New Roman"/>
            <w:b w:val="0"/>
            <w:sz w:val="22"/>
          </w:rPr>
          <w:fldChar w:fldCharType="end"/>
        </w:r>
        <w:r w:rsidR="009D55E2" w:rsidRPr="00AF42CB">
          <w:rPr>
            <w:rFonts w:ascii="Times New Roman" w:hAnsi="Times New Roman" w:cs="Times New Roman"/>
            <w:b w:val="0"/>
            <w:sz w:val="22"/>
            <w:lang w:val="en-US"/>
          </w:rPr>
          <w:t xml:space="preserve"> </w:t>
        </w:r>
        <w:r w:rsidR="009D55E2" w:rsidRPr="00AF42CB">
          <w:rPr>
            <w:rFonts w:ascii="Times New Roman" w:hAnsi="Times New Roman" w:cs="Times New Roman"/>
            <w:b w:val="0"/>
            <w:sz w:val="22"/>
            <w:lang w:val="en-US"/>
          </w:rPr>
          <w:tab/>
        </w:r>
        <w:r w:rsidR="009D55E2">
          <w:rPr>
            <w:rFonts w:ascii="Times New Roman" w:hAnsi="Times New Roman" w:cs="Times New Roman"/>
            <w:b w:val="0"/>
            <w:sz w:val="22"/>
            <w:lang w:val="mn-MN"/>
          </w:rPr>
          <w:t xml:space="preserve">      </w:t>
        </w:r>
        <w:r w:rsidR="009D55E2" w:rsidRPr="00AF42CB">
          <w:rPr>
            <w:rFonts w:ascii="Times New Roman" w:hAnsi="Times New Roman" w:cs="Times New Roman"/>
            <w:b w:val="0"/>
            <w:sz w:val="22"/>
            <w:lang w:val="en-US"/>
          </w:rPr>
          <w:t>Section IV. – Financial Proposal Standard Forms</w:t>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4735" w14:textId="4BD39BB3" w:rsidR="009D55E2" w:rsidRPr="00856C09" w:rsidRDefault="009D55E2" w:rsidP="00856C09">
    <w:pPr>
      <w:rPr>
        <w:rFonts w:ascii="Times New Roman" w:hAnsi="Times New Roman" w:cs="Times New Roman"/>
        <w:b w:val="0"/>
        <w:sz w:val="22"/>
      </w:rPr>
    </w:pPr>
    <w:r w:rsidRPr="00856C09">
      <w:rPr>
        <w:rFonts w:ascii="Times New Roman" w:hAnsi="Times New Roman" w:cs="Times New Roman"/>
        <w:b w:val="0"/>
        <w:sz w:val="22"/>
        <w:lang w:val="mn-MN"/>
      </w:rPr>
      <w:t xml:space="preserve">V хэсэг. Эрх бүхий байх шалгуур                                                                                                     </w:t>
    </w:r>
    <w:r w:rsidRPr="00856C09">
      <w:rPr>
        <w:rFonts w:ascii="Times New Roman" w:hAnsi="Times New Roman" w:cs="Times New Roman"/>
        <w:b w:val="0"/>
        <w:sz w:val="22"/>
        <w:lang w:val="en-US"/>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A09E" w14:textId="77777777" w:rsidR="009D55E2" w:rsidRPr="007A2677" w:rsidRDefault="009D55E2" w:rsidP="00CD5039">
    <w:pPr>
      <w:rPr>
        <w:rFonts w:ascii="Times New Roman" w:hAnsi="Times New Roman" w:cs="Times New Roman"/>
        <w:b w:val="0"/>
        <w:sz w:val="22"/>
        <w:lang w:val="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092" w14:textId="1AFD1B81" w:rsidR="009D55E2" w:rsidRPr="00AF42CB" w:rsidRDefault="00023B10" w:rsidP="00CD5039">
    <w:pPr>
      <w:pStyle w:val="Header"/>
      <w:tabs>
        <w:tab w:val="right" w:pos="9630"/>
      </w:tabs>
      <w:ind w:right="0"/>
      <w:rPr>
        <w:rFonts w:ascii="Times New Roman" w:hAnsi="Times New Roman" w:cs="Times New Roman"/>
        <w:b w:val="0"/>
        <w:sz w:val="22"/>
        <w:lang w:val="en-US"/>
      </w:rPr>
    </w:pPr>
    <w:sdt>
      <w:sdtPr>
        <w:id w:val="1870569498"/>
        <w:docPartObj>
          <w:docPartGallery w:val="Page Numbers (Top of Page)"/>
          <w:docPartUnique/>
        </w:docPartObj>
      </w:sdtPr>
      <w:sdtEndPr>
        <w:rPr>
          <w:rFonts w:ascii="Times New Roman" w:hAnsi="Times New Roman" w:cs="Times New Roman"/>
          <w:b w:val="0"/>
          <w:sz w:val="22"/>
        </w:rPr>
      </w:sdtEndPr>
      <w:sdtContent>
        <w:r w:rsidR="009D55E2" w:rsidRPr="00AF42CB">
          <w:rPr>
            <w:rFonts w:ascii="Times New Roman" w:hAnsi="Times New Roman" w:cs="Times New Roman"/>
            <w:b w:val="0"/>
            <w:sz w:val="22"/>
          </w:rPr>
          <w:fldChar w:fldCharType="begin"/>
        </w:r>
        <w:r w:rsidR="009D55E2" w:rsidRPr="00AF42CB">
          <w:rPr>
            <w:rFonts w:ascii="Times New Roman" w:hAnsi="Times New Roman" w:cs="Times New Roman"/>
            <w:sz w:val="22"/>
            <w:lang w:val="en-US"/>
          </w:rPr>
          <w:instrText>PAGE   \* MERGEFORMAT</w:instrText>
        </w:r>
        <w:r w:rsidR="009D55E2" w:rsidRPr="00AF42CB">
          <w:rPr>
            <w:rFonts w:ascii="Times New Roman" w:hAnsi="Times New Roman" w:cs="Times New Roman"/>
            <w:b w:val="0"/>
            <w:sz w:val="22"/>
          </w:rPr>
          <w:fldChar w:fldCharType="separate"/>
        </w:r>
        <w:r w:rsidR="00EC4EE2">
          <w:rPr>
            <w:rFonts w:ascii="Times New Roman" w:hAnsi="Times New Roman" w:cs="Times New Roman"/>
            <w:noProof/>
            <w:sz w:val="22"/>
            <w:lang w:val="en-US"/>
          </w:rPr>
          <w:t>53</w:t>
        </w:r>
        <w:r w:rsidR="009D55E2" w:rsidRPr="00AF42CB">
          <w:rPr>
            <w:rFonts w:ascii="Times New Roman" w:hAnsi="Times New Roman" w:cs="Times New Roman"/>
            <w:b w:val="0"/>
            <w:sz w:val="22"/>
          </w:rPr>
          <w:fldChar w:fldCharType="end"/>
        </w:r>
        <w:r w:rsidR="009D55E2" w:rsidRPr="00AF42CB">
          <w:rPr>
            <w:rFonts w:ascii="Times New Roman" w:hAnsi="Times New Roman" w:cs="Times New Roman"/>
            <w:sz w:val="22"/>
            <w:lang w:val="en-US"/>
          </w:rPr>
          <w:t xml:space="preserve"> </w:t>
        </w:r>
        <w:r w:rsidR="009D55E2" w:rsidRPr="00AF42CB">
          <w:rPr>
            <w:rFonts w:ascii="Times New Roman" w:hAnsi="Times New Roman" w:cs="Times New Roman"/>
            <w:sz w:val="22"/>
            <w:lang w:val="en-US"/>
          </w:rPr>
          <w:tab/>
        </w:r>
        <w:r w:rsidR="009D55E2">
          <w:rPr>
            <w:rFonts w:ascii="Times New Roman" w:hAnsi="Times New Roman" w:cs="Times New Roman"/>
            <w:sz w:val="22"/>
            <w:lang w:val="mn-MN"/>
          </w:rPr>
          <w:t xml:space="preserve">      </w:t>
        </w:r>
        <w:r w:rsidR="009D55E2" w:rsidRPr="008C0187">
          <w:rPr>
            <w:b w:val="0"/>
            <w:lang w:val="mn-MN"/>
          </w:rPr>
          <w:t>IV хэсэг.  Санхүүгийн санал – Жишиг маягтууд</w:t>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950694"/>
      <w:docPartObj>
        <w:docPartGallery w:val="Page Numbers (Top of Page)"/>
        <w:docPartUnique/>
      </w:docPartObj>
    </w:sdtPr>
    <w:sdtEndPr>
      <w:rPr>
        <w:noProof/>
      </w:rPr>
    </w:sdtEndPr>
    <w:sdtContent>
      <w:p w14:paraId="72F6F22B" w14:textId="728E7C77" w:rsidR="009D55E2" w:rsidRDefault="009D55E2">
        <w:pPr>
          <w:pStyle w:val="Header"/>
          <w:jc w:val="right"/>
        </w:pPr>
        <w:r>
          <w:fldChar w:fldCharType="begin"/>
        </w:r>
        <w:r>
          <w:instrText xml:space="preserve"> PAGE   \* MERGEFORMAT </w:instrText>
        </w:r>
        <w:r>
          <w:fldChar w:fldCharType="separate"/>
        </w:r>
        <w:r w:rsidR="00EC4EE2">
          <w:rPr>
            <w:noProof/>
          </w:rPr>
          <w:t>59</w:t>
        </w:r>
        <w:r>
          <w:rPr>
            <w:noProof/>
          </w:rPr>
          <w:fldChar w:fldCharType="end"/>
        </w:r>
      </w:p>
    </w:sdtContent>
  </w:sdt>
  <w:p w14:paraId="1FC4C833" w14:textId="3E4833C5" w:rsidR="009D55E2" w:rsidRPr="00856C09" w:rsidRDefault="009D55E2" w:rsidP="00CD5039">
    <w:pPr>
      <w:rPr>
        <w:rFonts w:ascii="Times New Roman" w:hAnsi="Times New Roman" w:cs="Times New Roman"/>
        <w:b w:val="0"/>
        <w:sz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F3C6" w14:textId="77777777" w:rsidR="009D55E2" w:rsidRPr="00AF42CB" w:rsidRDefault="009D55E2" w:rsidP="00CE3403">
    <w:pPr>
      <w:ind w:right="-774"/>
      <w:rPr>
        <w:rFonts w:ascii="Times New Roman" w:hAnsi="Times New Roman" w:cs="Times New Roman"/>
        <w:b w:val="0"/>
        <w:sz w:val="22"/>
        <w:lang w:val="en-US"/>
      </w:rPr>
    </w:pPr>
    <w:r w:rsidRPr="00CE3403">
      <w:rPr>
        <w:rFonts w:ascii="Times New Roman" w:hAnsi="Times New Roman" w:cs="Times New Roman"/>
        <w:sz w:val="22"/>
        <w:lang w:val="en-US"/>
      </w:rPr>
      <w:tab/>
    </w:r>
    <w:r w:rsidRPr="00CE3403">
      <w:rPr>
        <w:rFonts w:ascii="Times New Roman" w:hAnsi="Times New Roman" w:cs="Times New Roman"/>
        <w:sz w:val="22"/>
        <w:lang w:val="en-US"/>
      </w:rPr>
      <w:tab/>
    </w:r>
    <w:r w:rsidRPr="00CE3403">
      <w:rPr>
        <w:rFonts w:ascii="Times New Roman" w:hAnsi="Times New Roman" w:cs="Times New Roman"/>
        <w:sz w:val="22"/>
        <w:lang w:val="en-US"/>
      </w:rPr>
      <w:tab/>
    </w:r>
    <w:r w:rsidRPr="00CE3403">
      <w:rPr>
        <w:rFonts w:ascii="Times New Roman" w:hAnsi="Times New Roman" w:cs="Times New Roman"/>
        <w:sz w:val="22"/>
        <w:lang w:val="en-US"/>
      </w:rPr>
      <w:tab/>
    </w:r>
    <w:r w:rsidRPr="00CE3403">
      <w:rPr>
        <w:rFonts w:ascii="Times New Roman" w:hAnsi="Times New Roman" w:cs="Times New Roman"/>
        <w:sz w:val="22"/>
        <w:lang w:val="en-US"/>
      </w:rPr>
      <w:tab/>
    </w:r>
    <w:r w:rsidRPr="00AF42CB">
      <w:rPr>
        <w:rFonts w:ascii="Times New Roman" w:hAnsi="Times New Roman" w:cs="Times New Roman"/>
        <w:b w:val="0"/>
        <w:sz w:val="22"/>
        <w:lang w:val="mn-MN"/>
      </w:rPr>
      <w:t xml:space="preserve">                IV хэсэг.  Санхүүгийн санал – Жишиг маягтууд</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987"/>
    </w:tblGrid>
    <w:tr w:rsidR="009D55E2" w14:paraId="20E54BC1" w14:textId="77777777">
      <w:trPr>
        <w:trHeight w:hRule="exact" w:val="284"/>
      </w:trPr>
      <w:tc>
        <w:tcPr>
          <w:tcW w:w="5000" w:type="pct"/>
        </w:tcPr>
        <w:p w14:paraId="453517F8" w14:textId="77777777" w:rsidR="009D55E2" w:rsidRDefault="009D55E2">
          <w:pPr>
            <w:pStyle w:val="DraftDate"/>
          </w:pPr>
        </w:p>
      </w:tc>
    </w:tr>
  </w:tbl>
  <w:p w14:paraId="1797E99B" w14:textId="77777777" w:rsidR="009D55E2" w:rsidRDefault="009D55E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35D0" w14:textId="77777777" w:rsidR="009D55E2" w:rsidRDefault="009D5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FAB1" w14:textId="77777777" w:rsidR="009D55E2" w:rsidRDefault="00023B10" w:rsidP="00D806DA">
    <w:pPr>
      <w:pStyle w:val="Header"/>
      <w:tabs>
        <w:tab w:val="left" w:pos="7371"/>
        <w:tab w:val="left" w:pos="8080"/>
        <w:tab w:val="right" w:pos="9072"/>
      </w:tabs>
      <w:ind w:right="0"/>
    </w:pPr>
    <w:sdt>
      <w:sdtPr>
        <w:id w:val="2121874444"/>
        <w:docPartObj>
          <w:docPartGallery w:val="Page Numbers (Top of Page)"/>
          <w:docPartUnique/>
        </w:docPartObj>
      </w:sdtPr>
      <w:sdtEndPr/>
      <w:sdtContent>
        <w:r w:rsidR="009D55E2">
          <w:tab/>
        </w:r>
        <w:r w:rsidR="009D55E2">
          <w:tab/>
        </w:r>
        <w:r w:rsidR="009D55E2">
          <w:tab/>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C0E3" w14:textId="77777777" w:rsidR="009D55E2" w:rsidRPr="00EB2768" w:rsidRDefault="009D55E2" w:rsidP="00D806DA">
    <w:pPr>
      <w:pStyle w:val="Header"/>
      <w:tabs>
        <w:tab w:val="right" w:pos="9072"/>
      </w:tabs>
      <w:ind w:right="0"/>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FC56" w14:textId="525570D9" w:rsidR="009D55E2" w:rsidRDefault="009D55E2">
    <w:pPr>
      <w:pStyle w:val="Header"/>
    </w:pPr>
    <w:r>
      <w:rPr>
        <w:lang w:val="mn-MN"/>
      </w:rPr>
      <w:tab/>
    </w:r>
    <w:r>
      <w:rPr>
        <w:lang w:val="mn-MN"/>
      </w:rPr>
      <w:tab/>
    </w:r>
    <w:r>
      <w:rPr>
        <w:lang w:val="mn-MN"/>
      </w:rPr>
      <w:tab/>
    </w:r>
    <w:r>
      <w:rPr>
        <w:lang w:val="mn-MN"/>
      </w:rPr>
      <w:tab/>
    </w:r>
    <w:r>
      <w:rPr>
        <w:lang w:val="mn-MN"/>
      </w:rPr>
      <w:tab/>
    </w:r>
    <w:r>
      <w:rPr>
        <w:lang w:val="mn-MN"/>
      </w:rPr>
      <w:tab/>
    </w:r>
    <w:r>
      <w:rPr>
        <w:lang w:val="mn-MN"/>
      </w:rPr>
      <w:tab/>
    </w:r>
    <w:r>
      <w:rPr>
        <w:lang w:val="mn-MN"/>
      </w:rPr>
      <w:tab/>
    </w:r>
    <w:r>
      <w:rPr>
        <w:lang w:val="mn-M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11D6" w14:textId="77777777" w:rsidR="009D55E2" w:rsidRPr="004A7FCE" w:rsidRDefault="009D55E2" w:rsidP="00D806DA">
    <w:pPr>
      <w:pStyle w:val="Header"/>
      <w:pBdr>
        <w:top w:val="none" w:sz="0" w:space="0" w:color="auto"/>
        <w:left w:val="none" w:sz="0" w:space="0" w:color="auto"/>
        <w:bottom w:val="none" w:sz="0" w:space="0" w:color="auto"/>
        <w:right w:val="none" w:sz="0" w:space="0" w:color="auto"/>
      </w:pBd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A8E" w14:textId="6537718A" w:rsidR="009D55E2" w:rsidRPr="00FC1EFD" w:rsidRDefault="009D55E2" w:rsidP="00D806DA">
    <w:pPr>
      <w:pStyle w:val="Header"/>
      <w:tabs>
        <w:tab w:val="left" w:pos="7371"/>
        <w:tab w:val="left" w:pos="8080"/>
        <w:tab w:val="right" w:pos="9072"/>
      </w:tabs>
      <w:ind w:right="0"/>
      <w:rPr>
        <w:rFonts w:ascii="Times New Roman" w:hAnsi="Times New Roman" w:cs="Times New Roman"/>
        <w:b w:val="0"/>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07F3" w14:textId="3C6C1EB6" w:rsidR="009D55E2" w:rsidRPr="00FC1EFD" w:rsidRDefault="009D55E2" w:rsidP="00D806DA">
    <w:pPr>
      <w:pStyle w:val="Header"/>
      <w:pBdr>
        <w:top w:val="none" w:sz="0" w:space="0" w:color="auto"/>
        <w:left w:val="none" w:sz="0" w:space="0" w:color="auto"/>
        <w:bottom w:val="single" w:sz="4" w:space="1" w:color="auto"/>
        <w:right w:val="none" w:sz="0" w:space="0" w:color="auto"/>
      </w:pBdr>
      <w:rPr>
        <w:rFonts w:ascii="Times New Roman" w:hAnsi="Times New Roman" w:cs="Times New Roman"/>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6CA4" w14:textId="77777777" w:rsidR="009D55E2" w:rsidRDefault="00023B10" w:rsidP="00D806DA">
    <w:pPr>
      <w:pStyle w:val="Header"/>
      <w:pBdr>
        <w:top w:val="none" w:sz="0" w:space="0" w:color="auto"/>
        <w:left w:val="none" w:sz="0" w:space="0" w:color="auto"/>
        <w:bottom w:val="none" w:sz="0" w:space="0" w:color="auto"/>
        <w:right w:val="none" w:sz="0" w:space="0" w:color="auto"/>
      </w:pBdr>
    </w:pPr>
    <w:r>
      <w:rPr>
        <w:noProof/>
      </w:rPr>
      <w:pict w14:anchorId="4EA4A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631" o:spid="_x0000_s2049" type="#_x0000_t136" style="position:absolute;margin-left:0;margin-top:0;width:456.8pt;height:182.7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6C2" w14:textId="3091D22E" w:rsidR="009D55E2" w:rsidRPr="00A0085A" w:rsidRDefault="00023B10" w:rsidP="00A06650">
    <w:pPr>
      <w:pStyle w:val="Header"/>
      <w:tabs>
        <w:tab w:val="left" w:pos="7371"/>
        <w:tab w:val="left" w:pos="8080"/>
        <w:tab w:val="right" w:pos="9630"/>
      </w:tabs>
      <w:ind w:right="0"/>
      <w:rPr>
        <w:rFonts w:ascii="Times New Roman" w:hAnsi="Times New Roman" w:cs="Times New Roman"/>
        <w:b w:val="0"/>
        <w:sz w:val="22"/>
      </w:rPr>
    </w:pPr>
    <w:sdt>
      <w:sdtPr>
        <w:rPr>
          <w:rFonts w:ascii="Times New Roman" w:hAnsi="Times New Roman" w:cs="Times New Roman"/>
          <w:b w:val="0"/>
          <w:sz w:val="22"/>
        </w:rPr>
        <w:id w:val="-381250532"/>
        <w:docPartObj>
          <w:docPartGallery w:val="Page Numbers (Top of Page)"/>
          <w:docPartUnique/>
        </w:docPartObj>
      </w:sdtPr>
      <w:sdtEndPr/>
      <w:sdtContent>
        <w:r w:rsidR="009D55E2" w:rsidRPr="00A0085A">
          <w:rPr>
            <w:rFonts w:ascii="Times New Roman" w:hAnsi="Times New Roman" w:cs="Times New Roman"/>
            <w:b w:val="0"/>
            <w:sz w:val="22"/>
            <w:lang w:val="mn-MN"/>
          </w:rPr>
          <w:t>I хэсэг – Зөвлөхөд өгөх зааварчилгаа</w:t>
        </w:r>
        <w:r w:rsidR="009D55E2">
          <w:rPr>
            <w:rFonts w:ascii="Times New Roman" w:hAnsi="Times New Roman" w:cs="Times New Roman"/>
            <w:b w:val="0"/>
            <w:sz w:val="22"/>
          </w:rPr>
          <w:tab/>
        </w:r>
        <w:r w:rsidR="009D55E2">
          <w:rPr>
            <w:rFonts w:ascii="Times New Roman" w:hAnsi="Times New Roman" w:cs="Times New Roman"/>
            <w:b w:val="0"/>
            <w:sz w:val="22"/>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pStyle w:val="ColumnLeft"/>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1152"/>
        </w:tabs>
        <w:ind w:left="1152" w:hanging="144"/>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4"/>
    <w:multiLevelType w:val="singleLevel"/>
    <w:tmpl w:val="5A32A8E4"/>
    <w:name w:val="WW8Num4"/>
    <w:lvl w:ilvl="0">
      <w:start w:val="1"/>
      <w:numFmt w:val="lowerLetter"/>
      <w:lvlText w:val="%1)"/>
      <w:lvlJc w:val="left"/>
      <w:pPr>
        <w:tabs>
          <w:tab w:val="num" w:pos="720"/>
        </w:tabs>
        <w:ind w:left="720" w:hanging="360"/>
      </w:pPr>
      <w:rPr>
        <w:rFonts w:ascii="Times New Roman" w:hAnsi="Times New Roman" w:cs="Times New Roman" w:hint="default"/>
      </w:rPr>
    </w:lvl>
  </w:abstractNum>
  <w:abstractNum w:abstractNumId="2" w15:restartNumberingAfterBreak="0">
    <w:nsid w:val="00000005"/>
    <w:multiLevelType w:val="singleLevel"/>
    <w:tmpl w:val="690EBDE4"/>
    <w:name w:val="WW8Num5"/>
    <w:lvl w:ilvl="0">
      <w:start w:val="1"/>
      <w:numFmt w:val="lowerLetter"/>
      <w:lvlText w:val="(%1)"/>
      <w:lvlJc w:val="left"/>
      <w:pPr>
        <w:tabs>
          <w:tab w:val="num" w:pos="0"/>
        </w:tabs>
        <w:ind w:left="720" w:hanging="360"/>
      </w:pPr>
      <w:rPr>
        <w:rFonts w:ascii="Times New Roman" w:hAnsi="Times New Roman" w:cs="Times New Roman" w:hint="default"/>
        <w:szCs w:val="24"/>
        <w:lang w:val="en-GB"/>
      </w:rPr>
    </w:lvl>
  </w:abstractNum>
  <w:abstractNum w:abstractNumId="3" w15:restartNumberingAfterBreak="0">
    <w:nsid w:val="00000007"/>
    <w:multiLevelType w:val="multilevel"/>
    <w:tmpl w:val="C6EC033A"/>
    <w:name w:val="WW8Num7"/>
    <w:lvl w:ilvl="0">
      <w:start w:val="1"/>
      <w:numFmt w:val="decimal"/>
      <w:pStyle w:val="Heading3"/>
      <w:lvlText w:val="%1."/>
      <w:lvlJc w:val="left"/>
      <w:pPr>
        <w:tabs>
          <w:tab w:val="num" w:pos="0"/>
        </w:tabs>
        <w:ind w:left="720" w:hanging="720"/>
      </w:pPr>
      <w:rPr>
        <w:rFonts w:ascii="Arial" w:hAnsi="Arial" w:cs="Arial" w:hint="default"/>
        <w:b/>
        <w:i w:val="0"/>
      </w:rPr>
    </w:lvl>
    <w:lvl w:ilvl="1">
      <w:start w:val="1"/>
      <w:numFmt w:val="decimal"/>
      <w:lvlText w:val="%1.%2"/>
      <w:lvlJc w:val="left"/>
      <w:pPr>
        <w:tabs>
          <w:tab w:val="num" w:pos="0"/>
        </w:tabs>
        <w:ind w:left="435" w:hanging="435"/>
      </w:pPr>
      <w:rPr>
        <w:rFonts w:ascii="Times New Roman" w:hAnsi="Times New Roman" w:cs="Times New Roman" w:hint="default"/>
        <w:b w:val="0"/>
        <w:color w:val="auto"/>
        <w:sz w:val="24"/>
        <w:szCs w:val="2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15:restartNumberingAfterBreak="0">
    <w:nsid w:val="00000008"/>
    <w:multiLevelType w:val="multilevel"/>
    <w:tmpl w:val="0720D3FE"/>
    <w:lvl w:ilvl="0">
      <w:start w:val="1"/>
      <w:numFmt w:val="decimal"/>
      <w:lvlText w:val="%1."/>
      <w:lvlJc w:val="right"/>
      <w:pPr>
        <w:tabs>
          <w:tab w:val="num" w:pos="0"/>
        </w:tabs>
        <w:ind w:left="720" w:hanging="360"/>
      </w:pPr>
      <w:rPr>
        <w:rFonts w:ascii="Times New Roman" w:eastAsiaTheme="minorEastAsia" w:hAnsi="Times New Roman" w:cs="Times New Roman"/>
        <w:b w:val="0"/>
        <w:sz w:val="24"/>
        <w:szCs w:val="24"/>
      </w:rPr>
    </w:lvl>
    <w:lvl w:ilvl="1">
      <w:start w:val="1"/>
      <w:numFmt w:val="decimal"/>
      <w:lvlText w:val="%1.%2"/>
      <w:lvlJc w:val="left"/>
      <w:pPr>
        <w:tabs>
          <w:tab w:val="num" w:pos="0"/>
        </w:tabs>
        <w:ind w:left="720" w:hanging="360"/>
      </w:pPr>
      <w:rPr>
        <w:rFonts w:ascii="Times New Roman" w:hAnsi="Times New Roman" w:cs="Times New Roman" w:hint="default"/>
        <w:i w:val="0"/>
        <w:sz w:val="24"/>
        <w:lang w:val="en-GB"/>
      </w:rPr>
    </w:lvl>
    <w:lvl w:ilvl="2">
      <w:start w:val="1"/>
      <w:numFmt w:val="decimal"/>
      <w:lvlText w:val="%1.%2.%3"/>
      <w:lvlJc w:val="left"/>
      <w:pPr>
        <w:tabs>
          <w:tab w:val="num" w:pos="180"/>
        </w:tabs>
        <w:ind w:left="1260" w:hanging="720"/>
      </w:pPr>
      <w:rPr>
        <w:rFonts w:ascii="Times New Roman" w:hAnsi="Times New Roman" w:cs="Times New Roman" w:hint="default"/>
        <w:sz w:val="24"/>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5" w15:restartNumberingAfterBreak="0">
    <w:nsid w:val="0000000B"/>
    <w:multiLevelType w:val="singleLevel"/>
    <w:tmpl w:val="0000000B"/>
    <w:name w:val="WW8Num12"/>
    <w:lvl w:ilvl="0">
      <w:start w:val="1"/>
      <w:numFmt w:val="decimal"/>
      <w:pStyle w:val="Section8Heading2"/>
      <w:lvlText w:val="%1."/>
      <w:lvlJc w:val="left"/>
      <w:pPr>
        <w:tabs>
          <w:tab w:val="num" w:pos="0"/>
        </w:tabs>
        <w:ind w:left="720" w:hanging="360"/>
      </w:pPr>
    </w:lvl>
  </w:abstractNum>
  <w:abstractNum w:abstractNumId="6" w15:restartNumberingAfterBreak="0">
    <w:nsid w:val="0000000C"/>
    <w:multiLevelType w:val="multilevel"/>
    <w:tmpl w:val="0000000C"/>
    <w:name w:val="WW8Num13"/>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5.%6"/>
      <w:lvlJc w:val="left"/>
      <w:pPr>
        <w:tabs>
          <w:tab w:val="num" w:pos="0"/>
        </w:tabs>
        <w:ind w:left="0" w:firstLine="0"/>
      </w:pPr>
      <w:rPr>
        <w:rFonts w:cs="Times New Roman"/>
      </w:rPr>
    </w:lvl>
    <w:lvl w:ilvl="6">
      <w:start w:val="1"/>
      <w:numFmt w:val="decimal"/>
      <w:lvlText w:val=".%5.%6.%7"/>
      <w:lvlJc w:val="left"/>
      <w:pPr>
        <w:tabs>
          <w:tab w:val="num" w:pos="0"/>
        </w:tabs>
        <w:ind w:left="0" w:firstLine="0"/>
      </w:pPr>
      <w:rPr>
        <w:rFonts w:cs="Times New Roman"/>
      </w:rPr>
    </w:lvl>
    <w:lvl w:ilvl="7">
      <w:start w:val="1"/>
      <w:numFmt w:val="decimal"/>
      <w:lvlText w:val=".%5.%6.%7.%8"/>
      <w:lvlJc w:val="left"/>
      <w:pPr>
        <w:tabs>
          <w:tab w:val="num" w:pos="0"/>
        </w:tabs>
        <w:ind w:left="0" w:firstLine="0"/>
      </w:pPr>
      <w:rPr>
        <w:rFonts w:cs="Times New Roman"/>
      </w:rPr>
    </w:lvl>
    <w:lvl w:ilvl="8">
      <w:start w:val="1"/>
      <w:numFmt w:val="decimal"/>
      <w:lvlText w:val=".%5.%6.%7.%8.%9"/>
      <w:lvlJc w:val="left"/>
      <w:pPr>
        <w:tabs>
          <w:tab w:val="num" w:pos="0"/>
        </w:tabs>
        <w:ind w:left="4392" w:hanging="1584"/>
      </w:pPr>
      <w:rPr>
        <w:rFonts w:cs="Times New Roman"/>
      </w:rPr>
    </w:lvl>
  </w:abstractNum>
  <w:abstractNum w:abstractNumId="7" w15:restartNumberingAfterBreak="0">
    <w:nsid w:val="0000000E"/>
    <w:multiLevelType w:val="multilevel"/>
    <w:tmpl w:val="9A0A19C8"/>
    <w:name w:val="WW8Num15"/>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000000F"/>
    <w:multiLevelType w:val="multilevel"/>
    <w:tmpl w:val="AD263306"/>
    <w:name w:val="WW8Num16"/>
    <w:lvl w:ilvl="0">
      <w:start w:val="1"/>
      <w:numFmt w:val="lowerLetter"/>
      <w:lvlText w:val="(%1)"/>
      <w:lvlJc w:val="left"/>
      <w:pPr>
        <w:tabs>
          <w:tab w:val="num" w:pos="540"/>
        </w:tabs>
        <w:ind w:left="900" w:hanging="360"/>
      </w:pPr>
      <w:rPr>
        <w:rFonts w:ascii="Times New Roman" w:hAnsi="Times New Roman" w:cs="Times New Roman" w:hint="default"/>
        <w:i w:val="0"/>
        <w:color w:val="auto"/>
        <w:lang w:val="en-GB"/>
      </w:rPr>
    </w:lvl>
    <w:lvl w:ilvl="1">
      <w:start w:val="1"/>
      <w:numFmt w:val="lowerLetter"/>
      <w:lvlText w:val="(%2)"/>
      <w:lvlJc w:val="left"/>
      <w:pPr>
        <w:tabs>
          <w:tab w:val="num" w:pos="540"/>
        </w:tabs>
        <w:ind w:left="1620" w:hanging="360"/>
      </w:pPr>
      <w:rPr>
        <w:rFonts w:ascii="Calibri" w:hAnsi="Calibri" w:cs="Times New Roman" w:hint="default"/>
        <w:lang w:val="en-GB"/>
      </w:rPr>
    </w:lvl>
    <w:lvl w:ilvl="2">
      <w:start w:val="1"/>
      <w:numFmt w:val="lowerRoman"/>
      <w:lvlText w:val="%3."/>
      <w:lvlJc w:val="right"/>
      <w:pPr>
        <w:tabs>
          <w:tab w:val="num" w:pos="540"/>
        </w:tabs>
        <w:ind w:left="2340" w:hanging="180"/>
      </w:pPr>
      <w:rPr>
        <w:rFonts w:cs="Times New Roman"/>
      </w:rPr>
    </w:lvl>
    <w:lvl w:ilvl="3">
      <w:start w:val="1"/>
      <w:numFmt w:val="decimal"/>
      <w:lvlText w:val="%4."/>
      <w:lvlJc w:val="left"/>
      <w:pPr>
        <w:tabs>
          <w:tab w:val="num" w:pos="540"/>
        </w:tabs>
        <w:ind w:left="3060" w:hanging="360"/>
      </w:pPr>
      <w:rPr>
        <w:rFonts w:cs="Times New Roman"/>
      </w:rPr>
    </w:lvl>
    <w:lvl w:ilvl="4">
      <w:start w:val="1"/>
      <w:numFmt w:val="lowerLetter"/>
      <w:lvlText w:val="%5."/>
      <w:lvlJc w:val="left"/>
      <w:pPr>
        <w:tabs>
          <w:tab w:val="num" w:pos="540"/>
        </w:tabs>
        <w:ind w:left="3780" w:hanging="360"/>
      </w:pPr>
      <w:rPr>
        <w:rFonts w:cs="Times New Roman"/>
      </w:rPr>
    </w:lvl>
    <w:lvl w:ilvl="5">
      <w:start w:val="1"/>
      <w:numFmt w:val="lowerRoman"/>
      <w:lvlText w:val="%6."/>
      <w:lvlJc w:val="right"/>
      <w:pPr>
        <w:tabs>
          <w:tab w:val="num" w:pos="540"/>
        </w:tabs>
        <w:ind w:left="4500" w:hanging="180"/>
      </w:pPr>
      <w:rPr>
        <w:rFonts w:cs="Times New Roman"/>
      </w:rPr>
    </w:lvl>
    <w:lvl w:ilvl="6">
      <w:start w:val="1"/>
      <w:numFmt w:val="decimal"/>
      <w:lvlText w:val="%7."/>
      <w:lvlJc w:val="left"/>
      <w:pPr>
        <w:tabs>
          <w:tab w:val="num" w:pos="540"/>
        </w:tabs>
        <w:ind w:left="5220" w:hanging="360"/>
      </w:pPr>
      <w:rPr>
        <w:rFonts w:cs="Times New Roman"/>
      </w:rPr>
    </w:lvl>
    <w:lvl w:ilvl="7">
      <w:start w:val="1"/>
      <w:numFmt w:val="lowerLetter"/>
      <w:lvlText w:val="%8."/>
      <w:lvlJc w:val="left"/>
      <w:pPr>
        <w:tabs>
          <w:tab w:val="num" w:pos="540"/>
        </w:tabs>
        <w:ind w:left="5940" w:hanging="360"/>
      </w:pPr>
      <w:rPr>
        <w:rFonts w:cs="Times New Roman"/>
      </w:rPr>
    </w:lvl>
    <w:lvl w:ilvl="8">
      <w:start w:val="1"/>
      <w:numFmt w:val="lowerRoman"/>
      <w:lvlText w:val="%9."/>
      <w:lvlJc w:val="right"/>
      <w:pPr>
        <w:tabs>
          <w:tab w:val="num" w:pos="540"/>
        </w:tabs>
        <w:ind w:left="6660" w:hanging="180"/>
      </w:pPr>
      <w:rPr>
        <w:rFonts w:cs="Times New Roman"/>
      </w:rPr>
    </w:lvl>
  </w:abstractNum>
  <w:abstractNum w:abstractNumId="9" w15:restartNumberingAfterBreak="0">
    <w:nsid w:val="00000011"/>
    <w:multiLevelType w:val="multilevel"/>
    <w:tmpl w:val="00000011"/>
    <w:name w:val="WW8Num18"/>
    <w:lvl w:ilvl="0">
      <w:start w:val="1"/>
      <w:numFmt w:val="decimal"/>
      <w:pStyle w:val="Header1-Clauses"/>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0000014"/>
    <w:multiLevelType w:val="singleLevel"/>
    <w:tmpl w:val="00000014"/>
    <w:name w:val="WW8Num21"/>
    <w:lvl w:ilvl="0">
      <w:numFmt w:val="bullet"/>
      <w:pStyle w:val="HEADER5"/>
      <w:lvlText w:val="-"/>
      <w:lvlJc w:val="left"/>
      <w:pPr>
        <w:tabs>
          <w:tab w:val="num" w:pos="2700"/>
        </w:tabs>
        <w:ind w:left="2700" w:hanging="720"/>
      </w:pPr>
      <w:rPr>
        <w:rFonts w:ascii="Times New Roman" w:hAnsi="Times New Roman" w:cs="Times New Roman" w:hint="default"/>
        <w:i/>
      </w:rPr>
    </w:lvl>
  </w:abstractNum>
  <w:abstractNum w:abstractNumId="11" w15:restartNumberingAfterBreak="0">
    <w:nsid w:val="00000016"/>
    <w:multiLevelType w:val="singleLevel"/>
    <w:tmpl w:val="00000016"/>
    <w:name w:val="WW8Num23"/>
    <w:lvl w:ilvl="0">
      <w:start w:val="1"/>
      <w:numFmt w:val="upperRoman"/>
      <w:pStyle w:val="Section8Header1"/>
      <w:lvlText w:val="%1."/>
      <w:lvlJc w:val="right"/>
      <w:pPr>
        <w:tabs>
          <w:tab w:val="num" w:pos="0"/>
        </w:tabs>
        <w:ind w:left="720" w:hanging="360"/>
      </w:pPr>
    </w:lvl>
  </w:abstractNum>
  <w:abstractNum w:abstractNumId="12" w15:restartNumberingAfterBreak="0">
    <w:nsid w:val="0000001A"/>
    <w:multiLevelType w:val="singleLevel"/>
    <w:tmpl w:val="0000001A"/>
    <w:name w:val="WW8Num28"/>
    <w:lvl w:ilvl="0">
      <w:start w:val="1"/>
      <w:numFmt w:val="lowerLetter"/>
      <w:lvlText w:val="(%1)"/>
      <w:lvlJc w:val="left"/>
      <w:pPr>
        <w:tabs>
          <w:tab w:val="num" w:pos="0"/>
        </w:tabs>
        <w:ind w:left="1440" w:hanging="720"/>
      </w:pPr>
      <w:rPr>
        <w:rFonts w:hint="default"/>
      </w:rPr>
    </w:lvl>
  </w:abstractNum>
  <w:abstractNum w:abstractNumId="13" w15:restartNumberingAfterBreak="0">
    <w:nsid w:val="0000001C"/>
    <w:multiLevelType w:val="multilevel"/>
    <w:tmpl w:val="0000001C"/>
    <w:name w:val="WW8Num30"/>
    <w:lvl w:ilvl="0">
      <w:start w:val="26"/>
      <w:numFmt w:val="decimal"/>
      <w:pStyle w:val="Heading5"/>
      <w:lvlText w:val="%1."/>
      <w:lvlJc w:val="left"/>
      <w:pPr>
        <w:tabs>
          <w:tab w:val="num" w:pos="0"/>
        </w:tabs>
        <w:ind w:left="720" w:hanging="360"/>
      </w:pPr>
      <w:rPr>
        <w:rFonts w:cs="Times New Roman" w:hint="default"/>
      </w:rPr>
    </w:lvl>
    <w:lvl w:ilvl="1">
      <w:start w:val="1"/>
      <w:numFmt w:val="decimal"/>
      <w:lvlText w:val="%1.%2"/>
      <w:lvlJc w:val="left"/>
      <w:pPr>
        <w:tabs>
          <w:tab w:val="num" w:pos="0"/>
        </w:tabs>
        <w:ind w:left="780" w:hanging="4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4" w15:restartNumberingAfterBreak="0">
    <w:nsid w:val="0000001D"/>
    <w:multiLevelType w:val="singleLevel"/>
    <w:tmpl w:val="0000001D"/>
    <w:name w:val="WW8Num31"/>
    <w:lvl w:ilvl="0">
      <w:start w:val="1"/>
      <w:numFmt w:val="upperLetter"/>
      <w:pStyle w:val="Section8Heading1"/>
      <w:lvlText w:val="%1."/>
      <w:lvlJc w:val="left"/>
      <w:pPr>
        <w:tabs>
          <w:tab w:val="num" w:pos="0"/>
        </w:tabs>
        <w:ind w:left="720" w:hanging="360"/>
      </w:pPr>
    </w:lvl>
  </w:abstractNum>
  <w:abstractNum w:abstractNumId="15" w15:restartNumberingAfterBreak="0">
    <w:nsid w:val="03CD02C3"/>
    <w:multiLevelType w:val="hybridMultilevel"/>
    <w:tmpl w:val="9C12E842"/>
    <w:lvl w:ilvl="0" w:tplc="CCDA7A92">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6F336AF"/>
    <w:multiLevelType w:val="multilevel"/>
    <w:tmpl w:val="9D3EB958"/>
    <w:lvl w:ilvl="0">
      <w:start w:val="1"/>
      <w:numFmt w:val="lowerLetter"/>
      <w:lvlText w:val="(%1)"/>
      <w:lvlJc w:val="left"/>
      <w:pPr>
        <w:tabs>
          <w:tab w:val="num" w:pos="0"/>
        </w:tabs>
        <w:ind w:left="360" w:hanging="360"/>
      </w:pPr>
      <w:rPr>
        <w:rFonts w:ascii="Times New Roman" w:hAnsi="Times New Roman" w:cs="Times New Roman" w:hint="default"/>
        <w:i w:val="0"/>
        <w:color w:val="auto"/>
        <w:lang w:val="en-GB"/>
      </w:rPr>
    </w:lvl>
    <w:lvl w:ilvl="1">
      <w:start w:val="1"/>
      <w:numFmt w:val="lowerLetter"/>
      <w:lvlText w:val="(%2)"/>
      <w:lvlJc w:val="left"/>
      <w:pPr>
        <w:tabs>
          <w:tab w:val="num" w:pos="0"/>
        </w:tabs>
        <w:ind w:left="1080" w:hanging="360"/>
      </w:pPr>
      <w:rPr>
        <w:rFonts w:ascii="Calibri" w:hAnsi="Calibri" w:cs="Times New Roman" w:hint="default"/>
        <w:lang w:val="en-GB"/>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7" w15:restartNumberingAfterBreak="0">
    <w:nsid w:val="09844686"/>
    <w:multiLevelType w:val="multilevel"/>
    <w:tmpl w:val="46EC2A8C"/>
    <w:name w:val="DE Standard"/>
    <w:lvl w:ilvl="0">
      <w:start w:val="1"/>
      <w:numFmt w:val="decimal"/>
      <w:lvlRestart w:val="0"/>
      <w:pStyle w:val="DEStandardL1"/>
      <w:isLgl/>
      <w:lvlText w:val="%1"/>
      <w:lvlJc w:val="left"/>
      <w:pPr>
        <w:tabs>
          <w:tab w:val="num" w:pos="720"/>
        </w:tabs>
        <w:ind w:left="720" w:hanging="720"/>
      </w:pPr>
      <w:rPr>
        <w:rFonts w:ascii="KFW Centro Sans" w:hAnsi="KFW Centro Sans" w:cs="Arial" w:hint="default"/>
        <w:b/>
        <w:i w:val="0"/>
        <w:caps w:val="0"/>
        <w:strike w:val="0"/>
        <w:dstrike w:val="0"/>
        <w:vanish w:val="0"/>
        <w:color w:val="auto"/>
        <w:sz w:val="28"/>
        <w:szCs w:val="28"/>
        <w:u w:val="none"/>
        <w:vertAlign w:val="baseline"/>
      </w:rPr>
    </w:lvl>
    <w:lvl w:ilvl="1">
      <w:start w:val="1"/>
      <w:numFmt w:val="decimal"/>
      <w:pStyle w:val="DEStandardL2"/>
      <w:isLgl/>
      <w:lvlText w:val="%1.%2"/>
      <w:lvlJc w:val="left"/>
      <w:pPr>
        <w:tabs>
          <w:tab w:val="num" w:pos="1080"/>
        </w:tabs>
        <w:ind w:left="1080" w:hanging="938"/>
      </w:pPr>
      <w:rPr>
        <w:rFonts w:ascii="KFW Centro Sans" w:hAnsi="KFW Centro Sans" w:cs="Arial" w:hint="default"/>
        <w:b/>
        <w:i w:val="0"/>
        <w:caps w:val="0"/>
        <w:strike w:val="0"/>
        <w:dstrike w:val="0"/>
        <w:vanish w:val="0"/>
        <w:color w:val="auto"/>
        <w:sz w:val="22"/>
        <w:szCs w:val="22"/>
        <w:u w:val="none"/>
        <w:vertAlign w:val="baseline"/>
      </w:rPr>
    </w:lvl>
    <w:lvl w:ilvl="2">
      <w:start w:val="1"/>
      <w:numFmt w:val="decimal"/>
      <w:pStyle w:val="DEStandardL3"/>
      <w:isLgl/>
      <w:lvlText w:val="%1.%2.%3"/>
      <w:lvlJc w:val="left"/>
      <w:pPr>
        <w:tabs>
          <w:tab w:val="num" w:pos="1167"/>
        </w:tabs>
        <w:ind w:left="1167" w:hanging="720"/>
      </w:pPr>
      <w:rPr>
        <w:rFonts w:ascii="KFW Centro Sans" w:hAnsi="KFW Centro Sans" w:cs="Times New Roman" w:hint="default"/>
        <w:b w:val="0"/>
        <w:i w:val="0"/>
        <w:caps w:val="0"/>
        <w:strike w:val="0"/>
        <w:dstrike w:val="0"/>
        <w:vanish w:val="0"/>
        <w:color w:val="auto"/>
        <w:sz w:val="22"/>
        <w:szCs w:val="22"/>
        <w:u w:val="none"/>
        <w:vertAlign w:val="baseline"/>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0A9B0C7A"/>
    <w:multiLevelType w:val="multilevel"/>
    <w:tmpl w:val="0A9B0C7A"/>
    <w:lvl w:ilvl="0">
      <w:start w:val="1"/>
      <w:numFmt w:val="decimal"/>
      <w:pStyle w:val="StandardL1"/>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StandardL8"/>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9" w15:restartNumberingAfterBreak="0">
    <w:nsid w:val="0AD653EE"/>
    <w:multiLevelType w:val="multilevel"/>
    <w:tmpl w:val="8DE4DB32"/>
    <w:styleLink w:val="Formatvorlage1"/>
    <w:lvl w:ilvl="0">
      <w:start w:val="1"/>
      <w:numFmt w:val="decimal"/>
      <w:lvlText w:val="(%1)"/>
      <w:lvlJc w:val="left"/>
      <w:pPr>
        <w:ind w:left="567" w:hanging="567"/>
      </w:pPr>
      <w:rPr>
        <w:rFonts w:ascii="Arial" w:hAnsi="Arial" w:hint="default"/>
        <w:sz w:val="21"/>
      </w:rPr>
    </w:lvl>
    <w:lvl w:ilvl="1">
      <w:start w:val="1"/>
      <w:numFmt w:val="lowerLetter"/>
      <w:lvlText w:val="%2)"/>
      <w:lvlJc w:val="left"/>
      <w:pPr>
        <w:ind w:left="1134" w:hanging="567"/>
      </w:pPr>
      <w:rPr>
        <w:rFonts w:ascii="Arial" w:hAnsi="Arial" w:hint="default"/>
        <w:sz w:val="21"/>
      </w:rPr>
    </w:lvl>
    <w:lvl w:ilvl="2">
      <w:start w:val="1"/>
      <w:numFmt w:val="lowerRoman"/>
      <w:lvlText w:val="%3)"/>
      <w:lvlJc w:val="left"/>
      <w:pPr>
        <w:ind w:left="4058" w:hanging="360"/>
      </w:pPr>
      <w:rPr>
        <w:rFonts w:hint="default"/>
      </w:rPr>
    </w:lvl>
    <w:lvl w:ilvl="3">
      <w:start w:val="1"/>
      <w:numFmt w:val="decimal"/>
      <w:lvlText w:val="(%4)"/>
      <w:lvlJc w:val="left"/>
      <w:pPr>
        <w:ind w:left="4418" w:hanging="360"/>
      </w:pPr>
      <w:rPr>
        <w:rFonts w:hint="default"/>
      </w:rPr>
    </w:lvl>
    <w:lvl w:ilvl="4">
      <w:start w:val="1"/>
      <w:numFmt w:val="lowerLetter"/>
      <w:lvlText w:val="(%5)"/>
      <w:lvlJc w:val="left"/>
      <w:pPr>
        <w:ind w:left="4778" w:hanging="360"/>
      </w:pPr>
      <w:rPr>
        <w:rFonts w:hint="default"/>
      </w:rPr>
    </w:lvl>
    <w:lvl w:ilvl="5">
      <w:start w:val="1"/>
      <w:numFmt w:val="lowerRoman"/>
      <w:lvlText w:val="(%6)"/>
      <w:lvlJc w:val="left"/>
      <w:pPr>
        <w:ind w:left="5138" w:hanging="360"/>
      </w:pPr>
      <w:rPr>
        <w:rFonts w:hint="default"/>
      </w:rPr>
    </w:lvl>
    <w:lvl w:ilvl="6">
      <w:start w:val="1"/>
      <w:numFmt w:val="decimal"/>
      <w:lvlText w:val="%7."/>
      <w:lvlJc w:val="left"/>
      <w:pPr>
        <w:ind w:left="5498" w:hanging="360"/>
      </w:pPr>
      <w:rPr>
        <w:rFonts w:hint="default"/>
      </w:rPr>
    </w:lvl>
    <w:lvl w:ilvl="7">
      <w:start w:val="1"/>
      <w:numFmt w:val="lowerLetter"/>
      <w:lvlText w:val="%8."/>
      <w:lvlJc w:val="left"/>
      <w:pPr>
        <w:ind w:left="5858" w:hanging="360"/>
      </w:pPr>
      <w:rPr>
        <w:rFonts w:hint="default"/>
      </w:rPr>
    </w:lvl>
    <w:lvl w:ilvl="8">
      <w:start w:val="1"/>
      <w:numFmt w:val="lowerRoman"/>
      <w:lvlText w:val="%9."/>
      <w:lvlJc w:val="left"/>
      <w:pPr>
        <w:ind w:left="6218" w:hanging="360"/>
      </w:pPr>
      <w:rPr>
        <w:rFonts w:hint="default"/>
      </w:rPr>
    </w:lvl>
  </w:abstractNum>
  <w:abstractNum w:abstractNumId="20" w15:restartNumberingAfterBreak="0">
    <w:nsid w:val="0CA668DC"/>
    <w:multiLevelType w:val="multilevel"/>
    <w:tmpl w:val="0CA668DC"/>
    <w:lvl w:ilvl="0">
      <w:start w:val="1"/>
      <w:numFmt w:val="decimal"/>
      <w:pStyle w:val="SimpleL1"/>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left"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left"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0DF4082D"/>
    <w:multiLevelType w:val="multilevel"/>
    <w:tmpl w:val="BD7E1EEC"/>
    <w:lvl w:ilvl="0">
      <w:start w:val="2020"/>
      <w:numFmt w:val="bullet"/>
      <w:lvlText w:val="-"/>
      <w:lvlJc w:val="left"/>
      <w:pPr>
        <w:ind w:left="678" w:hanging="360"/>
      </w:pPr>
      <w:rPr>
        <w:rFonts w:ascii="Arial" w:eastAsia="Arial" w:hAnsi="Arial" w:cs="Arial"/>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22" w15:restartNumberingAfterBreak="0">
    <w:nsid w:val="0F8A4B58"/>
    <w:multiLevelType w:val="hybridMultilevel"/>
    <w:tmpl w:val="55DEB570"/>
    <w:lvl w:ilvl="0" w:tplc="04090001">
      <w:start w:val="1"/>
      <w:numFmt w:val="bullet"/>
      <w:lvlText w:val=""/>
      <w:lvlJc w:val="left"/>
      <w:pPr>
        <w:ind w:left="900" w:hanging="360"/>
      </w:pPr>
      <w:rPr>
        <w:rFonts w:ascii="Symbol" w:hAnsi="Symbol" w:hint="default"/>
      </w:rPr>
    </w:lvl>
    <w:lvl w:ilvl="1" w:tplc="04500003" w:tentative="1">
      <w:start w:val="1"/>
      <w:numFmt w:val="bullet"/>
      <w:lvlText w:val="o"/>
      <w:lvlJc w:val="left"/>
      <w:pPr>
        <w:ind w:left="1620" w:hanging="360"/>
      </w:pPr>
      <w:rPr>
        <w:rFonts w:ascii="Courier New" w:hAnsi="Courier New" w:cs="Courier New" w:hint="default"/>
      </w:rPr>
    </w:lvl>
    <w:lvl w:ilvl="2" w:tplc="04500005" w:tentative="1">
      <w:start w:val="1"/>
      <w:numFmt w:val="bullet"/>
      <w:lvlText w:val=""/>
      <w:lvlJc w:val="left"/>
      <w:pPr>
        <w:ind w:left="2340" w:hanging="360"/>
      </w:pPr>
      <w:rPr>
        <w:rFonts w:ascii="Wingdings" w:hAnsi="Wingdings" w:hint="default"/>
      </w:rPr>
    </w:lvl>
    <w:lvl w:ilvl="3" w:tplc="04500001" w:tentative="1">
      <w:start w:val="1"/>
      <w:numFmt w:val="bullet"/>
      <w:lvlText w:val=""/>
      <w:lvlJc w:val="left"/>
      <w:pPr>
        <w:ind w:left="3060" w:hanging="360"/>
      </w:pPr>
      <w:rPr>
        <w:rFonts w:ascii="Symbol" w:hAnsi="Symbol" w:hint="default"/>
      </w:rPr>
    </w:lvl>
    <w:lvl w:ilvl="4" w:tplc="04500003" w:tentative="1">
      <w:start w:val="1"/>
      <w:numFmt w:val="bullet"/>
      <w:lvlText w:val="o"/>
      <w:lvlJc w:val="left"/>
      <w:pPr>
        <w:ind w:left="3780" w:hanging="360"/>
      </w:pPr>
      <w:rPr>
        <w:rFonts w:ascii="Courier New" w:hAnsi="Courier New" w:cs="Courier New" w:hint="default"/>
      </w:rPr>
    </w:lvl>
    <w:lvl w:ilvl="5" w:tplc="04500005" w:tentative="1">
      <w:start w:val="1"/>
      <w:numFmt w:val="bullet"/>
      <w:lvlText w:val=""/>
      <w:lvlJc w:val="left"/>
      <w:pPr>
        <w:ind w:left="4500" w:hanging="360"/>
      </w:pPr>
      <w:rPr>
        <w:rFonts w:ascii="Wingdings" w:hAnsi="Wingdings" w:hint="default"/>
      </w:rPr>
    </w:lvl>
    <w:lvl w:ilvl="6" w:tplc="04500001" w:tentative="1">
      <w:start w:val="1"/>
      <w:numFmt w:val="bullet"/>
      <w:lvlText w:val=""/>
      <w:lvlJc w:val="left"/>
      <w:pPr>
        <w:ind w:left="5220" w:hanging="360"/>
      </w:pPr>
      <w:rPr>
        <w:rFonts w:ascii="Symbol" w:hAnsi="Symbol" w:hint="default"/>
      </w:rPr>
    </w:lvl>
    <w:lvl w:ilvl="7" w:tplc="04500003" w:tentative="1">
      <w:start w:val="1"/>
      <w:numFmt w:val="bullet"/>
      <w:lvlText w:val="o"/>
      <w:lvlJc w:val="left"/>
      <w:pPr>
        <w:ind w:left="5940" w:hanging="360"/>
      </w:pPr>
      <w:rPr>
        <w:rFonts w:ascii="Courier New" w:hAnsi="Courier New" w:cs="Courier New" w:hint="default"/>
      </w:rPr>
    </w:lvl>
    <w:lvl w:ilvl="8" w:tplc="04500005" w:tentative="1">
      <w:start w:val="1"/>
      <w:numFmt w:val="bullet"/>
      <w:lvlText w:val=""/>
      <w:lvlJc w:val="left"/>
      <w:pPr>
        <w:ind w:left="6660" w:hanging="360"/>
      </w:pPr>
      <w:rPr>
        <w:rFonts w:ascii="Wingdings" w:hAnsi="Wingdings" w:hint="default"/>
      </w:rPr>
    </w:lvl>
  </w:abstractNum>
  <w:abstractNum w:abstractNumId="23" w15:restartNumberingAfterBreak="0">
    <w:nsid w:val="137E01D1"/>
    <w:multiLevelType w:val="hybridMultilevel"/>
    <w:tmpl w:val="DD28E8F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4" w15:restartNumberingAfterBreak="0">
    <w:nsid w:val="15E3670A"/>
    <w:multiLevelType w:val="hybridMultilevel"/>
    <w:tmpl w:val="519C2B6E"/>
    <w:lvl w:ilvl="0" w:tplc="2C1A6D7C">
      <w:numFmt w:val="bullet"/>
      <w:lvlText w:val="-"/>
      <w:lvlJc w:val="left"/>
      <w:pPr>
        <w:ind w:left="1080" w:hanging="360"/>
      </w:pPr>
      <w:rPr>
        <w:rFonts w:ascii="Times New Roman" w:eastAsiaTheme="minorEastAsia"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5" w15:restartNumberingAfterBreak="0">
    <w:nsid w:val="177109F5"/>
    <w:multiLevelType w:val="hybridMultilevel"/>
    <w:tmpl w:val="5CF0B966"/>
    <w:lvl w:ilvl="0" w:tplc="0409000F">
      <w:start w:val="1"/>
      <w:numFmt w:val="decimal"/>
      <w:lvlText w:val="%1."/>
      <w:lvlJc w:val="left"/>
      <w:pPr>
        <w:ind w:left="811" w:hanging="360"/>
      </w:pPr>
      <w:rPr>
        <w:rFonts w:hint="default"/>
      </w:rPr>
    </w:lvl>
    <w:lvl w:ilvl="1" w:tplc="04500019" w:tentative="1">
      <w:start w:val="1"/>
      <w:numFmt w:val="lowerLetter"/>
      <w:lvlText w:val="%2."/>
      <w:lvlJc w:val="left"/>
      <w:pPr>
        <w:ind w:left="1531" w:hanging="360"/>
      </w:pPr>
    </w:lvl>
    <w:lvl w:ilvl="2" w:tplc="0450001B" w:tentative="1">
      <w:start w:val="1"/>
      <w:numFmt w:val="lowerRoman"/>
      <w:lvlText w:val="%3."/>
      <w:lvlJc w:val="right"/>
      <w:pPr>
        <w:ind w:left="2251" w:hanging="180"/>
      </w:pPr>
    </w:lvl>
    <w:lvl w:ilvl="3" w:tplc="0450000F" w:tentative="1">
      <w:start w:val="1"/>
      <w:numFmt w:val="decimal"/>
      <w:lvlText w:val="%4."/>
      <w:lvlJc w:val="left"/>
      <w:pPr>
        <w:ind w:left="2971" w:hanging="360"/>
      </w:pPr>
    </w:lvl>
    <w:lvl w:ilvl="4" w:tplc="04500019" w:tentative="1">
      <w:start w:val="1"/>
      <w:numFmt w:val="lowerLetter"/>
      <w:lvlText w:val="%5."/>
      <w:lvlJc w:val="left"/>
      <w:pPr>
        <w:ind w:left="3691" w:hanging="360"/>
      </w:pPr>
    </w:lvl>
    <w:lvl w:ilvl="5" w:tplc="0450001B" w:tentative="1">
      <w:start w:val="1"/>
      <w:numFmt w:val="lowerRoman"/>
      <w:lvlText w:val="%6."/>
      <w:lvlJc w:val="right"/>
      <w:pPr>
        <w:ind w:left="4411" w:hanging="180"/>
      </w:pPr>
    </w:lvl>
    <w:lvl w:ilvl="6" w:tplc="0450000F" w:tentative="1">
      <w:start w:val="1"/>
      <w:numFmt w:val="decimal"/>
      <w:lvlText w:val="%7."/>
      <w:lvlJc w:val="left"/>
      <w:pPr>
        <w:ind w:left="5131" w:hanging="360"/>
      </w:pPr>
    </w:lvl>
    <w:lvl w:ilvl="7" w:tplc="04500019" w:tentative="1">
      <w:start w:val="1"/>
      <w:numFmt w:val="lowerLetter"/>
      <w:lvlText w:val="%8."/>
      <w:lvlJc w:val="left"/>
      <w:pPr>
        <w:ind w:left="5851" w:hanging="360"/>
      </w:pPr>
    </w:lvl>
    <w:lvl w:ilvl="8" w:tplc="0450001B" w:tentative="1">
      <w:start w:val="1"/>
      <w:numFmt w:val="lowerRoman"/>
      <w:lvlText w:val="%9."/>
      <w:lvlJc w:val="right"/>
      <w:pPr>
        <w:ind w:left="6571" w:hanging="180"/>
      </w:pPr>
    </w:lvl>
  </w:abstractNum>
  <w:abstractNum w:abstractNumId="26" w15:restartNumberingAfterBreak="0">
    <w:nsid w:val="1A793BD6"/>
    <w:multiLevelType w:val="multilevel"/>
    <w:tmpl w:val="F84C3ABC"/>
    <w:lvl w:ilvl="0">
      <w:start w:val="1"/>
      <w:numFmt w:val="decimal"/>
      <w:lvlText w:val="%1."/>
      <w:lvlJc w:val="left"/>
      <w:pPr>
        <w:ind w:left="720" w:hanging="360"/>
      </w:pPr>
      <w:rPr>
        <w:rFonts w:ascii="Times New Roman" w:eastAsia="SimSun" w:hAnsi="Times New Roman" w:cs="Times New Roman"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ACE751C"/>
    <w:multiLevelType w:val="hybridMultilevel"/>
    <w:tmpl w:val="213089AC"/>
    <w:lvl w:ilvl="0" w:tplc="C9D4726C">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1ADD4F63"/>
    <w:multiLevelType w:val="multilevel"/>
    <w:tmpl w:val="1ADD4F63"/>
    <w:lvl w:ilvl="0">
      <w:start w:val="1"/>
      <w:numFmt w:val="none"/>
      <w:pStyle w:val="DefinitionsL1"/>
      <w:suff w:val="nothing"/>
      <w:lvlText w:val=""/>
      <w:lvlJc w:val="left"/>
      <w:pPr>
        <w:tabs>
          <w:tab w:val="left"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left"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left"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left"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left"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29" w15:restartNumberingAfterBreak="0">
    <w:nsid w:val="1B0A072B"/>
    <w:multiLevelType w:val="hybridMultilevel"/>
    <w:tmpl w:val="4C3E74DA"/>
    <w:lvl w:ilvl="0" w:tplc="23ACED7E">
      <w:start w:val="4"/>
      <w:numFmt w:val="bullet"/>
      <w:lvlText w:val="-"/>
      <w:lvlJc w:val="left"/>
      <w:pPr>
        <w:ind w:left="720" w:hanging="360"/>
      </w:pPr>
      <w:rPr>
        <w:rFonts w:ascii="Arial" w:eastAsia="Times New Roman" w:hAnsi="Arial" w:cs="Arial" w:hint="default"/>
        <w:b/>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0" w15:restartNumberingAfterBreak="0">
    <w:nsid w:val="1D9B7A0B"/>
    <w:multiLevelType w:val="multilevel"/>
    <w:tmpl w:val="1D9B7A0B"/>
    <w:lvl w:ilvl="0">
      <w:start w:val="1"/>
      <w:numFmt w:val="bullet"/>
      <w:pStyle w:val="BulletL1"/>
      <w:lvlText w:val="·"/>
      <w:lvlJc w:val="left"/>
      <w:pPr>
        <w:tabs>
          <w:tab w:val="left"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left"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left"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left"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left"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left"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left"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left"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left"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31" w15:restartNumberingAfterBreak="0">
    <w:nsid w:val="1E212257"/>
    <w:multiLevelType w:val="multilevel"/>
    <w:tmpl w:val="0409001F"/>
    <w:styleLink w:val="FormatvorlageKfWPQtemplat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EF12E35"/>
    <w:multiLevelType w:val="hybridMultilevel"/>
    <w:tmpl w:val="86EA4162"/>
    <w:lvl w:ilvl="0" w:tplc="D3EEF272">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3" w15:restartNumberingAfterBreak="0">
    <w:nsid w:val="20B6249F"/>
    <w:multiLevelType w:val="multilevel"/>
    <w:tmpl w:val="C26E8E2E"/>
    <w:lvl w:ilvl="0">
      <w:start w:val="1"/>
      <w:numFmt w:val="lowerLetter"/>
      <w:lvlText w:val="%1)"/>
      <w:lvlJc w:val="left"/>
      <w:pPr>
        <w:tabs>
          <w:tab w:val="num" w:pos="0"/>
        </w:tabs>
        <w:ind w:left="720" w:hanging="360"/>
      </w:pPr>
      <w:rPr>
        <w:rFonts w:ascii="Times New Roman" w:hAnsi="Times New Roman" w:cs="Times New Roman" w:hint="default"/>
        <w:b w:val="0"/>
        <w:bCs/>
        <w:sz w:val="24"/>
        <w:szCs w:val="24"/>
      </w:rPr>
    </w:lvl>
    <w:lvl w:ilvl="1">
      <w:start w:val="1"/>
      <w:numFmt w:val="decimal"/>
      <w:lvlText w:val="%1.%2"/>
      <w:lvlJc w:val="left"/>
      <w:pPr>
        <w:tabs>
          <w:tab w:val="num" w:pos="349"/>
        </w:tabs>
        <w:ind w:left="1069" w:hanging="360"/>
      </w:pPr>
      <w:rPr>
        <w:rFonts w:ascii="Arial" w:hAnsi="Arial" w:cs="Arial" w:hint="default"/>
        <w:i w:val="0"/>
        <w:sz w:val="20"/>
        <w:lang w:val="en-GB"/>
      </w:rPr>
    </w:lvl>
    <w:lvl w:ilvl="2">
      <w:start w:val="1"/>
      <w:numFmt w:val="decimal"/>
      <w:lvlText w:val="%1.%2.%3"/>
      <w:lvlJc w:val="left"/>
      <w:pPr>
        <w:tabs>
          <w:tab w:val="num" w:pos="0"/>
        </w:tabs>
        <w:ind w:left="1080" w:hanging="720"/>
      </w:pPr>
      <w:rPr>
        <w:rFonts w:ascii="Arial" w:hAnsi="Arial" w:cs="Arial" w:hint="default"/>
        <w:sz w:val="20"/>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34" w15:restartNumberingAfterBreak="0">
    <w:nsid w:val="22B401F8"/>
    <w:multiLevelType w:val="hybridMultilevel"/>
    <w:tmpl w:val="1876A9C8"/>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27227CD3"/>
    <w:multiLevelType w:val="hybridMultilevel"/>
    <w:tmpl w:val="F8ACA430"/>
    <w:lvl w:ilvl="0" w:tplc="CBC83022">
      <w:start w:val="1"/>
      <w:numFmt w:val="bullet"/>
      <w:lvlText w:val="-"/>
      <w:lvlJc w:val="left"/>
      <w:pPr>
        <w:ind w:left="678" w:hanging="360"/>
      </w:pPr>
      <w:rPr>
        <w:rFonts w:ascii="Arial" w:eastAsia="Arial" w:hAnsi="Arial" w:cs="Arial" w:hint="default"/>
      </w:rPr>
    </w:lvl>
    <w:lvl w:ilvl="1" w:tplc="04500003" w:tentative="1">
      <w:start w:val="1"/>
      <w:numFmt w:val="bullet"/>
      <w:lvlText w:val="o"/>
      <w:lvlJc w:val="left"/>
      <w:pPr>
        <w:ind w:left="1398" w:hanging="360"/>
      </w:pPr>
      <w:rPr>
        <w:rFonts w:ascii="Courier New" w:hAnsi="Courier New" w:cs="Courier New" w:hint="default"/>
      </w:rPr>
    </w:lvl>
    <w:lvl w:ilvl="2" w:tplc="04500005" w:tentative="1">
      <w:start w:val="1"/>
      <w:numFmt w:val="bullet"/>
      <w:lvlText w:val=""/>
      <w:lvlJc w:val="left"/>
      <w:pPr>
        <w:ind w:left="2118" w:hanging="360"/>
      </w:pPr>
      <w:rPr>
        <w:rFonts w:ascii="Wingdings" w:hAnsi="Wingdings" w:hint="default"/>
      </w:rPr>
    </w:lvl>
    <w:lvl w:ilvl="3" w:tplc="04500001" w:tentative="1">
      <w:start w:val="1"/>
      <w:numFmt w:val="bullet"/>
      <w:lvlText w:val=""/>
      <w:lvlJc w:val="left"/>
      <w:pPr>
        <w:ind w:left="2838" w:hanging="360"/>
      </w:pPr>
      <w:rPr>
        <w:rFonts w:ascii="Symbol" w:hAnsi="Symbol" w:hint="default"/>
      </w:rPr>
    </w:lvl>
    <w:lvl w:ilvl="4" w:tplc="04500003" w:tentative="1">
      <w:start w:val="1"/>
      <w:numFmt w:val="bullet"/>
      <w:lvlText w:val="o"/>
      <w:lvlJc w:val="left"/>
      <w:pPr>
        <w:ind w:left="3558" w:hanging="360"/>
      </w:pPr>
      <w:rPr>
        <w:rFonts w:ascii="Courier New" w:hAnsi="Courier New" w:cs="Courier New" w:hint="default"/>
      </w:rPr>
    </w:lvl>
    <w:lvl w:ilvl="5" w:tplc="04500005" w:tentative="1">
      <w:start w:val="1"/>
      <w:numFmt w:val="bullet"/>
      <w:lvlText w:val=""/>
      <w:lvlJc w:val="left"/>
      <w:pPr>
        <w:ind w:left="4278" w:hanging="360"/>
      </w:pPr>
      <w:rPr>
        <w:rFonts w:ascii="Wingdings" w:hAnsi="Wingdings" w:hint="default"/>
      </w:rPr>
    </w:lvl>
    <w:lvl w:ilvl="6" w:tplc="04500001" w:tentative="1">
      <w:start w:val="1"/>
      <w:numFmt w:val="bullet"/>
      <w:lvlText w:val=""/>
      <w:lvlJc w:val="left"/>
      <w:pPr>
        <w:ind w:left="4998" w:hanging="360"/>
      </w:pPr>
      <w:rPr>
        <w:rFonts w:ascii="Symbol" w:hAnsi="Symbol" w:hint="default"/>
      </w:rPr>
    </w:lvl>
    <w:lvl w:ilvl="7" w:tplc="04500003" w:tentative="1">
      <w:start w:val="1"/>
      <w:numFmt w:val="bullet"/>
      <w:lvlText w:val="o"/>
      <w:lvlJc w:val="left"/>
      <w:pPr>
        <w:ind w:left="5718" w:hanging="360"/>
      </w:pPr>
      <w:rPr>
        <w:rFonts w:ascii="Courier New" w:hAnsi="Courier New" w:cs="Courier New" w:hint="default"/>
      </w:rPr>
    </w:lvl>
    <w:lvl w:ilvl="8" w:tplc="04500005" w:tentative="1">
      <w:start w:val="1"/>
      <w:numFmt w:val="bullet"/>
      <w:lvlText w:val=""/>
      <w:lvlJc w:val="left"/>
      <w:pPr>
        <w:ind w:left="6438" w:hanging="360"/>
      </w:pPr>
      <w:rPr>
        <w:rFonts w:ascii="Wingdings" w:hAnsi="Wingdings" w:hint="default"/>
      </w:rPr>
    </w:lvl>
  </w:abstractNum>
  <w:abstractNum w:abstractNumId="36" w15:restartNumberingAfterBreak="0">
    <w:nsid w:val="279A0014"/>
    <w:multiLevelType w:val="multilevel"/>
    <w:tmpl w:val="4E7EBEA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8BD0E5F"/>
    <w:multiLevelType w:val="hybridMultilevel"/>
    <w:tmpl w:val="503EF0CE"/>
    <w:lvl w:ilvl="0" w:tplc="B92ECDF8">
      <w:start w:val="1"/>
      <w:numFmt w:val="decimal"/>
      <w:lvlText w:val="%1."/>
      <w:lvlJc w:val="left"/>
      <w:pPr>
        <w:tabs>
          <w:tab w:val="num" w:pos="1448"/>
        </w:tabs>
        <w:ind w:left="1448" w:hanging="360"/>
      </w:pPr>
    </w:lvl>
    <w:lvl w:ilvl="1" w:tplc="348C6FE6">
      <w:numFmt w:val="none"/>
      <w:lvlText w:val=""/>
      <w:lvlJc w:val="left"/>
      <w:pPr>
        <w:tabs>
          <w:tab w:val="num" w:pos="360"/>
        </w:tabs>
      </w:pPr>
    </w:lvl>
    <w:lvl w:ilvl="2" w:tplc="5742F4AE">
      <w:numFmt w:val="none"/>
      <w:lvlText w:val=""/>
      <w:lvlJc w:val="left"/>
      <w:pPr>
        <w:tabs>
          <w:tab w:val="num" w:pos="360"/>
        </w:tabs>
      </w:pPr>
    </w:lvl>
    <w:lvl w:ilvl="3" w:tplc="7EFE3356">
      <w:numFmt w:val="none"/>
      <w:lvlText w:val=""/>
      <w:lvlJc w:val="left"/>
      <w:pPr>
        <w:tabs>
          <w:tab w:val="num" w:pos="360"/>
        </w:tabs>
      </w:pPr>
    </w:lvl>
    <w:lvl w:ilvl="4" w:tplc="B1C6B010">
      <w:numFmt w:val="none"/>
      <w:lvlText w:val=""/>
      <w:lvlJc w:val="left"/>
      <w:pPr>
        <w:tabs>
          <w:tab w:val="num" w:pos="360"/>
        </w:tabs>
      </w:pPr>
    </w:lvl>
    <w:lvl w:ilvl="5" w:tplc="09B27412">
      <w:numFmt w:val="none"/>
      <w:lvlText w:val=""/>
      <w:lvlJc w:val="left"/>
      <w:pPr>
        <w:tabs>
          <w:tab w:val="num" w:pos="360"/>
        </w:tabs>
      </w:pPr>
    </w:lvl>
    <w:lvl w:ilvl="6" w:tplc="45ECF3B2">
      <w:numFmt w:val="none"/>
      <w:lvlText w:val=""/>
      <w:lvlJc w:val="left"/>
      <w:pPr>
        <w:tabs>
          <w:tab w:val="num" w:pos="360"/>
        </w:tabs>
      </w:pPr>
    </w:lvl>
    <w:lvl w:ilvl="7" w:tplc="73E227D4">
      <w:numFmt w:val="none"/>
      <w:lvlText w:val=""/>
      <w:lvlJc w:val="left"/>
      <w:pPr>
        <w:tabs>
          <w:tab w:val="num" w:pos="360"/>
        </w:tabs>
      </w:pPr>
    </w:lvl>
    <w:lvl w:ilvl="8" w:tplc="39084DFA">
      <w:numFmt w:val="none"/>
      <w:lvlText w:val=""/>
      <w:lvlJc w:val="left"/>
      <w:pPr>
        <w:tabs>
          <w:tab w:val="num" w:pos="360"/>
        </w:tabs>
      </w:pPr>
    </w:lvl>
  </w:abstractNum>
  <w:abstractNum w:abstractNumId="38" w15:restartNumberingAfterBreak="0">
    <w:nsid w:val="2A5371D6"/>
    <w:multiLevelType w:val="hybridMultilevel"/>
    <w:tmpl w:val="44AA7B56"/>
    <w:lvl w:ilvl="0" w:tplc="097A0648">
      <w:start w:val="1"/>
      <w:numFmt w:val="lowerRoman"/>
      <w:lvlText w:val="(%1)"/>
      <w:lvlJc w:val="left"/>
      <w:pPr>
        <w:ind w:left="720" w:hanging="360"/>
      </w:pPr>
      <w:rPr>
        <w:rFonts w:ascii="Times New Roman" w:eastAsiaTheme="minorEastAsia" w:hAnsi="Times New Roman" w:cs="Times New Roman"/>
        <w:sz w:val="24"/>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9" w15:restartNumberingAfterBreak="0">
    <w:nsid w:val="2E566339"/>
    <w:multiLevelType w:val="multilevel"/>
    <w:tmpl w:val="D804D26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F95168E"/>
    <w:multiLevelType w:val="hybridMultilevel"/>
    <w:tmpl w:val="E0826724"/>
    <w:lvl w:ilvl="0" w:tplc="DF28A00A">
      <w:start w:val="6"/>
      <w:numFmt w:val="bullet"/>
      <w:lvlText w:val="-"/>
      <w:lvlJc w:val="left"/>
      <w:pPr>
        <w:ind w:left="720" w:hanging="360"/>
      </w:pPr>
      <w:rPr>
        <w:rFonts w:ascii="Arial" w:eastAsia="Times New Roman"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37C77E95"/>
    <w:multiLevelType w:val="hybridMultilevel"/>
    <w:tmpl w:val="52ECAEF2"/>
    <w:lvl w:ilvl="0" w:tplc="E4762458">
      <w:start w:val="1"/>
      <w:numFmt w:val="bullet"/>
      <w:lvlText w:val=""/>
      <w:lvlJc w:val="left"/>
      <w:pPr>
        <w:ind w:left="720" w:hanging="360"/>
      </w:pPr>
      <w:rPr>
        <w:rFonts w:ascii="Symbol" w:hAnsi="Symbol" w:hint="default"/>
        <w:sz w:val="22"/>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2" w15:restartNumberingAfterBreak="0">
    <w:nsid w:val="38DE4C86"/>
    <w:multiLevelType w:val="multilevel"/>
    <w:tmpl w:val="105AB9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98B4D3E"/>
    <w:multiLevelType w:val="hybridMultilevel"/>
    <w:tmpl w:val="3560F11E"/>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4" w15:restartNumberingAfterBreak="0">
    <w:nsid w:val="3BC236C8"/>
    <w:multiLevelType w:val="multilevel"/>
    <w:tmpl w:val="65B42B4C"/>
    <w:lvl w:ilvl="0">
      <w:start w:val="1"/>
      <w:numFmt w:val="lowerLetter"/>
      <w:lvlText w:val="%1)"/>
      <w:lvlJc w:val="left"/>
      <w:pPr>
        <w:tabs>
          <w:tab w:val="num" w:pos="0"/>
        </w:tabs>
        <w:ind w:left="720" w:hanging="360"/>
      </w:pPr>
      <w:rPr>
        <w:rFonts w:ascii="Times New Roman" w:hAnsi="Times New Roman" w:cs="Times New Roman" w:hint="default"/>
        <w:b w:val="0"/>
        <w:bCs/>
        <w:sz w:val="24"/>
        <w:szCs w:val="24"/>
      </w:rPr>
    </w:lvl>
    <w:lvl w:ilvl="1">
      <w:start w:val="1"/>
      <w:numFmt w:val="decimal"/>
      <w:lvlText w:val="%1.%2"/>
      <w:lvlJc w:val="left"/>
      <w:pPr>
        <w:tabs>
          <w:tab w:val="num" w:pos="349"/>
        </w:tabs>
        <w:ind w:left="1069" w:hanging="360"/>
      </w:pPr>
      <w:rPr>
        <w:rFonts w:ascii="Arial" w:hAnsi="Arial" w:cs="Arial" w:hint="default"/>
        <w:i w:val="0"/>
        <w:sz w:val="20"/>
        <w:lang w:val="en-GB"/>
      </w:rPr>
    </w:lvl>
    <w:lvl w:ilvl="2">
      <w:start w:val="1"/>
      <w:numFmt w:val="decimal"/>
      <w:lvlText w:val="%1.%2.%3"/>
      <w:lvlJc w:val="left"/>
      <w:pPr>
        <w:tabs>
          <w:tab w:val="num" w:pos="0"/>
        </w:tabs>
        <w:ind w:left="1080" w:hanging="720"/>
      </w:pPr>
      <w:rPr>
        <w:rFonts w:ascii="Arial" w:hAnsi="Arial" w:cs="Arial" w:hint="default"/>
        <w:sz w:val="20"/>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45" w15:restartNumberingAfterBreak="0">
    <w:nsid w:val="402D371C"/>
    <w:multiLevelType w:val="multilevel"/>
    <w:tmpl w:val="6B04EF84"/>
    <w:lvl w:ilvl="0">
      <w:start w:val="1"/>
      <w:numFmt w:val="lowerLetter"/>
      <w:lvlText w:val="%1)"/>
      <w:lvlJc w:val="left"/>
      <w:pPr>
        <w:tabs>
          <w:tab w:val="num" w:pos="0"/>
        </w:tabs>
        <w:ind w:left="720" w:hanging="360"/>
      </w:pPr>
      <w:rPr>
        <w:rFonts w:ascii="Times New Roman" w:hAnsi="Times New Roman" w:cs="Times New Roman" w:hint="default"/>
        <w:b w:val="0"/>
        <w:bCs/>
        <w:i w:val="0"/>
        <w:iCs w:val="0"/>
        <w:sz w:val="24"/>
        <w:szCs w:val="24"/>
      </w:rPr>
    </w:lvl>
    <w:lvl w:ilvl="1">
      <w:start w:val="1"/>
      <w:numFmt w:val="decimal"/>
      <w:lvlText w:val="%1.%2"/>
      <w:lvlJc w:val="left"/>
      <w:pPr>
        <w:tabs>
          <w:tab w:val="num" w:pos="349"/>
        </w:tabs>
        <w:ind w:left="1069" w:hanging="360"/>
      </w:pPr>
      <w:rPr>
        <w:rFonts w:ascii="Arial" w:hAnsi="Arial" w:cs="Arial" w:hint="default"/>
        <w:i w:val="0"/>
        <w:sz w:val="20"/>
        <w:lang w:val="en-GB"/>
      </w:rPr>
    </w:lvl>
    <w:lvl w:ilvl="2">
      <w:start w:val="1"/>
      <w:numFmt w:val="decimal"/>
      <w:lvlText w:val="%1.%2.%3"/>
      <w:lvlJc w:val="left"/>
      <w:pPr>
        <w:tabs>
          <w:tab w:val="num" w:pos="0"/>
        </w:tabs>
        <w:ind w:left="1080" w:hanging="720"/>
      </w:pPr>
      <w:rPr>
        <w:rFonts w:ascii="Arial" w:hAnsi="Arial" w:cs="Arial" w:hint="default"/>
        <w:sz w:val="20"/>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46" w15:restartNumberingAfterBreak="0">
    <w:nsid w:val="40985141"/>
    <w:multiLevelType w:val="hybridMultilevel"/>
    <w:tmpl w:val="B8D4412C"/>
    <w:lvl w:ilvl="0" w:tplc="AFCA45D2">
      <w:start w:val="2021"/>
      <w:numFmt w:val="bullet"/>
      <w:lvlText w:val=""/>
      <w:lvlJc w:val="left"/>
      <w:pPr>
        <w:ind w:left="720" w:hanging="360"/>
      </w:pPr>
      <w:rPr>
        <w:rFonts w:ascii="Symbol" w:eastAsiaTheme="minorHAnsi" w:hAnsi="Symbol" w:cs="Times New Roman" w:hint="default"/>
        <w:sz w:val="20"/>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7" w15:restartNumberingAfterBreak="0">
    <w:nsid w:val="424046A0"/>
    <w:multiLevelType w:val="hybridMultilevel"/>
    <w:tmpl w:val="7A8477BC"/>
    <w:lvl w:ilvl="0" w:tplc="23ACED7E">
      <w:start w:val="4"/>
      <w:numFmt w:val="bullet"/>
      <w:lvlText w:val="-"/>
      <w:lvlJc w:val="left"/>
      <w:pPr>
        <w:ind w:left="1440" w:hanging="360"/>
      </w:pPr>
      <w:rPr>
        <w:rFonts w:ascii="Arial" w:eastAsia="Times New Roman" w:hAnsi="Arial" w:cs="Arial" w:hint="default"/>
        <w:b/>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8" w15:restartNumberingAfterBreak="0">
    <w:nsid w:val="44024AF4"/>
    <w:multiLevelType w:val="hybridMultilevel"/>
    <w:tmpl w:val="536CDE5E"/>
    <w:lvl w:ilvl="0" w:tplc="04090005">
      <w:start w:val="1"/>
      <w:numFmt w:val="bullet"/>
      <w:lvlText w:val=""/>
      <w:lvlJc w:val="left"/>
      <w:pPr>
        <w:ind w:left="1336" w:hanging="360"/>
      </w:pPr>
      <w:rPr>
        <w:rFonts w:ascii="Wingdings" w:hAnsi="Wingdings" w:hint="default"/>
      </w:rPr>
    </w:lvl>
    <w:lvl w:ilvl="1" w:tplc="04500003" w:tentative="1">
      <w:start w:val="1"/>
      <w:numFmt w:val="bullet"/>
      <w:lvlText w:val="o"/>
      <w:lvlJc w:val="left"/>
      <w:pPr>
        <w:ind w:left="2056" w:hanging="360"/>
      </w:pPr>
      <w:rPr>
        <w:rFonts w:ascii="Courier New" w:hAnsi="Courier New" w:cs="Courier New" w:hint="default"/>
      </w:rPr>
    </w:lvl>
    <w:lvl w:ilvl="2" w:tplc="04500005" w:tentative="1">
      <w:start w:val="1"/>
      <w:numFmt w:val="bullet"/>
      <w:lvlText w:val=""/>
      <w:lvlJc w:val="left"/>
      <w:pPr>
        <w:ind w:left="2776" w:hanging="360"/>
      </w:pPr>
      <w:rPr>
        <w:rFonts w:ascii="Wingdings" w:hAnsi="Wingdings" w:hint="default"/>
      </w:rPr>
    </w:lvl>
    <w:lvl w:ilvl="3" w:tplc="04500001" w:tentative="1">
      <w:start w:val="1"/>
      <w:numFmt w:val="bullet"/>
      <w:lvlText w:val=""/>
      <w:lvlJc w:val="left"/>
      <w:pPr>
        <w:ind w:left="3496" w:hanging="360"/>
      </w:pPr>
      <w:rPr>
        <w:rFonts w:ascii="Symbol" w:hAnsi="Symbol" w:hint="default"/>
      </w:rPr>
    </w:lvl>
    <w:lvl w:ilvl="4" w:tplc="04500003" w:tentative="1">
      <w:start w:val="1"/>
      <w:numFmt w:val="bullet"/>
      <w:lvlText w:val="o"/>
      <w:lvlJc w:val="left"/>
      <w:pPr>
        <w:ind w:left="4216" w:hanging="360"/>
      </w:pPr>
      <w:rPr>
        <w:rFonts w:ascii="Courier New" w:hAnsi="Courier New" w:cs="Courier New" w:hint="default"/>
      </w:rPr>
    </w:lvl>
    <w:lvl w:ilvl="5" w:tplc="04500005" w:tentative="1">
      <w:start w:val="1"/>
      <w:numFmt w:val="bullet"/>
      <w:lvlText w:val=""/>
      <w:lvlJc w:val="left"/>
      <w:pPr>
        <w:ind w:left="4936" w:hanging="360"/>
      </w:pPr>
      <w:rPr>
        <w:rFonts w:ascii="Wingdings" w:hAnsi="Wingdings" w:hint="default"/>
      </w:rPr>
    </w:lvl>
    <w:lvl w:ilvl="6" w:tplc="04500001" w:tentative="1">
      <w:start w:val="1"/>
      <w:numFmt w:val="bullet"/>
      <w:lvlText w:val=""/>
      <w:lvlJc w:val="left"/>
      <w:pPr>
        <w:ind w:left="5656" w:hanging="360"/>
      </w:pPr>
      <w:rPr>
        <w:rFonts w:ascii="Symbol" w:hAnsi="Symbol" w:hint="default"/>
      </w:rPr>
    </w:lvl>
    <w:lvl w:ilvl="7" w:tplc="04500003" w:tentative="1">
      <w:start w:val="1"/>
      <w:numFmt w:val="bullet"/>
      <w:lvlText w:val="o"/>
      <w:lvlJc w:val="left"/>
      <w:pPr>
        <w:ind w:left="6376" w:hanging="360"/>
      </w:pPr>
      <w:rPr>
        <w:rFonts w:ascii="Courier New" w:hAnsi="Courier New" w:cs="Courier New" w:hint="default"/>
      </w:rPr>
    </w:lvl>
    <w:lvl w:ilvl="8" w:tplc="04500005" w:tentative="1">
      <w:start w:val="1"/>
      <w:numFmt w:val="bullet"/>
      <w:lvlText w:val=""/>
      <w:lvlJc w:val="left"/>
      <w:pPr>
        <w:ind w:left="7096" w:hanging="360"/>
      </w:pPr>
      <w:rPr>
        <w:rFonts w:ascii="Wingdings" w:hAnsi="Wingdings" w:hint="default"/>
      </w:rPr>
    </w:lvl>
  </w:abstractNum>
  <w:abstractNum w:abstractNumId="49" w15:restartNumberingAfterBreak="0">
    <w:nsid w:val="4A624916"/>
    <w:multiLevelType w:val="singleLevel"/>
    <w:tmpl w:val="5AEEF9A4"/>
    <w:lvl w:ilvl="0">
      <w:start w:val="1"/>
      <w:numFmt w:val="lowerLetter"/>
      <w:lvlText w:val="%1)"/>
      <w:lvlJc w:val="left"/>
      <w:pPr>
        <w:tabs>
          <w:tab w:val="num" w:pos="0"/>
        </w:tabs>
        <w:ind w:left="1080" w:hanging="360"/>
      </w:pPr>
      <w:rPr>
        <w:rFonts w:ascii="Times New Roman" w:hAnsi="Times New Roman" w:cs="Times New Roman" w:hint="default"/>
        <w:lang w:val="en-GB"/>
      </w:rPr>
    </w:lvl>
  </w:abstractNum>
  <w:abstractNum w:abstractNumId="50" w15:restartNumberingAfterBreak="0">
    <w:nsid w:val="4AB00431"/>
    <w:multiLevelType w:val="multilevel"/>
    <w:tmpl w:val="4D96F2DA"/>
    <w:lvl w:ilvl="0">
      <w:start w:val="1"/>
      <w:numFmt w:val="lowerLetter"/>
      <w:lvlText w:val="%1)"/>
      <w:lvlJc w:val="left"/>
      <w:pPr>
        <w:tabs>
          <w:tab w:val="num" w:pos="0"/>
        </w:tabs>
        <w:ind w:left="720" w:hanging="360"/>
      </w:pPr>
      <w:rPr>
        <w:rFonts w:ascii="Times New Roman" w:hAnsi="Times New Roman" w:cs="Times New Roman" w:hint="default"/>
        <w:b w:val="0"/>
        <w:bCs/>
        <w:sz w:val="24"/>
        <w:szCs w:val="24"/>
      </w:rPr>
    </w:lvl>
    <w:lvl w:ilvl="1">
      <w:start w:val="1"/>
      <w:numFmt w:val="decimal"/>
      <w:lvlText w:val="%1.%2"/>
      <w:lvlJc w:val="left"/>
      <w:pPr>
        <w:tabs>
          <w:tab w:val="num" w:pos="349"/>
        </w:tabs>
        <w:ind w:left="1069" w:hanging="360"/>
      </w:pPr>
      <w:rPr>
        <w:rFonts w:ascii="Arial" w:hAnsi="Arial" w:cs="Arial" w:hint="default"/>
        <w:i w:val="0"/>
        <w:sz w:val="20"/>
        <w:lang w:val="en-GB"/>
      </w:rPr>
    </w:lvl>
    <w:lvl w:ilvl="2">
      <w:start w:val="1"/>
      <w:numFmt w:val="decimal"/>
      <w:lvlText w:val="%1.%2.%3"/>
      <w:lvlJc w:val="left"/>
      <w:pPr>
        <w:tabs>
          <w:tab w:val="num" w:pos="0"/>
        </w:tabs>
        <w:ind w:left="1080" w:hanging="720"/>
      </w:pPr>
      <w:rPr>
        <w:rFonts w:ascii="Arial" w:hAnsi="Arial" w:cs="Arial" w:hint="default"/>
        <w:sz w:val="20"/>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51" w15:restartNumberingAfterBreak="0">
    <w:nsid w:val="52B11985"/>
    <w:multiLevelType w:val="hybridMultilevel"/>
    <w:tmpl w:val="00D0845C"/>
    <w:lvl w:ilvl="0" w:tplc="1438E662">
      <w:start w:val="2021"/>
      <w:numFmt w:val="bullet"/>
      <w:lvlText w:val="-"/>
      <w:lvlJc w:val="left"/>
      <w:pPr>
        <w:ind w:left="1800" w:hanging="360"/>
      </w:pPr>
      <w:rPr>
        <w:rFonts w:ascii="Times New Roman" w:eastAsiaTheme="minorEastAsia" w:hAnsi="Times New Roman" w:cs="Times New Roman"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52" w15:restartNumberingAfterBreak="0">
    <w:nsid w:val="57477845"/>
    <w:multiLevelType w:val="hybridMultilevel"/>
    <w:tmpl w:val="1D92CC80"/>
    <w:lvl w:ilvl="0" w:tplc="04500015">
      <w:start w:val="1"/>
      <w:numFmt w:val="upperLetter"/>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3" w15:restartNumberingAfterBreak="0">
    <w:nsid w:val="5A5D6877"/>
    <w:multiLevelType w:val="hybridMultilevel"/>
    <w:tmpl w:val="CA42BBA0"/>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54" w15:restartNumberingAfterBreak="0">
    <w:nsid w:val="607A04F9"/>
    <w:multiLevelType w:val="hybridMultilevel"/>
    <w:tmpl w:val="E086F702"/>
    <w:lvl w:ilvl="0" w:tplc="5352ECFA">
      <w:start w:val="2021"/>
      <w:numFmt w:val="bullet"/>
      <w:lvlText w:val="-"/>
      <w:lvlJc w:val="left"/>
      <w:pPr>
        <w:ind w:left="720" w:hanging="360"/>
      </w:pPr>
      <w:rPr>
        <w:rFonts w:ascii="Arial" w:eastAsiaTheme="minorHAnsi" w:hAnsi="Arial" w:cs="Arial" w:hint="default"/>
        <w:b w:val="0"/>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5" w15:restartNumberingAfterBreak="0">
    <w:nsid w:val="79A62BEE"/>
    <w:multiLevelType w:val="multilevel"/>
    <w:tmpl w:val="B02E60C0"/>
    <w:lvl w:ilvl="0">
      <w:start w:val="1"/>
      <w:numFmt w:val="lowerLetter"/>
      <w:lvlText w:val="%1)"/>
      <w:lvlJc w:val="left"/>
      <w:pPr>
        <w:tabs>
          <w:tab w:val="num" w:pos="0"/>
        </w:tabs>
        <w:ind w:left="720" w:hanging="360"/>
      </w:pPr>
      <w:rPr>
        <w:rFonts w:ascii="Times New Roman" w:hAnsi="Times New Roman" w:cs="Times New Roman" w:hint="default"/>
        <w:b w:val="0"/>
        <w:bCs/>
        <w:sz w:val="24"/>
        <w:szCs w:val="24"/>
      </w:rPr>
    </w:lvl>
    <w:lvl w:ilvl="1">
      <w:start w:val="1"/>
      <w:numFmt w:val="decimal"/>
      <w:lvlText w:val="%1.%2"/>
      <w:lvlJc w:val="left"/>
      <w:pPr>
        <w:tabs>
          <w:tab w:val="num" w:pos="349"/>
        </w:tabs>
        <w:ind w:left="1069" w:hanging="360"/>
      </w:pPr>
      <w:rPr>
        <w:rFonts w:ascii="Arial" w:hAnsi="Arial" w:cs="Arial" w:hint="default"/>
        <w:i w:val="0"/>
        <w:sz w:val="20"/>
        <w:lang w:val="en-GB"/>
      </w:rPr>
    </w:lvl>
    <w:lvl w:ilvl="2">
      <w:start w:val="1"/>
      <w:numFmt w:val="decimal"/>
      <w:lvlText w:val="%1.%2.%3"/>
      <w:lvlJc w:val="left"/>
      <w:pPr>
        <w:tabs>
          <w:tab w:val="num" w:pos="0"/>
        </w:tabs>
        <w:ind w:left="1080" w:hanging="720"/>
      </w:pPr>
      <w:rPr>
        <w:rFonts w:ascii="Arial" w:hAnsi="Arial" w:cs="Arial" w:hint="default"/>
        <w:sz w:val="20"/>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56" w15:restartNumberingAfterBreak="0">
    <w:nsid w:val="7D6D11A0"/>
    <w:multiLevelType w:val="multilevel"/>
    <w:tmpl w:val="13B43FA8"/>
    <w:lvl w:ilvl="0">
      <w:start w:val="1"/>
      <w:numFmt w:val="lowerLetter"/>
      <w:lvlText w:val="%1)"/>
      <w:lvlJc w:val="left"/>
      <w:pPr>
        <w:tabs>
          <w:tab w:val="num" w:pos="0"/>
        </w:tabs>
        <w:ind w:left="720" w:hanging="360"/>
      </w:pPr>
      <w:rPr>
        <w:rFonts w:ascii="Times New Roman" w:hAnsi="Times New Roman" w:cs="Times New Roman" w:hint="default"/>
        <w:b w:val="0"/>
        <w:bCs/>
        <w:sz w:val="24"/>
        <w:szCs w:val="24"/>
      </w:rPr>
    </w:lvl>
    <w:lvl w:ilvl="1">
      <w:start w:val="1"/>
      <w:numFmt w:val="decimal"/>
      <w:lvlText w:val="%1.%2"/>
      <w:lvlJc w:val="left"/>
      <w:pPr>
        <w:tabs>
          <w:tab w:val="num" w:pos="349"/>
        </w:tabs>
        <w:ind w:left="1069" w:hanging="360"/>
      </w:pPr>
      <w:rPr>
        <w:rFonts w:ascii="Arial" w:hAnsi="Arial" w:cs="Arial" w:hint="default"/>
        <w:i w:val="0"/>
        <w:sz w:val="20"/>
        <w:lang w:val="en-GB"/>
      </w:rPr>
    </w:lvl>
    <w:lvl w:ilvl="2">
      <w:start w:val="1"/>
      <w:numFmt w:val="decimal"/>
      <w:lvlText w:val="%1.%2.%3"/>
      <w:lvlJc w:val="left"/>
      <w:pPr>
        <w:tabs>
          <w:tab w:val="num" w:pos="0"/>
        </w:tabs>
        <w:ind w:left="1080" w:hanging="720"/>
      </w:pPr>
      <w:rPr>
        <w:rFonts w:ascii="Arial" w:hAnsi="Arial" w:cs="Arial" w:hint="default"/>
        <w:sz w:val="20"/>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57" w15:restartNumberingAfterBreak="0">
    <w:nsid w:val="7FCD1FFA"/>
    <w:multiLevelType w:val="hybridMultilevel"/>
    <w:tmpl w:val="AD6ED6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9"/>
  </w:num>
  <w:num w:numId="16">
    <w:abstractNumId w:val="34"/>
  </w:num>
  <w:num w:numId="17">
    <w:abstractNumId w:val="39"/>
  </w:num>
  <w:num w:numId="18">
    <w:abstractNumId w:val="17"/>
  </w:num>
  <w:num w:numId="19">
    <w:abstractNumId w:val="16"/>
  </w:num>
  <w:num w:numId="20">
    <w:abstractNumId w:val="19"/>
  </w:num>
  <w:num w:numId="21">
    <w:abstractNumId w:val="33"/>
  </w:num>
  <w:num w:numId="22">
    <w:abstractNumId w:val="15"/>
  </w:num>
  <w:num w:numId="23">
    <w:abstractNumId w:val="45"/>
  </w:num>
  <w:num w:numId="24">
    <w:abstractNumId w:val="44"/>
  </w:num>
  <w:num w:numId="25">
    <w:abstractNumId w:val="50"/>
  </w:num>
  <w:num w:numId="26">
    <w:abstractNumId w:val="55"/>
  </w:num>
  <w:num w:numId="27">
    <w:abstractNumId w:val="56"/>
  </w:num>
  <w:num w:numId="28">
    <w:abstractNumId w:val="31"/>
  </w:num>
  <w:num w:numId="29">
    <w:abstractNumId w:val="40"/>
  </w:num>
  <w:num w:numId="30">
    <w:abstractNumId w:val="54"/>
  </w:num>
  <w:num w:numId="31">
    <w:abstractNumId w:val="27"/>
  </w:num>
  <w:num w:numId="32">
    <w:abstractNumId w:val="57"/>
  </w:num>
  <w:num w:numId="33">
    <w:abstractNumId w:val="26"/>
  </w:num>
  <w:num w:numId="34">
    <w:abstractNumId w:val="24"/>
  </w:num>
  <w:num w:numId="35">
    <w:abstractNumId w:val="18"/>
  </w:num>
  <w:num w:numId="36">
    <w:abstractNumId w:val="30"/>
  </w:num>
  <w:num w:numId="37">
    <w:abstractNumId w:val="28"/>
  </w:num>
  <w:num w:numId="38">
    <w:abstractNumId w:val="20"/>
  </w:num>
  <w:num w:numId="39">
    <w:abstractNumId w:val="37"/>
  </w:num>
  <w:num w:numId="40">
    <w:abstractNumId w:val="22"/>
  </w:num>
  <w:num w:numId="41">
    <w:abstractNumId w:val="38"/>
  </w:num>
  <w:num w:numId="42">
    <w:abstractNumId w:val="48"/>
  </w:num>
  <w:num w:numId="43">
    <w:abstractNumId w:val="47"/>
  </w:num>
  <w:num w:numId="44">
    <w:abstractNumId w:val="36"/>
  </w:num>
  <w:num w:numId="45">
    <w:abstractNumId w:val="52"/>
  </w:num>
  <w:num w:numId="46">
    <w:abstractNumId w:val="41"/>
  </w:num>
  <w:num w:numId="47">
    <w:abstractNumId w:val="29"/>
  </w:num>
  <w:num w:numId="48">
    <w:abstractNumId w:val="32"/>
  </w:num>
  <w:num w:numId="49">
    <w:abstractNumId w:val="51"/>
  </w:num>
  <w:num w:numId="50">
    <w:abstractNumId w:val="25"/>
  </w:num>
  <w:num w:numId="51">
    <w:abstractNumId w:val="46"/>
  </w:num>
  <w:num w:numId="52">
    <w:abstractNumId w:val="23"/>
  </w:num>
  <w:num w:numId="53">
    <w:abstractNumId w:val="43"/>
  </w:num>
  <w:num w:numId="54">
    <w:abstractNumId w:val="2"/>
  </w:num>
  <w:num w:numId="55">
    <w:abstractNumId w:val="53"/>
  </w:num>
  <w:num w:numId="56">
    <w:abstractNumId w:val="21"/>
  </w:num>
  <w:num w:numId="57">
    <w:abstractNumId w:val="42"/>
  </w:num>
  <w:num w:numId="58">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evenAndOddHeaders/>
  <w:drawingGridHorizontalSpacing w:val="100"/>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MbC0NLY0MzQA8pR0lIJTi4sz8/NACoxqAeiJECYsAAAA"/>
  </w:docVars>
  <w:rsids>
    <w:rsidRoot w:val="00433B62"/>
    <w:rsid w:val="00003613"/>
    <w:rsid w:val="000105DF"/>
    <w:rsid w:val="000162E1"/>
    <w:rsid w:val="0002293D"/>
    <w:rsid w:val="00023B10"/>
    <w:rsid w:val="00024E6C"/>
    <w:rsid w:val="000563C0"/>
    <w:rsid w:val="00062DA2"/>
    <w:rsid w:val="00071930"/>
    <w:rsid w:val="00080270"/>
    <w:rsid w:val="000821C2"/>
    <w:rsid w:val="00086242"/>
    <w:rsid w:val="00086A3A"/>
    <w:rsid w:val="0009050F"/>
    <w:rsid w:val="00090BC8"/>
    <w:rsid w:val="00093B17"/>
    <w:rsid w:val="0009649F"/>
    <w:rsid w:val="000A1509"/>
    <w:rsid w:val="000A4BC1"/>
    <w:rsid w:val="000A6790"/>
    <w:rsid w:val="000B06D9"/>
    <w:rsid w:val="000B6294"/>
    <w:rsid w:val="000C282C"/>
    <w:rsid w:val="000C5365"/>
    <w:rsid w:val="000C5818"/>
    <w:rsid w:val="000D12A6"/>
    <w:rsid w:val="000E4B05"/>
    <w:rsid w:val="000F3DCF"/>
    <w:rsid w:val="000F3EA7"/>
    <w:rsid w:val="00100E9D"/>
    <w:rsid w:val="00101B11"/>
    <w:rsid w:val="00105582"/>
    <w:rsid w:val="001059FA"/>
    <w:rsid w:val="00117B43"/>
    <w:rsid w:val="00120197"/>
    <w:rsid w:val="001300F4"/>
    <w:rsid w:val="001309E8"/>
    <w:rsid w:val="00140119"/>
    <w:rsid w:val="00141957"/>
    <w:rsid w:val="0014639E"/>
    <w:rsid w:val="00155DB4"/>
    <w:rsid w:val="00164D14"/>
    <w:rsid w:val="0016667F"/>
    <w:rsid w:val="00191506"/>
    <w:rsid w:val="001922AA"/>
    <w:rsid w:val="00192EA3"/>
    <w:rsid w:val="00197F29"/>
    <w:rsid w:val="001A0E70"/>
    <w:rsid w:val="001A2707"/>
    <w:rsid w:val="001A4068"/>
    <w:rsid w:val="001A5556"/>
    <w:rsid w:val="001A6D66"/>
    <w:rsid w:val="001A6EBA"/>
    <w:rsid w:val="001A7FC9"/>
    <w:rsid w:val="001B5EF7"/>
    <w:rsid w:val="001B6DF0"/>
    <w:rsid w:val="001C143B"/>
    <w:rsid w:val="001C3A25"/>
    <w:rsid w:val="001C43EA"/>
    <w:rsid w:val="001C72EE"/>
    <w:rsid w:val="001D1965"/>
    <w:rsid w:val="001D197F"/>
    <w:rsid w:val="001D56B5"/>
    <w:rsid w:val="001E07C8"/>
    <w:rsid w:val="001E11F0"/>
    <w:rsid w:val="001E417E"/>
    <w:rsid w:val="001E5ECB"/>
    <w:rsid w:val="001E740E"/>
    <w:rsid w:val="001F08AE"/>
    <w:rsid w:val="002008C0"/>
    <w:rsid w:val="002009F8"/>
    <w:rsid w:val="0020155D"/>
    <w:rsid w:val="00201B4C"/>
    <w:rsid w:val="0020275E"/>
    <w:rsid w:val="00211D5B"/>
    <w:rsid w:val="002127A3"/>
    <w:rsid w:val="00225344"/>
    <w:rsid w:val="002312C5"/>
    <w:rsid w:val="00255412"/>
    <w:rsid w:val="00256B16"/>
    <w:rsid w:val="0026095D"/>
    <w:rsid w:val="002642D8"/>
    <w:rsid w:val="00275C28"/>
    <w:rsid w:val="0027640F"/>
    <w:rsid w:val="002811A5"/>
    <w:rsid w:val="0028675B"/>
    <w:rsid w:val="002902F3"/>
    <w:rsid w:val="00290756"/>
    <w:rsid w:val="00291B26"/>
    <w:rsid w:val="00295D77"/>
    <w:rsid w:val="002A3ED9"/>
    <w:rsid w:val="002A40F3"/>
    <w:rsid w:val="002B1C9A"/>
    <w:rsid w:val="002C3EF6"/>
    <w:rsid w:val="002C6601"/>
    <w:rsid w:val="002D0704"/>
    <w:rsid w:val="002D2DB4"/>
    <w:rsid w:val="002D445C"/>
    <w:rsid w:val="002D693F"/>
    <w:rsid w:val="002E1957"/>
    <w:rsid w:val="002E5890"/>
    <w:rsid w:val="002E5A41"/>
    <w:rsid w:val="002F0C29"/>
    <w:rsid w:val="002F1B09"/>
    <w:rsid w:val="002F36FC"/>
    <w:rsid w:val="002F5586"/>
    <w:rsid w:val="002F6D46"/>
    <w:rsid w:val="00310D24"/>
    <w:rsid w:val="0031364C"/>
    <w:rsid w:val="0031372B"/>
    <w:rsid w:val="00316947"/>
    <w:rsid w:val="003233DF"/>
    <w:rsid w:val="00330EA1"/>
    <w:rsid w:val="00331496"/>
    <w:rsid w:val="00331D3E"/>
    <w:rsid w:val="00334326"/>
    <w:rsid w:val="003367F3"/>
    <w:rsid w:val="003402CD"/>
    <w:rsid w:val="00345637"/>
    <w:rsid w:val="00351E9F"/>
    <w:rsid w:val="003535CC"/>
    <w:rsid w:val="00353C53"/>
    <w:rsid w:val="00354725"/>
    <w:rsid w:val="00360968"/>
    <w:rsid w:val="003857FD"/>
    <w:rsid w:val="00390540"/>
    <w:rsid w:val="00394121"/>
    <w:rsid w:val="003A7128"/>
    <w:rsid w:val="003A774A"/>
    <w:rsid w:val="003B1150"/>
    <w:rsid w:val="003B2B85"/>
    <w:rsid w:val="003B72A9"/>
    <w:rsid w:val="003D1939"/>
    <w:rsid w:val="003D1CC9"/>
    <w:rsid w:val="003D3FE8"/>
    <w:rsid w:val="003D4732"/>
    <w:rsid w:val="003D518C"/>
    <w:rsid w:val="003E6C89"/>
    <w:rsid w:val="003F3D31"/>
    <w:rsid w:val="003F4F31"/>
    <w:rsid w:val="003F4FF9"/>
    <w:rsid w:val="003F5983"/>
    <w:rsid w:val="003F7973"/>
    <w:rsid w:val="003F7CC3"/>
    <w:rsid w:val="00405BDF"/>
    <w:rsid w:val="0040777F"/>
    <w:rsid w:val="00410BC8"/>
    <w:rsid w:val="004120A8"/>
    <w:rsid w:val="004127E1"/>
    <w:rsid w:val="00414D67"/>
    <w:rsid w:val="0042198A"/>
    <w:rsid w:val="00423841"/>
    <w:rsid w:val="004243CC"/>
    <w:rsid w:val="004258C0"/>
    <w:rsid w:val="00430B4C"/>
    <w:rsid w:val="00433B62"/>
    <w:rsid w:val="004365FF"/>
    <w:rsid w:val="004422C4"/>
    <w:rsid w:val="00443924"/>
    <w:rsid w:val="00443A05"/>
    <w:rsid w:val="0044574A"/>
    <w:rsid w:val="004514B9"/>
    <w:rsid w:val="0045237F"/>
    <w:rsid w:val="00455B9A"/>
    <w:rsid w:val="00466812"/>
    <w:rsid w:val="00471F9A"/>
    <w:rsid w:val="00480B05"/>
    <w:rsid w:val="00484ADA"/>
    <w:rsid w:val="00490C8B"/>
    <w:rsid w:val="004927CD"/>
    <w:rsid w:val="004947BC"/>
    <w:rsid w:val="004A02F3"/>
    <w:rsid w:val="004A5692"/>
    <w:rsid w:val="004A63DB"/>
    <w:rsid w:val="004B199A"/>
    <w:rsid w:val="004B26BC"/>
    <w:rsid w:val="004B2A28"/>
    <w:rsid w:val="004B4F7F"/>
    <w:rsid w:val="004C05EA"/>
    <w:rsid w:val="004C5CC5"/>
    <w:rsid w:val="004D01B2"/>
    <w:rsid w:val="004D2D0F"/>
    <w:rsid w:val="004D3A93"/>
    <w:rsid w:val="004D61E9"/>
    <w:rsid w:val="004D7604"/>
    <w:rsid w:val="004E32C7"/>
    <w:rsid w:val="004E5C59"/>
    <w:rsid w:val="004E757A"/>
    <w:rsid w:val="004F3B08"/>
    <w:rsid w:val="00506503"/>
    <w:rsid w:val="005074AF"/>
    <w:rsid w:val="005110DE"/>
    <w:rsid w:val="005130E7"/>
    <w:rsid w:val="005161FD"/>
    <w:rsid w:val="00517116"/>
    <w:rsid w:val="00524811"/>
    <w:rsid w:val="00530C3D"/>
    <w:rsid w:val="0053435E"/>
    <w:rsid w:val="00534B21"/>
    <w:rsid w:val="005373C7"/>
    <w:rsid w:val="0054475D"/>
    <w:rsid w:val="005447D6"/>
    <w:rsid w:val="00545246"/>
    <w:rsid w:val="0054683C"/>
    <w:rsid w:val="00556675"/>
    <w:rsid w:val="0056135C"/>
    <w:rsid w:val="00563EA3"/>
    <w:rsid w:val="0056602E"/>
    <w:rsid w:val="00566389"/>
    <w:rsid w:val="00567AE5"/>
    <w:rsid w:val="005731F9"/>
    <w:rsid w:val="00583ED2"/>
    <w:rsid w:val="00586A70"/>
    <w:rsid w:val="00587A0B"/>
    <w:rsid w:val="005916A4"/>
    <w:rsid w:val="0059713B"/>
    <w:rsid w:val="005A08AF"/>
    <w:rsid w:val="005A4145"/>
    <w:rsid w:val="005A6D31"/>
    <w:rsid w:val="005B2648"/>
    <w:rsid w:val="005B5978"/>
    <w:rsid w:val="005C041B"/>
    <w:rsid w:val="005C21AD"/>
    <w:rsid w:val="005D3D09"/>
    <w:rsid w:val="005D5942"/>
    <w:rsid w:val="005E1794"/>
    <w:rsid w:val="005E2718"/>
    <w:rsid w:val="005E6545"/>
    <w:rsid w:val="005E6C2A"/>
    <w:rsid w:val="005F296F"/>
    <w:rsid w:val="005F7AB8"/>
    <w:rsid w:val="00601143"/>
    <w:rsid w:val="0060348F"/>
    <w:rsid w:val="00604BC4"/>
    <w:rsid w:val="006051DE"/>
    <w:rsid w:val="00613307"/>
    <w:rsid w:val="00615023"/>
    <w:rsid w:val="0062027C"/>
    <w:rsid w:val="00623565"/>
    <w:rsid w:val="00626E06"/>
    <w:rsid w:val="00626F82"/>
    <w:rsid w:val="00627613"/>
    <w:rsid w:val="00631E53"/>
    <w:rsid w:val="006334E7"/>
    <w:rsid w:val="00670AE3"/>
    <w:rsid w:val="00676A65"/>
    <w:rsid w:val="00692A74"/>
    <w:rsid w:val="006A2071"/>
    <w:rsid w:val="006A4514"/>
    <w:rsid w:val="006B0279"/>
    <w:rsid w:val="006B4385"/>
    <w:rsid w:val="006B48CA"/>
    <w:rsid w:val="006C7C0C"/>
    <w:rsid w:val="006D53DE"/>
    <w:rsid w:val="006D7CAC"/>
    <w:rsid w:val="006E28E5"/>
    <w:rsid w:val="006E2EDC"/>
    <w:rsid w:val="006E4101"/>
    <w:rsid w:val="006E47FA"/>
    <w:rsid w:val="00704B5C"/>
    <w:rsid w:val="00723161"/>
    <w:rsid w:val="007242FC"/>
    <w:rsid w:val="00731D5C"/>
    <w:rsid w:val="007353BB"/>
    <w:rsid w:val="00736D15"/>
    <w:rsid w:val="007374CE"/>
    <w:rsid w:val="0075394D"/>
    <w:rsid w:val="00761D8A"/>
    <w:rsid w:val="00774616"/>
    <w:rsid w:val="007807AA"/>
    <w:rsid w:val="00786A66"/>
    <w:rsid w:val="007906C5"/>
    <w:rsid w:val="007955BC"/>
    <w:rsid w:val="00797BBC"/>
    <w:rsid w:val="00797EC5"/>
    <w:rsid w:val="007A02D9"/>
    <w:rsid w:val="007A2677"/>
    <w:rsid w:val="007A6895"/>
    <w:rsid w:val="007B1AF0"/>
    <w:rsid w:val="007B7D5A"/>
    <w:rsid w:val="007C69CE"/>
    <w:rsid w:val="007D3878"/>
    <w:rsid w:val="007D69CC"/>
    <w:rsid w:val="007E258E"/>
    <w:rsid w:val="007F041C"/>
    <w:rsid w:val="007F3F52"/>
    <w:rsid w:val="007F5B1A"/>
    <w:rsid w:val="00814130"/>
    <w:rsid w:val="00824EF5"/>
    <w:rsid w:val="00843807"/>
    <w:rsid w:val="00845983"/>
    <w:rsid w:val="008469ED"/>
    <w:rsid w:val="00847604"/>
    <w:rsid w:val="00856C09"/>
    <w:rsid w:val="0086088E"/>
    <w:rsid w:val="00863967"/>
    <w:rsid w:val="00874DC0"/>
    <w:rsid w:val="0087651E"/>
    <w:rsid w:val="00885A02"/>
    <w:rsid w:val="00885A4C"/>
    <w:rsid w:val="00891F5D"/>
    <w:rsid w:val="008A0279"/>
    <w:rsid w:val="008A0D8D"/>
    <w:rsid w:val="008A15A4"/>
    <w:rsid w:val="008A1D52"/>
    <w:rsid w:val="008A248E"/>
    <w:rsid w:val="008B4659"/>
    <w:rsid w:val="008B4760"/>
    <w:rsid w:val="008C0187"/>
    <w:rsid w:val="008C0E18"/>
    <w:rsid w:val="008C3DB3"/>
    <w:rsid w:val="008D0C19"/>
    <w:rsid w:val="008D135F"/>
    <w:rsid w:val="008D1FAB"/>
    <w:rsid w:val="008E621C"/>
    <w:rsid w:val="008F0F5B"/>
    <w:rsid w:val="008F11F2"/>
    <w:rsid w:val="008F12AC"/>
    <w:rsid w:val="008F2A23"/>
    <w:rsid w:val="008F3B50"/>
    <w:rsid w:val="008F4527"/>
    <w:rsid w:val="009004D1"/>
    <w:rsid w:val="00911A2C"/>
    <w:rsid w:val="0091278C"/>
    <w:rsid w:val="009243C9"/>
    <w:rsid w:val="009330DF"/>
    <w:rsid w:val="00935800"/>
    <w:rsid w:val="0094361D"/>
    <w:rsid w:val="009455B3"/>
    <w:rsid w:val="00945940"/>
    <w:rsid w:val="00951E9E"/>
    <w:rsid w:val="0096746B"/>
    <w:rsid w:val="00973A31"/>
    <w:rsid w:val="009843F6"/>
    <w:rsid w:val="00990098"/>
    <w:rsid w:val="00996F71"/>
    <w:rsid w:val="009B2184"/>
    <w:rsid w:val="009B7CFF"/>
    <w:rsid w:val="009C0CFE"/>
    <w:rsid w:val="009D23E8"/>
    <w:rsid w:val="009D3A0D"/>
    <w:rsid w:val="009D55E2"/>
    <w:rsid w:val="009E279B"/>
    <w:rsid w:val="009E38B9"/>
    <w:rsid w:val="009E7CC8"/>
    <w:rsid w:val="009F047B"/>
    <w:rsid w:val="009F0BC8"/>
    <w:rsid w:val="00A00371"/>
    <w:rsid w:val="00A0085A"/>
    <w:rsid w:val="00A06650"/>
    <w:rsid w:val="00A119C3"/>
    <w:rsid w:val="00A133B0"/>
    <w:rsid w:val="00A146AB"/>
    <w:rsid w:val="00A177E1"/>
    <w:rsid w:val="00A2659A"/>
    <w:rsid w:val="00A26EF2"/>
    <w:rsid w:val="00A335BD"/>
    <w:rsid w:val="00A34DC3"/>
    <w:rsid w:val="00A37B60"/>
    <w:rsid w:val="00A43DBE"/>
    <w:rsid w:val="00A475C5"/>
    <w:rsid w:val="00A66699"/>
    <w:rsid w:val="00A72C3C"/>
    <w:rsid w:val="00A734C5"/>
    <w:rsid w:val="00A76371"/>
    <w:rsid w:val="00A853AF"/>
    <w:rsid w:val="00A85CDF"/>
    <w:rsid w:val="00A86611"/>
    <w:rsid w:val="00AB0D79"/>
    <w:rsid w:val="00AB2D8F"/>
    <w:rsid w:val="00AB4DA8"/>
    <w:rsid w:val="00AC0AB2"/>
    <w:rsid w:val="00AC190D"/>
    <w:rsid w:val="00AC344C"/>
    <w:rsid w:val="00AC555F"/>
    <w:rsid w:val="00AC741F"/>
    <w:rsid w:val="00AD149B"/>
    <w:rsid w:val="00AD344E"/>
    <w:rsid w:val="00AD3F66"/>
    <w:rsid w:val="00AD5B59"/>
    <w:rsid w:val="00AE3417"/>
    <w:rsid w:val="00AE7423"/>
    <w:rsid w:val="00AF42CB"/>
    <w:rsid w:val="00AF4C06"/>
    <w:rsid w:val="00AF6FDB"/>
    <w:rsid w:val="00B03DDA"/>
    <w:rsid w:val="00B04067"/>
    <w:rsid w:val="00B04DFD"/>
    <w:rsid w:val="00B12365"/>
    <w:rsid w:val="00B15B3D"/>
    <w:rsid w:val="00B177E0"/>
    <w:rsid w:val="00B252A3"/>
    <w:rsid w:val="00B2785A"/>
    <w:rsid w:val="00B30F96"/>
    <w:rsid w:val="00B32B85"/>
    <w:rsid w:val="00B34FD2"/>
    <w:rsid w:val="00B356B9"/>
    <w:rsid w:val="00B37CB9"/>
    <w:rsid w:val="00B45CAD"/>
    <w:rsid w:val="00B70669"/>
    <w:rsid w:val="00B70DC6"/>
    <w:rsid w:val="00B741DB"/>
    <w:rsid w:val="00B80B8B"/>
    <w:rsid w:val="00B84F43"/>
    <w:rsid w:val="00B85243"/>
    <w:rsid w:val="00B85D5F"/>
    <w:rsid w:val="00B94417"/>
    <w:rsid w:val="00BA397B"/>
    <w:rsid w:val="00BA61AA"/>
    <w:rsid w:val="00BB0521"/>
    <w:rsid w:val="00BB0F0E"/>
    <w:rsid w:val="00BB1311"/>
    <w:rsid w:val="00BB2902"/>
    <w:rsid w:val="00BC2218"/>
    <w:rsid w:val="00BC2AEC"/>
    <w:rsid w:val="00BC5E8A"/>
    <w:rsid w:val="00BC72D8"/>
    <w:rsid w:val="00BD30CB"/>
    <w:rsid w:val="00BD6466"/>
    <w:rsid w:val="00BD7291"/>
    <w:rsid w:val="00BE2A10"/>
    <w:rsid w:val="00BE5652"/>
    <w:rsid w:val="00BF046F"/>
    <w:rsid w:val="00BF2BDD"/>
    <w:rsid w:val="00C06A78"/>
    <w:rsid w:val="00C07EDB"/>
    <w:rsid w:val="00C115D5"/>
    <w:rsid w:val="00C134A0"/>
    <w:rsid w:val="00C3599A"/>
    <w:rsid w:val="00C40386"/>
    <w:rsid w:val="00C40DC2"/>
    <w:rsid w:val="00C46906"/>
    <w:rsid w:val="00C56D61"/>
    <w:rsid w:val="00C644BD"/>
    <w:rsid w:val="00C66FB2"/>
    <w:rsid w:val="00C66FBA"/>
    <w:rsid w:val="00C71D95"/>
    <w:rsid w:val="00C722ED"/>
    <w:rsid w:val="00C775F4"/>
    <w:rsid w:val="00C9013A"/>
    <w:rsid w:val="00CA00C8"/>
    <w:rsid w:val="00CA383C"/>
    <w:rsid w:val="00CA60E6"/>
    <w:rsid w:val="00CA7A4F"/>
    <w:rsid w:val="00CB0747"/>
    <w:rsid w:val="00CB0A1A"/>
    <w:rsid w:val="00CB738C"/>
    <w:rsid w:val="00CC1F91"/>
    <w:rsid w:val="00CC4AAE"/>
    <w:rsid w:val="00CC5D7E"/>
    <w:rsid w:val="00CD5039"/>
    <w:rsid w:val="00CD571A"/>
    <w:rsid w:val="00CE3403"/>
    <w:rsid w:val="00CE42C5"/>
    <w:rsid w:val="00CF0740"/>
    <w:rsid w:val="00D063F2"/>
    <w:rsid w:val="00D117EC"/>
    <w:rsid w:val="00D145FD"/>
    <w:rsid w:val="00D16676"/>
    <w:rsid w:val="00D16E2C"/>
    <w:rsid w:val="00D20B93"/>
    <w:rsid w:val="00D215E6"/>
    <w:rsid w:val="00D25842"/>
    <w:rsid w:val="00D26C67"/>
    <w:rsid w:val="00D30FEA"/>
    <w:rsid w:val="00D34A53"/>
    <w:rsid w:val="00D355B8"/>
    <w:rsid w:val="00D41CE2"/>
    <w:rsid w:val="00D43430"/>
    <w:rsid w:val="00D510F0"/>
    <w:rsid w:val="00D51FB2"/>
    <w:rsid w:val="00D53718"/>
    <w:rsid w:val="00D60BC1"/>
    <w:rsid w:val="00D67187"/>
    <w:rsid w:val="00D702DD"/>
    <w:rsid w:val="00D72B87"/>
    <w:rsid w:val="00D7344E"/>
    <w:rsid w:val="00D806DA"/>
    <w:rsid w:val="00D822BE"/>
    <w:rsid w:val="00D86D91"/>
    <w:rsid w:val="00D9252D"/>
    <w:rsid w:val="00D95AE4"/>
    <w:rsid w:val="00D96577"/>
    <w:rsid w:val="00DA2FBE"/>
    <w:rsid w:val="00DA4150"/>
    <w:rsid w:val="00DA55D2"/>
    <w:rsid w:val="00DA58BD"/>
    <w:rsid w:val="00DB0D4F"/>
    <w:rsid w:val="00DB32C6"/>
    <w:rsid w:val="00DB569F"/>
    <w:rsid w:val="00DB6694"/>
    <w:rsid w:val="00DD17D1"/>
    <w:rsid w:val="00DD3DCE"/>
    <w:rsid w:val="00DD689B"/>
    <w:rsid w:val="00DE2B5A"/>
    <w:rsid w:val="00DE7A8B"/>
    <w:rsid w:val="00DF317A"/>
    <w:rsid w:val="00E0461E"/>
    <w:rsid w:val="00E06C59"/>
    <w:rsid w:val="00E1121B"/>
    <w:rsid w:val="00E13E85"/>
    <w:rsid w:val="00E14558"/>
    <w:rsid w:val="00E24A9E"/>
    <w:rsid w:val="00E33556"/>
    <w:rsid w:val="00E44610"/>
    <w:rsid w:val="00E47A25"/>
    <w:rsid w:val="00E6774A"/>
    <w:rsid w:val="00E678E6"/>
    <w:rsid w:val="00E71CF2"/>
    <w:rsid w:val="00E7519E"/>
    <w:rsid w:val="00E848E2"/>
    <w:rsid w:val="00E97B1F"/>
    <w:rsid w:val="00EA5292"/>
    <w:rsid w:val="00EB701D"/>
    <w:rsid w:val="00EC1EE6"/>
    <w:rsid w:val="00EC2D3C"/>
    <w:rsid w:val="00EC4EE2"/>
    <w:rsid w:val="00EC710D"/>
    <w:rsid w:val="00EF1766"/>
    <w:rsid w:val="00EF23B1"/>
    <w:rsid w:val="00EF27A8"/>
    <w:rsid w:val="00F00189"/>
    <w:rsid w:val="00F12267"/>
    <w:rsid w:val="00F13AE2"/>
    <w:rsid w:val="00F15A97"/>
    <w:rsid w:val="00F16416"/>
    <w:rsid w:val="00F216E6"/>
    <w:rsid w:val="00F21DE3"/>
    <w:rsid w:val="00F22732"/>
    <w:rsid w:val="00F231C0"/>
    <w:rsid w:val="00F24851"/>
    <w:rsid w:val="00F25D6B"/>
    <w:rsid w:val="00F36B23"/>
    <w:rsid w:val="00F44F34"/>
    <w:rsid w:val="00F47971"/>
    <w:rsid w:val="00F5011C"/>
    <w:rsid w:val="00F50AF5"/>
    <w:rsid w:val="00F516CA"/>
    <w:rsid w:val="00F64456"/>
    <w:rsid w:val="00F65FCD"/>
    <w:rsid w:val="00F71895"/>
    <w:rsid w:val="00F76A75"/>
    <w:rsid w:val="00F76C60"/>
    <w:rsid w:val="00F8050E"/>
    <w:rsid w:val="00F80C56"/>
    <w:rsid w:val="00F81CFE"/>
    <w:rsid w:val="00F90B4E"/>
    <w:rsid w:val="00F96BCC"/>
    <w:rsid w:val="00FA4E17"/>
    <w:rsid w:val="00FA5804"/>
    <w:rsid w:val="00FB04BE"/>
    <w:rsid w:val="00FC1EFD"/>
    <w:rsid w:val="00FC4333"/>
    <w:rsid w:val="00FC6154"/>
    <w:rsid w:val="00FC62C5"/>
    <w:rsid w:val="00FE0E31"/>
    <w:rsid w:val="00FF06D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4B2228"/>
  <w15:chartTrackingRefBased/>
  <w15:docId w15:val="{542BE451-7CE0-466D-94C2-419A208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Mon" w:eastAsiaTheme="minorHAnsi" w:hAnsi="Times New Roman Mo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62"/>
    <w:pPr>
      <w:suppressAutoHyphens/>
      <w:spacing w:after="0" w:line="240" w:lineRule="auto"/>
    </w:pPr>
    <w:rPr>
      <w:rFonts w:ascii="Arial" w:eastAsiaTheme="minorEastAsia" w:hAnsi="Arial" w:cs="Arial"/>
      <w:b/>
      <w:sz w:val="20"/>
      <w:szCs w:val="20"/>
      <w:lang w:val="de-DE" w:eastAsia="de-DE"/>
    </w:rPr>
  </w:style>
  <w:style w:type="paragraph" w:styleId="Heading1">
    <w:name w:val="heading 1"/>
    <w:basedOn w:val="Normal"/>
    <w:next w:val="Normal"/>
    <w:link w:val="Heading1Char"/>
    <w:uiPriority w:val="99"/>
    <w:qFormat/>
    <w:rsid w:val="00433B62"/>
    <w:pPr>
      <w:keepNext/>
      <w:keepLines/>
      <w:spacing w:before="240" w:after="240"/>
      <w:jc w:val="center"/>
      <w:outlineLvl w:val="0"/>
    </w:pPr>
    <w:rPr>
      <w:rFonts w:ascii="Times New Roman Bold" w:hAnsi="Times New Roman Bold" w:cs="Times New Roman Bold"/>
      <w:b w:val="0"/>
      <w:sz w:val="32"/>
    </w:rPr>
  </w:style>
  <w:style w:type="paragraph" w:styleId="Heading2">
    <w:name w:val="heading 2"/>
    <w:basedOn w:val="FarbigeListe-Akzent11"/>
    <w:next w:val="Normal"/>
    <w:link w:val="Heading2Char"/>
    <w:uiPriority w:val="99"/>
    <w:qFormat/>
    <w:rsid w:val="00433B62"/>
    <w:pPr>
      <w:ind w:left="0"/>
      <w:outlineLvl w:val="1"/>
    </w:pPr>
    <w:rPr>
      <w:b w:val="0"/>
      <w:lang w:val="en-GB"/>
    </w:rPr>
  </w:style>
  <w:style w:type="paragraph" w:styleId="Heading3">
    <w:name w:val="heading 3"/>
    <w:basedOn w:val="FarbigeListe-Akzent11"/>
    <w:next w:val="Normal"/>
    <w:link w:val="Heading3Char"/>
    <w:uiPriority w:val="99"/>
    <w:qFormat/>
    <w:rsid w:val="00433B62"/>
    <w:pPr>
      <w:numPr>
        <w:numId w:val="3"/>
      </w:numPr>
      <w:outlineLvl w:val="2"/>
    </w:pPr>
    <w:rPr>
      <w:b w:val="0"/>
      <w:lang w:val="en-GB"/>
    </w:rPr>
  </w:style>
  <w:style w:type="paragraph" w:styleId="Heading4">
    <w:name w:val="heading 4"/>
    <w:basedOn w:val="Normal"/>
    <w:next w:val="Normal"/>
    <w:link w:val="Heading4Char"/>
    <w:uiPriority w:val="99"/>
    <w:qFormat/>
    <w:rsid w:val="00433B62"/>
    <w:pPr>
      <w:keepNext/>
      <w:outlineLvl w:val="3"/>
    </w:pPr>
    <w:rPr>
      <w:b w:val="0"/>
      <w:bCs/>
    </w:rPr>
  </w:style>
  <w:style w:type="paragraph" w:styleId="Heading5">
    <w:name w:val="heading 5"/>
    <w:basedOn w:val="FarbigeListe-Akzent11"/>
    <w:next w:val="BankNormal"/>
    <w:link w:val="Heading5Char"/>
    <w:uiPriority w:val="99"/>
    <w:qFormat/>
    <w:rsid w:val="00433B62"/>
    <w:pPr>
      <w:numPr>
        <w:numId w:val="13"/>
      </w:numPr>
      <w:spacing w:after="200"/>
      <w:ind w:left="360" w:firstLine="0"/>
      <w:outlineLvl w:val="4"/>
    </w:pPr>
    <w:rPr>
      <w:b w:val="0"/>
      <w:lang w:val="en-GB"/>
    </w:rPr>
  </w:style>
  <w:style w:type="paragraph" w:styleId="Heading6">
    <w:name w:val="heading 6"/>
    <w:basedOn w:val="Normal"/>
    <w:next w:val="BankNormal"/>
    <w:link w:val="Heading6Char"/>
    <w:uiPriority w:val="99"/>
    <w:qFormat/>
    <w:rsid w:val="00433B62"/>
    <w:pPr>
      <w:ind w:left="1080" w:hanging="1080"/>
      <w:jc w:val="center"/>
      <w:outlineLvl w:val="5"/>
    </w:pPr>
    <w:rPr>
      <w:b w:val="0"/>
      <w:smallCaps/>
    </w:rPr>
  </w:style>
  <w:style w:type="paragraph" w:styleId="Heading7">
    <w:name w:val="heading 7"/>
    <w:basedOn w:val="Normal"/>
    <w:next w:val="Normal"/>
    <w:link w:val="Heading7Char"/>
    <w:uiPriority w:val="99"/>
    <w:qFormat/>
    <w:rsid w:val="00433B62"/>
    <w:pPr>
      <w:keepNext/>
      <w:jc w:val="both"/>
      <w:outlineLvl w:val="6"/>
    </w:pPr>
    <w:rPr>
      <w:b w:val="0"/>
      <w:bCs/>
    </w:rPr>
  </w:style>
  <w:style w:type="paragraph" w:styleId="Heading8">
    <w:name w:val="heading 8"/>
    <w:basedOn w:val="Normal"/>
    <w:next w:val="Normal"/>
    <w:link w:val="Heading8Char"/>
    <w:uiPriority w:val="99"/>
    <w:qFormat/>
    <w:rsid w:val="00433B62"/>
    <w:pPr>
      <w:keepNext/>
      <w:ind w:left="720" w:hanging="720"/>
      <w:jc w:val="both"/>
      <w:outlineLvl w:val="7"/>
    </w:pPr>
    <w:rPr>
      <w:b w:val="0"/>
      <w:bCs/>
    </w:rPr>
  </w:style>
  <w:style w:type="paragraph" w:styleId="Heading9">
    <w:name w:val="heading 9"/>
    <w:basedOn w:val="Normal"/>
    <w:next w:val="Normal"/>
    <w:link w:val="Heading9Char"/>
    <w:uiPriority w:val="99"/>
    <w:qFormat/>
    <w:rsid w:val="00433B62"/>
    <w:pPr>
      <w:keepNext/>
      <w:spacing w:before="240" w:after="240"/>
      <w:jc w:val="center"/>
      <w:outlineLvl w:val="8"/>
    </w:pPr>
    <w:rPr>
      <w:b w:val="0"/>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433B62"/>
    <w:rPr>
      <w:rFonts w:ascii="Times New Roman Bold" w:eastAsiaTheme="minorEastAsia" w:hAnsi="Times New Roman Bold" w:cs="Times New Roman Bold"/>
      <w:sz w:val="32"/>
      <w:szCs w:val="20"/>
      <w:lang w:val="de-DE" w:eastAsia="de-DE"/>
    </w:rPr>
  </w:style>
  <w:style w:type="character" w:customStyle="1" w:styleId="Heading2Char">
    <w:name w:val="Heading 2 Char"/>
    <w:basedOn w:val="DefaultParagraphFont"/>
    <w:link w:val="Heading2"/>
    <w:uiPriority w:val="99"/>
    <w:qFormat/>
    <w:rsid w:val="00433B62"/>
    <w:rPr>
      <w:rFonts w:ascii="Arial" w:eastAsiaTheme="minorEastAsia" w:hAnsi="Arial" w:cs="Arial"/>
      <w:sz w:val="20"/>
      <w:szCs w:val="20"/>
      <w:lang w:val="en-GB" w:eastAsia="de-DE"/>
    </w:rPr>
  </w:style>
  <w:style w:type="character" w:customStyle="1" w:styleId="Heading3Char">
    <w:name w:val="Heading 3 Char"/>
    <w:basedOn w:val="DefaultParagraphFont"/>
    <w:link w:val="Heading3"/>
    <w:uiPriority w:val="99"/>
    <w:qFormat/>
    <w:rsid w:val="00433B62"/>
    <w:rPr>
      <w:rFonts w:ascii="Arial" w:eastAsiaTheme="minorEastAsia" w:hAnsi="Arial" w:cs="Arial"/>
      <w:sz w:val="20"/>
      <w:szCs w:val="20"/>
      <w:lang w:val="en-GB" w:eastAsia="de-DE"/>
    </w:rPr>
  </w:style>
  <w:style w:type="character" w:customStyle="1" w:styleId="Heading4Char">
    <w:name w:val="Heading 4 Char"/>
    <w:basedOn w:val="DefaultParagraphFont"/>
    <w:link w:val="Heading4"/>
    <w:uiPriority w:val="99"/>
    <w:qFormat/>
    <w:rsid w:val="00433B62"/>
    <w:rPr>
      <w:rFonts w:ascii="Arial" w:eastAsiaTheme="minorEastAsia" w:hAnsi="Arial" w:cs="Arial"/>
      <w:bCs/>
      <w:sz w:val="20"/>
      <w:szCs w:val="20"/>
      <w:lang w:val="de-DE" w:eastAsia="de-DE"/>
    </w:rPr>
  </w:style>
  <w:style w:type="character" w:customStyle="1" w:styleId="Heading5Char">
    <w:name w:val="Heading 5 Char"/>
    <w:basedOn w:val="DefaultParagraphFont"/>
    <w:link w:val="Heading5"/>
    <w:uiPriority w:val="99"/>
    <w:qFormat/>
    <w:rsid w:val="00433B62"/>
    <w:rPr>
      <w:rFonts w:ascii="Arial" w:eastAsiaTheme="minorEastAsia" w:hAnsi="Arial" w:cs="Arial"/>
      <w:sz w:val="20"/>
      <w:szCs w:val="20"/>
      <w:lang w:val="en-GB" w:eastAsia="de-DE"/>
    </w:rPr>
  </w:style>
  <w:style w:type="character" w:customStyle="1" w:styleId="Heading6Char">
    <w:name w:val="Heading 6 Char"/>
    <w:basedOn w:val="DefaultParagraphFont"/>
    <w:link w:val="Heading6"/>
    <w:uiPriority w:val="99"/>
    <w:qFormat/>
    <w:rsid w:val="00433B62"/>
    <w:rPr>
      <w:rFonts w:ascii="Arial" w:eastAsiaTheme="minorEastAsia" w:hAnsi="Arial" w:cs="Arial"/>
      <w:smallCaps/>
      <w:sz w:val="20"/>
      <w:szCs w:val="20"/>
      <w:lang w:val="de-DE" w:eastAsia="de-DE"/>
    </w:rPr>
  </w:style>
  <w:style w:type="character" w:customStyle="1" w:styleId="Heading7Char">
    <w:name w:val="Heading 7 Char"/>
    <w:basedOn w:val="DefaultParagraphFont"/>
    <w:link w:val="Heading7"/>
    <w:uiPriority w:val="99"/>
    <w:qFormat/>
    <w:rsid w:val="00433B62"/>
    <w:rPr>
      <w:rFonts w:ascii="Arial" w:eastAsiaTheme="minorEastAsia" w:hAnsi="Arial" w:cs="Arial"/>
      <w:bCs/>
      <w:sz w:val="20"/>
      <w:szCs w:val="20"/>
      <w:lang w:val="de-DE" w:eastAsia="de-DE"/>
    </w:rPr>
  </w:style>
  <w:style w:type="character" w:customStyle="1" w:styleId="Heading8Char">
    <w:name w:val="Heading 8 Char"/>
    <w:basedOn w:val="DefaultParagraphFont"/>
    <w:link w:val="Heading8"/>
    <w:uiPriority w:val="99"/>
    <w:qFormat/>
    <w:rsid w:val="00433B62"/>
    <w:rPr>
      <w:rFonts w:ascii="Arial" w:eastAsiaTheme="minorEastAsia" w:hAnsi="Arial" w:cs="Arial"/>
      <w:bCs/>
      <w:sz w:val="20"/>
      <w:szCs w:val="20"/>
      <w:lang w:val="de-DE" w:eastAsia="de-DE"/>
    </w:rPr>
  </w:style>
  <w:style w:type="character" w:customStyle="1" w:styleId="Heading9Char">
    <w:name w:val="Heading 9 Char"/>
    <w:basedOn w:val="DefaultParagraphFont"/>
    <w:link w:val="Heading9"/>
    <w:uiPriority w:val="99"/>
    <w:qFormat/>
    <w:rsid w:val="00433B62"/>
    <w:rPr>
      <w:rFonts w:ascii="Arial" w:eastAsiaTheme="minorEastAsia" w:hAnsi="Arial" w:cs="Arial"/>
      <w:sz w:val="28"/>
      <w:szCs w:val="20"/>
      <w:lang w:val="en-GB" w:eastAsia="de-DE"/>
    </w:rPr>
  </w:style>
  <w:style w:type="character" w:customStyle="1" w:styleId="WW8Num1z0">
    <w:name w:val="WW8Num1z0"/>
    <w:rsid w:val="00433B62"/>
    <w:rPr>
      <w:rFonts w:ascii="Symbol" w:hAnsi="Symbol" w:cs="Symbol"/>
      <w:color w:val="auto"/>
    </w:rPr>
  </w:style>
  <w:style w:type="character" w:customStyle="1" w:styleId="WW8Num2z0">
    <w:name w:val="WW8Num2z0"/>
    <w:rsid w:val="00433B62"/>
    <w:rPr>
      <w:rFonts w:ascii="Calibri" w:hAnsi="Calibri" w:cs="Times New Roman"/>
      <w:i/>
      <w:iCs/>
      <w:lang w:val="en-GB"/>
    </w:rPr>
  </w:style>
  <w:style w:type="character" w:customStyle="1" w:styleId="WW8Num3z0">
    <w:name w:val="WW8Num3z0"/>
    <w:rsid w:val="00433B62"/>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433B62"/>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433B62"/>
    <w:rPr>
      <w:rFonts w:hint="default"/>
    </w:rPr>
  </w:style>
  <w:style w:type="character" w:customStyle="1" w:styleId="WW8Num4z0">
    <w:name w:val="WW8Num4z0"/>
    <w:rsid w:val="00433B62"/>
    <w:rPr>
      <w:rFonts w:ascii="Calibri" w:hAnsi="Calibri" w:cs="Calibri" w:hint="default"/>
    </w:rPr>
  </w:style>
  <w:style w:type="character" w:customStyle="1" w:styleId="WW8Num4z1">
    <w:name w:val="WW8Num4z1"/>
    <w:rsid w:val="00433B62"/>
    <w:rPr>
      <w:rFonts w:ascii="Courier New" w:hAnsi="Courier New" w:cs="Courier New" w:hint="default"/>
    </w:rPr>
  </w:style>
  <w:style w:type="character" w:customStyle="1" w:styleId="WW8Num4z2">
    <w:name w:val="WW8Num4z2"/>
    <w:rsid w:val="00433B62"/>
    <w:rPr>
      <w:rFonts w:ascii="Wingdings" w:hAnsi="Wingdings" w:cs="Wingdings" w:hint="default"/>
    </w:rPr>
  </w:style>
  <w:style w:type="character" w:customStyle="1" w:styleId="WW8Num4z3">
    <w:name w:val="WW8Num4z3"/>
    <w:rsid w:val="00433B62"/>
    <w:rPr>
      <w:rFonts w:ascii="Symbol" w:hAnsi="Symbol" w:cs="Symbol" w:hint="default"/>
    </w:rPr>
  </w:style>
  <w:style w:type="character" w:customStyle="1" w:styleId="WW8Num5z0">
    <w:name w:val="WW8Num5z0"/>
    <w:rsid w:val="00433B62"/>
    <w:rPr>
      <w:rFonts w:ascii="Calibri" w:hAnsi="Calibri" w:cs="Calibri" w:hint="default"/>
      <w:szCs w:val="24"/>
      <w:lang w:val="en-GB"/>
    </w:rPr>
  </w:style>
  <w:style w:type="character" w:customStyle="1" w:styleId="WW8Num5z1">
    <w:name w:val="WW8Num5z1"/>
    <w:rsid w:val="00433B62"/>
  </w:style>
  <w:style w:type="character" w:customStyle="1" w:styleId="WW8Num5z2">
    <w:name w:val="WW8Num5z2"/>
    <w:rsid w:val="00433B62"/>
  </w:style>
  <w:style w:type="character" w:customStyle="1" w:styleId="WW8Num5z3">
    <w:name w:val="WW8Num5z3"/>
    <w:rsid w:val="00433B62"/>
  </w:style>
  <w:style w:type="character" w:customStyle="1" w:styleId="WW8Num5z4">
    <w:name w:val="WW8Num5z4"/>
    <w:rsid w:val="00433B62"/>
  </w:style>
  <w:style w:type="character" w:customStyle="1" w:styleId="WW8Num5z5">
    <w:name w:val="WW8Num5z5"/>
    <w:rsid w:val="00433B62"/>
  </w:style>
  <w:style w:type="character" w:customStyle="1" w:styleId="WW8Num5z6">
    <w:name w:val="WW8Num5z6"/>
    <w:rsid w:val="00433B62"/>
  </w:style>
  <w:style w:type="character" w:customStyle="1" w:styleId="WW8Num5z7">
    <w:name w:val="WW8Num5z7"/>
    <w:rsid w:val="00433B62"/>
  </w:style>
  <w:style w:type="character" w:customStyle="1" w:styleId="WW8Num5z8">
    <w:name w:val="WW8Num5z8"/>
    <w:rsid w:val="00433B62"/>
  </w:style>
  <w:style w:type="character" w:customStyle="1" w:styleId="WW8Num6z0">
    <w:name w:val="WW8Num6z0"/>
    <w:rsid w:val="00433B62"/>
    <w:rPr>
      <w:rFonts w:ascii="Symbol" w:hAnsi="Symbol" w:cs="Symbol" w:hint="default"/>
    </w:rPr>
  </w:style>
  <w:style w:type="character" w:customStyle="1" w:styleId="WW8Num6z1">
    <w:name w:val="WW8Num6z1"/>
    <w:rsid w:val="00433B62"/>
    <w:rPr>
      <w:rFonts w:ascii="Courier New" w:hAnsi="Courier New" w:cs="Courier New" w:hint="default"/>
    </w:rPr>
  </w:style>
  <w:style w:type="character" w:customStyle="1" w:styleId="WW8Num6z2">
    <w:name w:val="WW8Num6z2"/>
    <w:rsid w:val="00433B62"/>
    <w:rPr>
      <w:rFonts w:ascii="Wingdings" w:hAnsi="Wingdings" w:cs="Wingdings" w:hint="default"/>
    </w:rPr>
  </w:style>
  <w:style w:type="character" w:customStyle="1" w:styleId="WW8Num7z0">
    <w:name w:val="WW8Num7z0"/>
    <w:rsid w:val="00433B62"/>
    <w:rPr>
      <w:rFonts w:ascii="Calibri" w:hAnsi="Calibri" w:cs="Calibri" w:hint="default"/>
      <w:b/>
      <w:i w:val="0"/>
    </w:rPr>
  </w:style>
  <w:style w:type="character" w:customStyle="1" w:styleId="WW8Num7z1">
    <w:name w:val="WW8Num7z1"/>
    <w:rsid w:val="00433B62"/>
    <w:rPr>
      <w:rFonts w:ascii="Times New Roman" w:hAnsi="Times New Roman" w:cs="Times New Roman" w:hint="default"/>
      <w:b w:val="0"/>
      <w:color w:val="auto"/>
      <w:sz w:val="24"/>
      <w:szCs w:val="24"/>
    </w:rPr>
  </w:style>
  <w:style w:type="character" w:customStyle="1" w:styleId="WW8Num7z2">
    <w:name w:val="WW8Num7z2"/>
    <w:rsid w:val="00433B62"/>
    <w:rPr>
      <w:rFonts w:cs="Times New Roman" w:hint="default"/>
    </w:rPr>
  </w:style>
  <w:style w:type="character" w:customStyle="1" w:styleId="WW8Num8z0">
    <w:name w:val="WW8Num8z0"/>
    <w:rsid w:val="00433B62"/>
  </w:style>
  <w:style w:type="character" w:customStyle="1" w:styleId="WW8Num8z1">
    <w:name w:val="WW8Num8z1"/>
    <w:rsid w:val="00433B62"/>
  </w:style>
  <w:style w:type="character" w:customStyle="1" w:styleId="WW8Num8z2">
    <w:name w:val="WW8Num8z2"/>
    <w:rsid w:val="00433B62"/>
  </w:style>
  <w:style w:type="character" w:customStyle="1" w:styleId="WW8Num8z3">
    <w:name w:val="WW8Num8z3"/>
    <w:rsid w:val="00433B62"/>
  </w:style>
  <w:style w:type="character" w:customStyle="1" w:styleId="WW8Num8z4">
    <w:name w:val="WW8Num8z4"/>
    <w:rsid w:val="00433B62"/>
  </w:style>
  <w:style w:type="character" w:customStyle="1" w:styleId="WW8Num8z5">
    <w:name w:val="WW8Num8z5"/>
    <w:rsid w:val="00433B62"/>
  </w:style>
  <w:style w:type="character" w:customStyle="1" w:styleId="WW8Num8z6">
    <w:name w:val="WW8Num8z6"/>
    <w:rsid w:val="00433B62"/>
  </w:style>
  <w:style w:type="character" w:customStyle="1" w:styleId="WW8Num8z7">
    <w:name w:val="WW8Num8z7"/>
    <w:rsid w:val="00433B62"/>
  </w:style>
  <w:style w:type="character" w:customStyle="1" w:styleId="WW8Num8z8">
    <w:name w:val="WW8Num8z8"/>
    <w:rsid w:val="00433B62"/>
  </w:style>
  <w:style w:type="character" w:customStyle="1" w:styleId="WW8Num9z0">
    <w:name w:val="WW8Num9z0"/>
    <w:rsid w:val="00433B62"/>
    <w:rPr>
      <w:rFonts w:cs="Times New Roman" w:hint="default"/>
      <w:b/>
      <w:sz w:val="24"/>
      <w:szCs w:val="24"/>
    </w:rPr>
  </w:style>
  <w:style w:type="character" w:customStyle="1" w:styleId="WW8Num9z1">
    <w:name w:val="WW8Num9z1"/>
    <w:rsid w:val="00433B62"/>
    <w:rPr>
      <w:rFonts w:ascii="Calibri" w:hAnsi="Calibri" w:cs="Times New Roman" w:hint="default"/>
      <w:i w:val="0"/>
      <w:sz w:val="24"/>
      <w:lang w:val="en-GB"/>
    </w:rPr>
  </w:style>
  <w:style w:type="character" w:customStyle="1" w:styleId="WW8Num9z2">
    <w:name w:val="WW8Num9z2"/>
    <w:rsid w:val="00433B62"/>
    <w:rPr>
      <w:rFonts w:ascii="Calibri" w:hAnsi="Calibri" w:cs="Times New Roman" w:hint="default"/>
      <w:sz w:val="24"/>
      <w:lang w:val="en-GB"/>
    </w:rPr>
  </w:style>
  <w:style w:type="character" w:customStyle="1" w:styleId="WW8Num10z0">
    <w:name w:val="WW8Num10z0"/>
    <w:rsid w:val="00433B62"/>
    <w:rPr>
      <w:rFonts w:ascii="Calibri" w:hAnsi="Calibri" w:cs="Times New Roman" w:hint="default"/>
    </w:rPr>
  </w:style>
  <w:style w:type="character" w:customStyle="1" w:styleId="WW8Num11z0">
    <w:name w:val="WW8Num11z0"/>
    <w:rsid w:val="00433B62"/>
    <w:rPr>
      <w:rFonts w:ascii="Calibri" w:hAnsi="Calibri" w:cs="Times New Roman" w:hint="default"/>
    </w:rPr>
  </w:style>
  <w:style w:type="character" w:customStyle="1" w:styleId="WW8Num12z0">
    <w:name w:val="WW8Num12z0"/>
    <w:rsid w:val="00433B62"/>
  </w:style>
  <w:style w:type="character" w:customStyle="1" w:styleId="WW8Num12z1">
    <w:name w:val="WW8Num12z1"/>
    <w:rsid w:val="00433B62"/>
  </w:style>
  <w:style w:type="character" w:customStyle="1" w:styleId="WW8Num12z2">
    <w:name w:val="WW8Num12z2"/>
    <w:rsid w:val="00433B62"/>
  </w:style>
  <w:style w:type="character" w:customStyle="1" w:styleId="WW8Num12z3">
    <w:name w:val="WW8Num12z3"/>
    <w:rsid w:val="00433B62"/>
  </w:style>
  <w:style w:type="character" w:customStyle="1" w:styleId="WW8Num12z4">
    <w:name w:val="WW8Num12z4"/>
    <w:rsid w:val="00433B62"/>
  </w:style>
  <w:style w:type="character" w:customStyle="1" w:styleId="WW8Num12z5">
    <w:name w:val="WW8Num12z5"/>
    <w:rsid w:val="00433B62"/>
  </w:style>
  <w:style w:type="character" w:customStyle="1" w:styleId="WW8Num12z6">
    <w:name w:val="WW8Num12z6"/>
    <w:rsid w:val="00433B62"/>
  </w:style>
  <w:style w:type="character" w:customStyle="1" w:styleId="WW8Num12z7">
    <w:name w:val="WW8Num12z7"/>
    <w:rsid w:val="00433B62"/>
  </w:style>
  <w:style w:type="character" w:customStyle="1" w:styleId="WW8Num12z8">
    <w:name w:val="WW8Num12z8"/>
    <w:rsid w:val="00433B62"/>
  </w:style>
  <w:style w:type="character" w:customStyle="1" w:styleId="WW8Num13z0">
    <w:name w:val="WW8Num13z0"/>
    <w:rsid w:val="00433B62"/>
    <w:rPr>
      <w:rFonts w:cs="Times New Roman"/>
      <w:b/>
      <w:i w:val="0"/>
    </w:rPr>
  </w:style>
  <w:style w:type="character" w:customStyle="1" w:styleId="WW8Num13z1">
    <w:name w:val="WW8Num13z1"/>
    <w:rsid w:val="00433B62"/>
    <w:rPr>
      <w:rFonts w:ascii="Times New Roman" w:eastAsia="Times New Roman" w:hAnsi="Times New Roman" w:cs="Times New Roman"/>
    </w:rPr>
  </w:style>
  <w:style w:type="character" w:customStyle="1" w:styleId="WW8Num13z2">
    <w:name w:val="WW8Num13z2"/>
    <w:rsid w:val="00433B62"/>
    <w:rPr>
      <w:rFonts w:cs="Times New Roman"/>
      <w:b w:val="0"/>
      <w:i w:val="0"/>
    </w:rPr>
  </w:style>
  <w:style w:type="character" w:customStyle="1" w:styleId="WW8Num13z3">
    <w:name w:val="WW8Num13z3"/>
    <w:rsid w:val="00433B62"/>
    <w:rPr>
      <w:rFonts w:cs="Times New Roman"/>
    </w:rPr>
  </w:style>
  <w:style w:type="character" w:customStyle="1" w:styleId="WW8Num14z0">
    <w:name w:val="WW8Num14z0"/>
    <w:rsid w:val="00433B62"/>
    <w:rPr>
      <w:rFonts w:ascii="Calibri" w:hAnsi="Calibri" w:cs="Calibri" w:hint="default"/>
      <w:lang w:val="en-GB"/>
    </w:rPr>
  </w:style>
  <w:style w:type="character" w:customStyle="1" w:styleId="WW8Num14z1">
    <w:name w:val="WW8Num14z1"/>
    <w:rsid w:val="00433B62"/>
  </w:style>
  <w:style w:type="character" w:customStyle="1" w:styleId="WW8Num14z2">
    <w:name w:val="WW8Num14z2"/>
    <w:rsid w:val="00433B62"/>
  </w:style>
  <w:style w:type="character" w:customStyle="1" w:styleId="WW8Num14z3">
    <w:name w:val="WW8Num14z3"/>
    <w:rsid w:val="00433B62"/>
  </w:style>
  <w:style w:type="character" w:customStyle="1" w:styleId="WW8Num14z4">
    <w:name w:val="WW8Num14z4"/>
    <w:rsid w:val="00433B62"/>
  </w:style>
  <w:style w:type="character" w:customStyle="1" w:styleId="WW8Num14z5">
    <w:name w:val="WW8Num14z5"/>
    <w:rsid w:val="00433B62"/>
  </w:style>
  <w:style w:type="character" w:customStyle="1" w:styleId="WW8Num14z6">
    <w:name w:val="WW8Num14z6"/>
    <w:rsid w:val="00433B62"/>
  </w:style>
  <w:style w:type="character" w:customStyle="1" w:styleId="WW8Num14z7">
    <w:name w:val="WW8Num14z7"/>
    <w:rsid w:val="00433B62"/>
  </w:style>
  <w:style w:type="character" w:customStyle="1" w:styleId="WW8Num14z8">
    <w:name w:val="WW8Num14z8"/>
    <w:rsid w:val="00433B62"/>
  </w:style>
  <w:style w:type="character" w:customStyle="1" w:styleId="WW8Num15z0">
    <w:name w:val="WW8Num15z0"/>
    <w:rsid w:val="00433B62"/>
    <w:rPr>
      <w:rFonts w:ascii="Calibri" w:hAnsi="Calibri" w:cs="Calibri"/>
    </w:rPr>
  </w:style>
  <w:style w:type="character" w:customStyle="1" w:styleId="WW8Num15z1">
    <w:name w:val="WW8Num15z1"/>
    <w:rsid w:val="00433B62"/>
    <w:rPr>
      <w:rFonts w:cs="Times New Roman"/>
    </w:rPr>
  </w:style>
  <w:style w:type="character" w:customStyle="1" w:styleId="WW8Num16z0">
    <w:name w:val="WW8Num16z0"/>
    <w:rsid w:val="00433B62"/>
    <w:rPr>
      <w:rFonts w:ascii="Calibri" w:hAnsi="Calibri" w:cs="Times New Roman"/>
      <w:i w:val="0"/>
      <w:lang w:val="en-GB"/>
    </w:rPr>
  </w:style>
  <w:style w:type="character" w:customStyle="1" w:styleId="WW8Num16z1">
    <w:name w:val="WW8Num16z1"/>
    <w:rsid w:val="00433B62"/>
    <w:rPr>
      <w:rFonts w:ascii="Calibri" w:hAnsi="Calibri" w:cs="Times New Roman" w:hint="default"/>
      <w:lang w:val="en-GB"/>
    </w:rPr>
  </w:style>
  <w:style w:type="character" w:customStyle="1" w:styleId="WW8Num16z2">
    <w:name w:val="WW8Num16z2"/>
    <w:rsid w:val="00433B62"/>
    <w:rPr>
      <w:rFonts w:cs="Times New Roman"/>
    </w:rPr>
  </w:style>
  <w:style w:type="character" w:customStyle="1" w:styleId="WW8Num17z0">
    <w:name w:val="WW8Num17z0"/>
    <w:rsid w:val="00433B62"/>
    <w:rPr>
      <w:rFonts w:ascii="Calibri" w:hAnsi="Calibri" w:cs="Times New Roman" w:hint="default"/>
      <w:lang w:val="en-GB"/>
    </w:rPr>
  </w:style>
  <w:style w:type="character" w:customStyle="1" w:styleId="WW8Num18z0">
    <w:name w:val="WW8Num18z0"/>
    <w:rsid w:val="00433B62"/>
    <w:rPr>
      <w:rFonts w:hint="default"/>
    </w:rPr>
  </w:style>
  <w:style w:type="character" w:customStyle="1" w:styleId="WW8Num19z0">
    <w:name w:val="WW8Num19z0"/>
    <w:rsid w:val="00433B62"/>
    <w:rPr>
      <w:rFonts w:ascii="Times New Roman" w:hAnsi="Times New Roman" w:cs="Times New Roman" w:hint="default"/>
      <w:sz w:val="24"/>
      <w:szCs w:val="24"/>
    </w:rPr>
  </w:style>
  <w:style w:type="character" w:customStyle="1" w:styleId="WW8Num19z1">
    <w:name w:val="WW8Num19z1"/>
    <w:rsid w:val="00433B62"/>
  </w:style>
  <w:style w:type="character" w:customStyle="1" w:styleId="WW8Num19z2">
    <w:name w:val="WW8Num19z2"/>
    <w:rsid w:val="00433B62"/>
  </w:style>
  <w:style w:type="character" w:customStyle="1" w:styleId="WW8Num19z3">
    <w:name w:val="WW8Num19z3"/>
    <w:rsid w:val="00433B62"/>
  </w:style>
  <w:style w:type="character" w:customStyle="1" w:styleId="WW8Num19z4">
    <w:name w:val="WW8Num19z4"/>
    <w:rsid w:val="00433B62"/>
  </w:style>
  <w:style w:type="character" w:customStyle="1" w:styleId="WW8Num19z5">
    <w:name w:val="WW8Num19z5"/>
    <w:rsid w:val="00433B62"/>
  </w:style>
  <w:style w:type="character" w:customStyle="1" w:styleId="WW8Num19z6">
    <w:name w:val="WW8Num19z6"/>
    <w:rsid w:val="00433B62"/>
  </w:style>
  <w:style w:type="character" w:customStyle="1" w:styleId="WW8Num19z7">
    <w:name w:val="WW8Num19z7"/>
    <w:rsid w:val="00433B62"/>
  </w:style>
  <w:style w:type="character" w:customStyle="1" w:styleId="WW8Num19z8">
    <w:name w:val="WW8Num19z8"/>
    <w:rsid w:val="00433B62"/>
  </w:style>
  <w:style w:type="character" w:customStyle="1" w:styleId="WW8Num20z0">
    <w:name w:val="WW8Num20z0"/>
    <w:rsid w:val="00433B62"/>
    <w:rPr>
      <w:rFonts w:ascii="Calibri" w:hAnsi="Calibri" w:cs="Times New Roman" w:hint="default"/>
      <w:lang w:val="en-GB"/>
    </w:rPr>
  </w:style>
  <w:style w:type="character" w:customStyle="1" w:styleId="WW8Num21z0">
    <w:name w:val="WW8Num21z0"/>
    <w:rsid w:val="00433B62"/>
    <w:rPr>
      <w:rFonts w:ascii="Times New Roman" w:eastAsia="Times New Roman" w:hAnsi="Times New Roman" w:cs="Times New Roman" w:hint="default"/>
      <w:i/>
    </w:rPr>
  </w:style>
  <w:style w:type="character" w:customStyle="1" w:styleId="WW8Num21z1">
    <w:name w:val="WW8Num21z1"/>
    <w:rsid w:val="00433B62"/>
    <w:rPr>
      <w:rFonts w:ascii="Courier New" w:hAnsi="Courier New" w:cs="Courier New" w:hint="default"/>
    </w:rPr>
  </w:style>
  <w:style w:type="character" w:customStyle="1" w:styleId="WW8Num21z2">
    <w:name w:val="WW8Num21z2"/>
    <w:rsid w:val="00433B62"/>
    <w:rPr>
      <w:rFonts w:ascii="Wingdings" w:hAnsi="Wingdings" w:cs="Wingdings" w:hint="default"/>
    </w:rPr>
  </w:style>
  <w:style w:type="character" w:customStyle="1" w:styleId="WW8Num21z3">
    <w:name w:val="WW8Num21z3"/>
    <w:rsid w:val="00433B62"/>
    <w:rPr>
      <w:rFonts w:ascii="Symbol" w:hAnsi="Symbol" w:cs="Symbol" w:hint="default"/>
    </w:rPr>
  </w:style>
  <w:style w:type="character" w:customStyle="1" w:styleId="WW8Num22z0">
    <w:name w:val="WW8Num22z0"/>
    <w:rsid w:val="00433B62"/>
    <w:rPr>
      <w:rFonts w:ascii="Calibri" w:hAnsi="Calibri" w:cs="Times New Roman" w:hint="default"/>
      <w:lang w:val="en-GB"/>
    </w:rPr>
  </w:style>
  <w:style w:type="character" w:customStyle="1" w:styleId="WW8Num23z0">
    <w:name w:val="WW8Num23z0"/>
    <w:rsid w:val="00433B62"/>
  </w:style>
  <w:style w:type="character" w:customStyle="1" w:styleId="WW8Num23z1">
    <w:name w:val="WW8Num23z1"/>
    <w:rsid w:val="00433B62"/>
  </w:style>
  <w:style w:type="character" w:customStyle="1" w:styleId="WW8Num23z2">
    <w:name w:val="WW8Num23z2"/>
    <w:rsid w:val="00433B62"/>
  </w:style>
  <w:style w:type="character" w:customStyle="1" w:styleId="WW8Num23z3">
    <w:name w:val="WW8Num23z3"/>
    <w:rsid w:val="00433B62"/>
  </w:style>
  <w:style w:type="character" w:customStyle="1" w:styleId="WW8Num23z4">
    <w:name w:val="WW8Num23z4"/>
    <w:rsid w:val="00433B62"/>
  </w:style>
  <w:style w:type="character" w:customStyle="1" w:styleId="WW8Num23z5">
    <w:name w:val="WW8Num23z5"/>
    <w:rsid w:val="00433B62"/>
  </w:style>
  <w:style w:type="character" w:customStyle="1" w:styleId="WW8Num23z6">
    <w:name w:val="WW8Num23z6"/>
    <w:rsid w:val="00433B62"/>
  </w:style>
  <w:style w:type="character" w:customStyle="1" w:styleId="WW8Num23z7">
    <w:name w:val="WW8Num23z7"/>
    <w:rsid w:val="00433B62"/>
  </w:style>
  <w:style w:type="character" w:customStyle="1" w:styleId="WW8Num23z8">
    <w:name w:val="WW8Num23z8"/>
    <w:rsid w:val="00433B62"/>
  </w:style>
  <w:style w:type="character" w:customStyle="1" w:styleId="WW8Num24z0">
    <w:name w:val="WW8Num24z0"/>
    <w:rsid w:val="00433B62"/>
    <w:rPr>
      <w:rFonts w:ascii="Symbol" w:hAnsi="Symbol" w:cs="Symbol" w:hint="default"/>
    </w:rPr>
  </w:style>
  <w:style w:type="character" w:customStyle="1" w:styleId="WW8Num24z1">
    <w:name w:val="WW8Num24z1"/>
    <w:rsid w:val="00433B62"/>
    <w:rPr>
      <w:rFonts w:ascii="Courier New" w:hAnsi="Courier New" w:cs="Courier New" w:hint="default"/>
    </w:rPr>
  </w:style>
  <w:style w:type="character" w:customStyle="1" w:styleId="WW8Num24z2">
    <w:name w:val="WW8Num24z2"/>
    <w:rsid w:val="00433B62"/>
    <w:rPr>
      <w:rFonts w:ascii="Wingdings" w:hAnsi="Wingdings" w:cs="Wingdings" w:hint="default"/>
    </w:rPr>
  </w:style>
  <w:style w:type="character" w:customStyle="1" w:styleId="WW8Num25z0">
    <w:name w:val="WW8Num25z0"/>
    <w:rsid w:val="00433B62"/>
    <w:rPr>
      <w:rFonts w:hint="default"/>
      <w:i/>
    </w:rPr>
  </w:style>
  <w:style w:type="character" w:customStyle="1" w:styleId="WW8Num25z1">
    <w:name w:val="WW8Num25z1"/>
    <w:rsid w:val="00433B62"/>
  </w:style>
  <w:style w:type="character" w:customStyle="1" w:styleId="WW8Num25z2">
    <w:name w:val="WW8Num25z2"/>
    <w:rsid w:val="00433B62"/>
  </w:style>
  <w:style w:type="character" w:customStyle="1" w:styleId="WW8Num25z3">
    <w:name w:val="WW8Num25z3"/>
    <w:rsid w:val="00433B62"/>
  </w:style>
  <w:style w:type="character" w:customStyle="1" w:styleId="WW8Num25z4">
    <w:name w:val="WW8Num25z4"/>
    <w:rsid w:val="00433B62"/>
  </w:style>
  <w:style w:type="character" w:customStyle="1" w:styleId="WW8Num25z5">
    <w:name w:val="WW8Num25z5"/>
    <w:rsid w:val="00433B62"/>
  </w:style>
  <w:style w:type="character" w:customStyle="1" w:styleId="WW8Num25z6">
    <w:name w:val="WW8Num25z6"/>
    <w:rsid w:val="00433B62"/>
  </w:style>
  <w:style w:type="character" w:customStyle="1" w:styleId="WW8Num25z7">
    <w:name w:val="WW8Num25z7"/>
    <w:rsid w:val="00433B62"/>
  </w:style>
  <w:style w:type="character" w:customStyle="1" w:styleId="WW8Num25z8">
    <w:name w:val="WW8Num25z8"/>
    <w:rsid w:val="00433B62"/>
  </w:style>
  <w:style w:type="character" w:customStyle="1" w:styleId="WW8Num26z0">
    <w:name w:val="WW8Num26z0"/>
    <w:rsid w:val="00433B62"/>
    <w:rPr>
      <w:rFonts w:ascii="Symbol" w:hAnsi="Symbol" w:cs="Symbol" w:hint="default"/>
    </w:rPr>
  </w:style>
  <w:style w:type="character" w:customStyle="1" w:styleId="WW8Num26z1">
    <w:name w:val="WW8Num26z1"/>
    <w:rsid w:val="00433B62"/>
    <w:rPr>
      <w:rFonts w:ascii="Courier New" w:hAnsi="Courier New" w:cs="Courier New" w:hint="default"/>
    </w:rPr>
  </w:style>
  <w:style w:type="character" w:customStyle="1" w:styleId="WW8Num26z2">
    <w:name w:val="WW8Num26z2"/>
    <w:rsid w:val="00433B62"/>
    <w:rPr>
      <w:rFonts w:ascii="Wingdings" w:hAnsi="Wingdings" w:cs="Wingdings" w:hint="default"/>
    </w:rPr>
  </w:style>
  <w:style w:type="character" w:customStyle="1" w:styleId="WW8Num27z0">
    <w:name w:val="WW8Num27z0"/>
    <w:rsid w:val="00433B62"/>
    <w:rPr>
      <w:rFonts w:ascii="Symbol" w:hAnsi="Symbol" w:cs="Symbol" w:hint="default"/>
    </w:rPr>
  </w:style>
  <w:style w:type="character" w:customStyle="1" w:styleId="WW8Num27z1">
    <w:name w:val="WW8Num27z1"/>
    <w:rsid w:val="00433B62"/>
    <w:rPr>
      <w:rFonts w:ascii="Courier New" w:hAnsi="Courier New" w:cs="Courier New" w:hint="default"/>
    </w:rPr>
  </w:style>
  <w:style w:type="character" w:customStyle="1" w:styleId="WW8Num27z2">
    <w:name w:val="WW8Num27z2"/>
    <w:rsid w:val="00433B62"/>
    <w:rPr>
      <w:rFonts w:ascii="Wingdings" w:hAnsi="Wingdings" w:cs="Wingdings" w:hint="default"/>
    </w:rPr>
  </w:style>
  <w:style w:type="character" w:customStyle="1" w:styleId="WW8Num28z0">
    <w:name w:val="WW8Num28z0"/>
    <w:rsid w:val="00433B62"/>
    <w:rPr>
      <w:rFonts w:hint="default"/>
    </w:rPr>
  </w:style>
  <w:style w:type="character" w:customStyle="1" w:styleId="WW8Num28z1">
    <w:name w:val="WW8Num28z1"/>
    <w:rsid w:val="00433B62"/>
  </w:style>
  <w:style w:type="character" w:customStyle="1" w:styleId="WW8Num28z2">
    <w:name w:val="WW8Num28z2"/>
    <w:rsid w:val="00433B62"/>
  </w:style>
  <w:style w:type="character" w:customStyle="1" w:styleId="WW8Num28z3">
    <w:name w:val="WW8Num28z3"/>
    <w:rsid w:val="00433B62"/>
  </w:style>
  <w:style w:type="character" w:customStyle="1" w:styleId="WW8Num28z4">
    <w:name w:val="WW8Num28z4"/>
    <w:rsid w:val="00433B62"/>
  </w:style>
  <w:style w:type="character" w:customStyle="1" w:styleId="WW8Num28z5">
    <w:name w:val="WW8Num28z5"/>
    <w:rsid w:val="00433B62"/>
  </w:style>
  <w:style w:type="character" w:customStyle="1" w:styleId="WW8Num28z6">
    <w:name w:val="WW8Num28z6"/>
    <w:rsid w:val="00433B62"/>
  </w:style>
  <w:style w:type="character" w:customStyle="1" w:styleId="WW8Num28z7">
    <w:name w:val="WW8Num28z7"/>
    <w:rsid w:val="00433B62"/>
  </w:style>
  <w:style w:type="character" w:customStyle="1" w:styleId="WW8Num28z8">
    <w:name w:val="WW8Num28z8"/>
    <w:rsid w:val="00433B62"/>
  </w:style>
  <w:style w:type="character" w:customStyle="1" w:styleId="WW8Num29z0">
    <w:name w:val="WW8Num29z0"/>
    <w:rsid w:val="00433B62"/>
    <w:rPr>
      <w:rFonts w:ascii="Calibri" w:hAnsi="Calibri" w:cs="Times New Roman" w:hint="default"/>
    </w:rPr>
  </w:style>
  <w:style w:type="character" w:customStyle="1" w:styleId="WW8Num29z1">
    <w:name w:val="WW8Num29z1"/>
    <w:rsid w:val="00433B62"/>
    <w:rPr>
      <w:rFonts w:cs="Times New Roman"/>
    </w:rPr>
  </w:style>
  <w:style w:type="character" w:customStyle="1" w:styleId="WW8Num30z0">
    <w:name w:val="WW8Num30z0"/>
    <w:rsid w:val="00433B62"/>
    <w:rPr>
      <w:rFonts w:cs="Times New Roman" w:hint="default"/>
    </w:rPr>
  </w:style>
  <w:style w:type="character" w:customStyle="1" w:styleId="WW8Num31z0">
    <w:name w:val="WW8Num31z0"/>
    <w:rsid w:val="00433B62"/>
  </w:style>
  <w:style w:type="character" w:customStyle="1" w:styleId="WW8Num31z1">
    <w:name w:val="WW8Num31z1"/>
    <w:rsid w:val="00433B62"/>
  </w:style>
  <w:style w:type="character" w:customStyle="1" w:styleId="WW8Num31z2">
    <w:name w:val="WW8Num31z2"/>
    <w:rsid w:val="00433B62"/>
  </w:style>
  <w:style w:type="character" w:customStyle="1" w:styleId="WW8Num31z3">
    <w:name w:val="WW8Num31z3"/>
    <w:rsid w:val="00433B62"/>
  </w:style>
  <w:style w:type="character" w:customStyle="1" w:styleId="WW8Num31z4">
    <w:name w:val="WW8Num31z4"/>
    <w:rsid w:val="00433B62"/>
  </w:style>
  <w:style w:type="character" w:customStyle="1" w:styleId="WW8Num31z5">
    <w:name w:val="WW8Num31z5"/>
    <w:rsid w:val="00433B62"/>
  </w:style>
  <w:style w:type="character" w:customStyle="1" w:styleId="WW8Num31z6">
    <w:name w:val="WW8Num31z6"/>
    <w:rsid w:val="00433B62"/>
  </w:style>
  <w:style w:type="character" w:customStyle="1" w:styleId="WW8Num31z7">
    <w:name w:val="WW8Num31z7"/>
    <w:rsid w:val="00433B62"/>
  </w:style>
  <w:style w:type="character" w:customStyle="1" w:styleId="WW8Num31z8">
    <w:name w:val="WW8Num31z8"/>
    <w:rsid w:val="00433B62"/>
  </w:style>
  <w:style w:type="character" w:customStyle="1" w:styleId="Absatz-Standardschriftart1">
    <w:name w:val="Absatz-Standardschriftart1"/>
    <w:rsid w:val="00433B62"/>
  </w:style>
  <w:style w:type="character" w:customStyle="1" w:styleId="berschrift1Zchn">
    <w:name w:val="Überschrift 1 Zchn"/>
    <w:rsid w:val="00433B62"/>
    <w:rPr>
      <w:rFonts w:ascii="Cambria" w:eastAsia="MS Gothic" w:hAnsi="Cambria" w:cs="Times New Roman"/>
      <w:b/>
      <w:bCs/>
      <w:kern w:val="1"/>
      <w:sz w:val="32"/>
      <w:szCs w:val="32"/>
    </w:rPr>
  </w:style>
  <w:style w:type="character" w:customStyle="1" w:styleId="berschrift2Zchn">
    <w:name w:val="Überschrift 2 Zchn"/>
    <w:rsid w:val="00433B62"/>
    <w:rPr>
      <w:b/>
      <w:sz w:val="24"/>
      <w:szCs w:val="24"/>
      <w:lang w:val="en-GB"/>
    </w:rPr>
  </w:style>
  <w:style w:type="character" w:customStyle="1" w:styleId="berschrift3Zchn">
    <w:name w:val="Überschrift 3 Zchn"/>
    <w:rsid w:val="00433B62"/>
    <w:rPr>
      <w:b/>
      <w:sz w:val="24"/>
      <w:szCs w:val="24"/>
      <w:lang w:val="en-GB"/>
    </w:rPr>
  </w:style>
  <w:style w:type="character" w:customStyle="1" w:styleId="berschrift4Zchn">
    <w:name w:val="Überschrift 4 Zchn"/>
    <w:rsid w:val="00433B62"/>
    <w:rPr>
      <w:rFonts w:ascii="Calibri" w:eastAsia="MS Mincho" w:hAnsi="Calibri" w:cs="Times New Roman"/>
      <w:b/>
      <w:bCs/>
      <w:sz w:val="28"/>
      <w:szCs w:val="28"/>
    </w:rPr>
  </w:style>
  <w:style w:type="character" w:customStyle="1" w:styleId="berschrift5Zchn">
    <w:name w:val="Überschrift 5 Zchn"/>
    <w:rsid w:val="00433B62"/>
    <w:rPr>
      <w:b/>
      <w:sz w:val="24"/>
      <w:szCs w:val="24"/>
      <w:lang w:val="en-GB"/>
    </w:rPr>
  </w:style>
  <w:style w:type="character" w:customStyle="1" w:styleId="berschrift6Zchn">
    <w:name w:val="Überschrift 6 Zchn"/>
    <w:rsid w:val="00433B62"/>
    <w:rPr>
      <w:b/>
      <w:smallCaps/>
      <w:sz w:val="24"/>
      <w:szCs w:val="24"/>
    </w:rPr>
  </w:style>
  <w:style w:type="character" w:customStyle="1" w:styleId="berschrift7Zchn">
    <w:name w:val="Überschrift 7 Zchn"/>
    <w:rsid w:val="00433B62"/>
    <w:rPr>
      <w:rFonts w:ascii="Calibri" w:eastAsia="MS Mincho" w:hAnsi="Calibri" w:cs="Times New Roman"/>
      <w:sz w:val="24"/>
      <w:szCs w:val="24"/>
    </w:rPr>
  </w:style>
  <w:style w:type="character" w:customStyle="1" w:styleId="berschrift8Zchn">
    <w:name w:val="Überschrift 8 Zchn"/>
    <w:rsid w:val="00433B62"/>
    <w:rPr>
      <w:rFonts w:ascii="Calibri" w:eastAsia="MS Mincho" w:hAnsi="Calibri" w:cs="Times New Roman"/>
      <w:i/>
      <w:iCs/>
      <w:sz w:val="24"/>
      <w:szCs w:val="24"/>
    </w:rPr>
  </w:style>
  <w:style w:type="character" w:customStyle="1" w:styleId="berschrift9Zchn">
    <w:name w:val="Überschrift 9 Zchn"/>
    <w:rsid w:val="00433B62"/>
    <w:rPr>
      <w:rFonts w:ascii="Cambria" w:eastAsia="MS Gothic" w:hAnsi="Cambria" w:cs="Times New Roman"/>
    </w:rPr>
  </w:style>
  <w:style w:type="character" w:customStyle="1" w:styleId="TitelZchn">
    <w:name w:val="Titel Zchn"/>
    <w:rsid w:val="00433B62"/>
    <w:rPr>
      <w:rFonts w:ascii="Cambria" w:eastAsia="MS Gothic" w:hAnsi="Cambria" w:cs="Times New Roman"/>
      <w:b/>
      <w:bCs/>
      <w:kern w:val="1"/>
      <w:sz w:val="32"/>
      <w:szCs w:val="32"/>
    </w:rPr>
  </w:style>
  <w:style w:type="character" w:customStyle="1" w:styleId="TextkrperZchn">
    <w:name w:val="Textkörper Zchn"/>
    <w:rsid w:val="00433B62"/>
    <w:rPr>
      <w:sz w:val="24"/>
      <w:szCs w:val="24"/>
    </w:rPr>
  </w:style>
  <w:style w:type="character" w:customStyle="1" w:styleId="Textkrper-ZeileneinzugZchn">
    <w:name w:val="Textkörper-Zeileneinzug Zchn"/>
    <w:rsid w:val="00433B62"/>
    <w:rPr>
      <w:sz w:val="24"/>
      <w:szCs w:val="24"/>
    </w:rPr>
  </w:style>
  <w:style w:type="character" w:customStyle="1" w:styleId="AnredeZchn">
    <w:name w:val="Anrede Zchn"/>
    <w:rsid w:val="00433B62"/>
    <w:rPr>
      <w:sz w:val="24"/>
      <w:szCs w:val="24"/>
    </w:rPr>
  </w:style>
  <w:style w:type="character" w:customStyle="1" w:styleId="FunotentextZchn">
    <w:name w:val="Fußnotentext Zchn"/>
    <w:aliases w:val="Footnote Text Char1 Zchn,fn Char1 Zchn,ADB Char1 Zchn,single space Char Zchn,footnote text Char Char Zchn,Footnote Text Char Char Zchn,fn Char Char Zchn,ADB Char Char Zchn,single space Char Char Char Zchn,Fußnotentextf Char Zchn"/>
    <w:rsid w:val="00433B62"/>
    <w:rPr>
      <w:rFonts w:cs="Times New Roman"/>
      <w:lang w:val="en-US" w:bidi="ar-SA"/>
    </w:rPr>
  </w:style>
  <w:style w:type="character" w:customStyle="1" w:styleId="Textkrper-Einzug2Zchn">
    <w:name w:val="Textkörper-Einzug 2 Zchn"/>
    <w:rsid w:val="00433B62"/>
    <w:rPr>
      <w:sz w:val="24"/>
      <w:szCs w:val="24"/>
    </w:rPr>
  </w:style>
  <w:style w:type="character" w:customStyle="1" w:styleId="Textkrper-Einzug3Zchn">
    <w:name w:val="Textkörper-Einzug 3 Zchn"/>
    <w:rsid w:val="00433B62"/>
    <w:rPr>
      <w:sz w:val="16"/>
      <w:szCs w:val="16"/>
    </w:rPr>
  </w:style>
  <w:style w:type="character" w:customStyle="1" w:styleId="Textkrper3Zchn">
    <w:name w:val="Textkörper 3 Zchn"/>
    <w:rsid w:val="00433B62"/>
    <w:rPr>
      <w:sz w:val="16"/>
      <w:szCs w:val="16"/>
    </w:rPr>
  </w:style>
  <w:style w:type="character" w:styleId="PageNumber">
    <w:name w:val="page number"/>
    <w:uiPriority w:val="99"/>
    <w:qFormat/>
    <w:rsid w:val="00433B62"/>
    <w:rPr>
      <w:rFonts w:cs="Times New Roman"/>
    </w:rPr>
  </w:style>
  <w:style w:type="character" w:customStyle="1" w:styleId="KopfzeileZchn">
    <w:name w:val="Kopfzeile Zchn"/>
    <w:uiPriority w:val="99"/>
    <w:rsid w:val="00433B62"/>
    <w:rPr>
      <w:rFonts w:cs="Times New Roman"/>
    </w:rPr>
  </w:style>
  <w:style w:type="character" w:customStyle="1" w:styleId="FuzeileZchn">
    <w:name w:val="Fußzeile Zchn"/>
    <w:uiPriority w:val="99"/>
    <w:rsid w:val="00433B62"/>
    <w:rPr>
      <w:sz w:val="24"/>
      <w:szCs w:val="24"/>
    </w:rPr>
  </w:style>
  <w:style w:type="character" w:customStyle="1" w:styleId="Funotenzeichen1">
    <w:name w:val="Fußnotenzeichen1"/>
    <w:rsid w:val="00433B62"/>
    <w:rPr>
      <w:rFonts w:cs="Times New Roman"/>
      <w:vertAlign w:val="superscript"/>
    </w:rPr>
  </w:style>
  <w:style w:type="character" w:customStyle="1" w:styleId="UntertitelZchn">
    <w:name w:val="Untertitel Zchn"/>
    <w:rsid w:val="00433B62"/>
    <w:rPr>
      <w:rFonts w:ascii="Cambria" w:eastAsia="MS Gothic" w:hAnsi="Cambria" w:cs="Times New Roman"/>
      <w:sz w:val="24"/>
      <w:szCs w:val="24"/>
    </w:rPr>
  </w:style>
  <w:style w:type="character" w:styleId="Hyperlink">
    <w:name w:val="Hyperlink"/>
    <w:uiPriority w:val="99"/>
    <w:rsid w:val="00433B62"/>
    <w:rPr>
      <w:rFonts w:cs="Times New Roman"/>
      <w:color w:val="0000FF"/>
      <w:u w:val="single"/>
    </w:rPr>
  </w:style>
  <w:style w:type="character" w:customStyle="1" w:styleId="SprechblasentextZchn">
    <w:name w:val="Sprechblasentext Zchn"/>
    <w:rsid w:val="00433B62"/>
    <w:rPr>
      <w:sz w:val="0"/>
      <w:szCs w:val="0"/>
    </w:rPr>
  </w:style>
  <w:style w:type="character" w:styleId="FollowedHyperlink">
    <w:name w:val="FollowedHyperlink"/>
    <w:uiPriority w:val="99"/>
    <w:rsid w:val="00433B62"/>
    <w:rPr>
      <w:rFonts w:cs="Times New Roman"/>
      <w:color w:val="606420"/>
      <w:u w:val="single"/>
    </w:rPr>
  </w:style>
  <w:style w:type="character" w:customStyle="1" w:styleId="Kommentarzeichen1">
    <w:name w:val="Kommentarzeichen1"/>
    <w:rsid w:val="00433B62"/>
    <w:rPr>
      <w:rFonts w:cs="Times New Roman"/>
      <w:sz w:val="16"/>
      <w:szCs w:val="16"/>
    </w:rPr>
  </w:style>
  <w:style w:type="character" w:customStyle="1" w:styleId="KommentartextZchn">
    <w:name w:val="Kommentartext Zchn"/>
    <w:rsid w:val="00433B62"/>
    <w:rPr>
      <w:sz w:val="20"/>
      <w:szCs w:val="20"/>
    </w:rPr>
  </w:style>
  <w:style w:type="character" w:customStyle="1" w:styleId="KommentarthemaZchn">
    <w:name w:val="Kommentarthema Zchn"/>
    <w:rsid w:val="00433B62"/>
    <w:rPr>
      <w:b/>
      <w:bCs/>
      <w:sz w:val="20"/>
      <w:szCs w:val="20"/>
    </w:rPr>
  </w:style>
  <w:style w:type="character" w:customStyle="1" w:styleId="EndnotentextZchn">
    <w:name w:val="Endnotentext Zchn"/>
    <w:rsid w:val="00433B62"/>
    <w:rPr>
      <w:rFonts w:cs="Times New Roman"/>
    </w:rPr>
  </w:style>
  <w:style w:type="character" w:customStyle="1" w:styleId="Endnotenzeichen1">
    <w:name w:val="Endnotenzeichen1"/>
    <w:rsid w:val="00433B62"/>
    <w:rPr>
      <w:rFonts w:cs="Times New Roman"/>
      <w:vertAlign w:val="superscript"/>
    </w:rPr>
  </w:style>
  <w:style w:type="character" w:customStyle="1" w:styleId="GaramondTimesNewRoman">
    <w:name w:val="Стиль Стиль Garamond + Times New Roman"/>
    <w:rsid w:val="00433B62"/>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rsid w:val="00433B62"/>
    <w:rPr>
      <w:rFonts w:ascii="Times New Roman" w:hAnsi="Times New Roman" w:cs="Times New Roman"/>
      <w:spacing w:val="2"/>
      <w:kern w:val="1"/>
      <w:position w:val="0"/>
      <w:sz w:val="24"/>
      <w:shd w:val="clear" w:color="auto" w:fill="auto"/>
      <w:vertAlign w:val="baseline"/>
    </w:rPr>
  </w:style>
  <w:style w:type="character" w:styleId="Emphasis">
    <w:name w:val="Emphasis"/>
    <w:uiPriority w:val="99"/>
    <w:qFormat/>
    <w:rsid w:val="00433B62"/>
    <w:rPr>
      <w:i/>
      <w:iCs/>
    </w:rPr>
  </w:style>
  <w:style w:type="character" w:customStyle="1" w:styleId="Textkrper2Zchn">
    <w:name w:val="Textkörper 2 Zchn"/>
    <w:rsid w:val="00433B62"/>
    <w:rPr>
      <w:sz w:val="24"/>
      <w:szCs w:val="24"/>
    </w:rPr>
  </w:style>
  <w:style w:type="character" w:customStyle="1" w:styleId="DeltaViewInsertion">
    <w:name w:val="DeltaView Insertion"/>
    <w:rsid w:val="00433B62"/>
    <w:rPr>
      <w:color w:val="0000FF"/>
      <w:u w:val="double"/>
    </w:rPr>
  </w:style>
  <w:style w:type="character" w:customStyle="1" w:styleId="FormatvorlagenummeriertZchn">
    <w:name w:val="Formatvorlage nummeriert Zchn"/>
    <w:rsid w:val="00433B62"/>
    <w:rPr>
      <w:rFonts w:ascii="Arial" w:hAnsi="Arial" w:cs="Arial"/>
      <w:sz w:val="20"/>
      <w:szCs w:val="20"/>
      <w:lang w:val="de-DE"/>
    </w:rPr>
  </w:style>
  <w:style w:type="character" w:customStyle="1" w:styleId="NurTextZchn">
    <w:name w:val="Nur Text Zchn"/>
    <w:rsid w:val="00433B62"/>
    <w:rPr>
      <w:rFonts w:ascii="Calibri" w:eastAsia="Calibri" w:hAnsi="Calibri" w:cs="Times New Roman"/>
      <w:szCs w:val="21"/>
      <w:lang w:val="de-DE"/>
    </w:rPr>
  </w:style>
  <w:style w:type="character" w:customStyle="1" w:styleId="ITBColumnRightCharChar">
    <w:name w:val="ITB Column Right Char Char"/>
    <w:rsid w:val="00433B62"/>
    <w:rPr>
      <w:sz w:val="24"/>
      <w:szCs w:val="24"/>
    </w:rPr>
  </w:style>
  <w:style w:type="paragraph" w:customStyle="1" w:styleId="berschrift">
    <w:name w:val="Überschrift"/>
    <w:basedOn w:val="Normal"/>
    <w:next w:val="BodyText"/>
    <w:rsid w:val="00433B62"/>
    <w:pPr>
      <w:jc w:val="center"/>
    </w:pPr>
    <w:rPr>
      <w:b w:val="0"/>
      <w:sz w:val="36"/>
    </w:rPr>
  </w:style>
  <w:style w:type="paragraph" w:styleId="BodyText">
    <w:name w:val="Body Text"/>
    <w:basedOn w:val="Normal"/>
    <w:link w:val="BodyTextChar"/>
    <w:uiPriority w:val="99"/>
    <w:qFormat/>
    <w:rsid w:val="00433B62"/>
    <w:pPr>
      <w:spacing w:after="120"/>
      <w:jc w:val="both"/>
    </w:pPr>
  </w:style>
  <w:style w:type="character" w:customStyle="1" w:styleId="BodyTextChar">
    <w:name w:val="Body Text Char"/>
    <w:basedOn w:val="DefaultParagraphFont"/>
    <w:link w:val="BodyText"/>
    <w:uiPriority w:val="99"/>
    <w:qFormat/>
    <w:rsid w:val="00433B62"/>
    <w:rPr>
      <w:rFonts w:ascii="Arial" w:eastAsiaTheme="minorEastAsia" w:hAnsi="Arial" w:cs="Arial"/>
      <w:b/>
      <w:sz w:val="20"/>
      <w:szCs w:val="20"/>
      <w:lang w:val="de-DE" w:eastAsia="de-DE"/>
    </w:rPr>
  </w:style>
  <w:style w:type="paragraph" w:styleId="List">
    <w:name w:val="List"/>
    <w:basedOn w:val="Normal"/>
    <w:rsid w:val="00433B62"/>
    <w:pPr>
      <w:ind w:left="283" w:hanging="283"/>
    </w:pPr>
  </w:style>
  <w:style w:type="paragraph" w:styleId="Caption">
    <w:name w:val="caption"/>
    <w:basedOn w:val="Normal"/>
    <w:next w:val="Normal"/>
    <w:qFormat/>
    <w:rsid w:val="00433B62"/>
    <w:pPr>
      <w:ind w:left="2340"/>
    </w:pPr>
    <w:rPr>
      <w:b w:val="0"/>
      <w:bCs/>
      <w:lang w:val="en-GB"/>
    </w:rPr>
  </w:style>
  <w:style w:type="paragraph" w:customStyle="1" w:styleId="Verzeichnis">
    <w:name w:val="Verzeichnis"/>
    <w:basedOn w:val="Normal"/>
    <w:rsid w:val="00433B62"/>
    <w:pPr>
      <w:suppressLineNumbers/>
    </w:pPr>
    <w:rPr>
      <w:rFonts w:cs="Mangal"/>
    </w:rPr>
  </w:style>
  <w:style w:type="paragraph" w:customStyle="1" w:styleId="FarbigeListe-Akzent11">
    <w:name w:val="Farbige Liste - Akzent 11"/>
    <w:basedOn w:val="Normal"/>
    <w:rsid w:val="00433B62"/>
    <w:pPr>
      <w:ind w:left="720"/>
      <w:contextualSpacing/>
    </w:pPr>
  </w:style>
  <w:style w:type="paragraph" w:customStyle="1" w:styleId="BankNormal">
    <w:name w:val="BankNormal"/>
    <w:basedOn w:val="Normal"/>
    <w:rsid w:val="00433B62"/>
    <w:pPr>
      <w:spacing w:after="240"/>
    </w:pPr>
  </w:style>
  <w:style w:type="paragraph" w:customStyle="1" w:styleId="Clauses">
    <w:name w:val="Clauses"/>
    <w:basedOn w:val="Normal"/>
    <w:rsid w:val="00433B62"/>
    <w:pPr>
      <w:keepLines/>
      <w:numPr>
        <w:numId w:val="6"/>
      </w:numPr>
      <w:spacing w:after="120"/>
    </w:pPr>
    <w:rPr>
      <w:rFonts w:ascii="Times New Roman Bold" w:hAnsi="Times New Roman Bold" w:cs="Times New Roman Bold"/>
      <w:b w:val="0"/>
      <w:lang w:val="es-ES_tradnl"/>
    </w:rPr>
  </w:style>
  <w:style w:type="paragraph" w:customStyle="1" w:styleId="Normala">
    <w:name w:val="Normal(a)"/>
    <w:basedOn w:val="Normal"/>
    <w:rsid w:val="00433B62"/>
    <w:pPr>
      <w:keepLines/>
      <w:spacing w:after="120"/>
      <w:ind w:left="1418" w:hanging="426"/>
      <w:jc w:val="both"/>
    </w:pPr>
    <w:rPr>
      <w:lang w:val="en-GB"/>
    </w:rPr>
  </w:style>
  <w:style w:type="paragraph" w:customStyle="1" w:styleId="Normali">
    <w:name w:val="Normal(i)"/>
    <w:basedOn w:val="Normala"/>
    <w:rsid w:val="00433B62"/>
  </w:style>
  <w:style w:type="paragraph" w:customStyle="1" w:styleId="Normal1">
    <w:name w:val="Normal(1)"/>
    <w:basedOn w:val="Normal"/>
    <w:rsid w:val="00433B62"/>
    <w:pPr>
      <w:spacing w:after="120"/>
      <w:ind w:left="709" w:hanging="709"/>
      <w:jc w:val="both"/>
    </w:pPr>
    <w:rPr>
      <w:lang w:val="en-GB"/>
    </w:rPr>
  </w:style>
  <w:style w:type="paragraph" w:styleId="TOC1">
    <w:name w:val="toc 1"/>
    <w:basedOn w:val="Normal"/>
    <w:next w:val="Normal"/>
    <w:uiPriority w:val="39"/>
    <w:qFormat/>
    <w:rsid w:val="00433B62"/>
    <w:pPr>
      <w:spacing w:before="360"/>
    </w:pPr>
    <w:rPr>
      <w:rFonts w:asciiTheme="majorHAnsi" w:hAnsiTheme="majorHAnsi"/>
      <w:b w:val="0"/>
      <w:bCs/>
      <w:caps/>
    </w:rPr>
  </w:style>
  <w:style w:type="paragraph" w:styleId="TOC2">
    <w:name w:val="toc 2"/>
    <w:basedOn w:val="Normal"/>
    <w:next w:val="Normal"/>
    <w:uiPriority w:val="39"/>
    <w:qFormat/>
    <w:rsid w:val="00433B62"/>
    <w:pPr>
      <w:spacing w:before="240"/>
    </w:pPr>
    <w:rPr>
      <w:rFonts w:asciiTheme="minorHAnsi" w:hAnsiTheme="minorHAnsi"/>
      <w:b w:val="0"/>
      <w:bCs/>
    </w:rPr>
  </w:style>
  <w:style w:type="paragraph" w:styleId="BodyTextIndent">
    <w:name w:val="Body Text Indent"/>
    <w:basedOn w:val="Normal"/>
    <w:link w:val="BodyTextIndentChar"/>
    <w:uiPriority w:val="99"/>
    <w:qFormat/>
    <w:rsid w:val="00433B62"/>
    <w:pPr>
      <w:jc w:val="both"/>
    </w:pPr>
    <w:rPr>
      <w:spacing w:val="-2"/>
    </w:rPr>
  </w:style>
  <w:style w:type="character" w:customStyle="1" w:styleId="BodyTextIndentChar">
    <w:name w:val="Body Text Indent Char"/>
    <w:basedOn w:val="DefaultParagraphFont"/>
    <w:link w:val="BodyTextIndent"/>
    <w:uiPriority w:val="99"/>
    <w:qFormat/>
    <w:rsid w:val="00433B62"/>
    <w:rPr>
      <w:rFonts w:ascii="Arial" w:eastAsiaTheme="minorEastAsia" w:hAnsi="Arial" w:cs="Arial"/>
      <w:b/>
      <w:spacing w:val="-2"/>
      <w:sz w:val="20"/>
      <w:szCs w:val="20"/>
      <w:lang w:val="de-DE" w:eastAsia="de-DE"/>
    </w:rPr>
  </w:style>
  <w:style w:type="paragraph" w:customStyle="1" w:styleId="Anrede1">
    <w:name w:val="Anrede1"/>
    <w:basedOn w:val="Normal"/>
    <w:next w:val="Normal"/>
    <w:rsid w:val="00433B62"/>
  </w:style>
  <w:style w:type="paragraph" w:customStyle="1" w:styleId="Listenfortsetzung1">
    <w:name w:val="Listenfortsetzung1"/>
    <w:basedOn w:val="Normal"/>
    <w:rsid w:val="00433B62"/>
    <w:pPr>
      <w:spacing w:after="120"/>
      <w:ind w:left="283"/>
    </w:pPr>
  </w:style>
  <w:style w:type="paragraph" w:customStyle="1" w:styleId="Standardeinzug1">
    <w:name w:val="Standardeinzug1"/>
    <w:basedOn w:val="Normal"/>
    <w:rsid w:val="00433B62"/>
    <w:pPr>
      <w:ind w:left="708"/>
    </w:p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qFormat/>
    <w:rsid w:val="00433B62"/>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qFormat/>
    <w:rsid w:val="00433B62"/>
    <w:rPr>
      <w:rFonts w:ascii="Arial" w:eastAsiaTheme="minorEastAsia" w:hAnsi="Arial" w:cs="Arial"/>
      <w:b/>
      <w:sz w:val="20"/>
      <w:szCs w:val="20"/>
      <w:lang w:val="de-DE" w:eastAsia="de-DE"/>
    </w:rPr>
  </w:style>
  <w:style w:type="paragraph" w:customStyle="1" w:styleId="Textkrper-Einzug21">
    <w:name w:val="Textkörper-Einzug 21"/>
    <w:basedOn w:val="Normal"/>
    <w:rsid w:val="00433B62"/>
    <w:pPr>
      <w:ind w:left="720" w:hanging="720"/>
      <w:jc w:val="both"/>
    </w:pPr>
  </w:style>
  <w:style w:type="paragraph" w:customStyle="1" w:styleId="Textkrper-Einzug31">
    <w:name w:val="Textkörper-Einzug 31"/>
    <w:basedOn w:val="Normal"/>
    <w:rsid w:val="00433B62"/>
    <w:pPr>
      <w:ind w:left="1854" w:hanging="414"/>
      <w:jc w:val="both"/>
    </w:pPr>
  </w:style>
  <w:style w:type="paragraph" w:customStyle="1" w:styleId="Blocktext1">
    <w:name w:val="Blocktext1"/>
    <w:basedOn w:val="Normal"/>
    <w:rsid w:val="00433B62"/>
    <w:pPr>
      <w:ind w:left="702" w:right="-72" w:hanging="702"/>
      <w:jc w:val="both"/>
    </w:pPr>
    <w:rPr>
      <w:lang w:val="en-GB"/>
    </w:rPr>
  </w:style>
  <w:style w:type="paragraph" w:customStyle="1" w:styleId="Textkrper31">
    <w:name w:val="Textkörper 31"/>
    <w:basedOn w:val="Normal"/>
    <w:rsid w:val="00433B62"/>
    <w:rPr>
      <w:sz w:val="16"/>
    </w:rPr>
  </w:style>
  <w:style w:type="paragraph" w:customStyle="1" w:styleId="xl26">
    <w:name w:val="xl26"/>
    <w:basedOn w:val="Normal"/>
    <w:rsid w:val="00433B62"/>
    <w:pPr>
      <w:spacing w:before="280" w:after="280"/>
    </w:pPr>
    <w:rPr>
      <w:b w:val="0"/>
      <w:bCs/>
      <w:lang w:val="it-IT"/>
    </w:rPr>
  </w:style>
  <w:style w:type="paragraph" w:customStyle="1" w:styleId="xl143">
    <w:name w:val="xl143"/>
    <w:basedOn w:val="Normal"/>
    <w:rsid w:val="00433B62"/>
    <w:pPr>
      <w:pBdr>
        <w:top w:val="none" w:sz="0" w:space="0" w:color="000000"/>
        <w:left w:val="single" w:sz="4" w:space="0" w:color="000000"/>
        <w:bottom w:val="none" w:sz="0" w:space="0" w:color="000000"/>
        <w:right w:val="single" w:sz="4" w:space="0" w:color="000000"/>
      </w:pBdr>
      <w:spacing w:before="280" w:after="280"/>
    </w:pPr>
    <w:rPr>
      <w:b w:val="0"/>
      <w:bCs/>
      <w:u w:val="single"/>
      <w:lang w:val="it-IT"/>
    </w:rPr>
  </w:style>
  <w:style w:type="paragraph" w:styleId="Header">
    <w:name w:val="header"/>
    <w:basedOn w:val="Normal"/>
    <w:link w:val="HeaderChar"/>
    <w:uiPriority w:val="99"/>
    <w:qFormat/>
    <w:rsid w:val="00433B62"/>
    <w:pPr>
      <w:pBdr>
        <w:top w:val="none" w:sz="0" w:space="0" w:color="000000"/>
        <w:left w:val="none" w:sz="0" w:space="0" w:color="000000"/>
        <w:bottom w:val="single" w:sz="4" w:space="1" w:color="000000"/>
        <w:right w:val="none" w:sz="0" w:space="0" w:color="000000"/>
      </w:pBdr>
      <w:ind w:right="73"/>
    </w:pPr>
  </w:style>
  <w:style w:type="character" w:customStyle="1" w:styleId="HeaderChar">
    <w:name w:val="Header Char"/>
    <w:basedOn w:val="DefaultParagraphFont"/>
    <w:link w:val="Header"/>
    <w:uiPriority w:val="99"/>
    <w:qFormat/>
    <w:rsid w:val="00433B62"/>
    <w:rPr>
      <w:rFonts w:ascii="Arial" w:eastAsiaTheme="minorEastAsia" w:hAnsi="Arial" w:cs="Arial"/>
      <w:b/>
      <w:sz w:val="20"/>
      <w:szCs w:val="20"/>
      <w:lang w:val="de-DE" w:eastAsia="de-DE"/>
    </w:rPr>
  </w:style>
  <w:style w:type="paragraph" w:styleId="Footer">
    <w:name w:val="footer"/>
    <w:basedOn w:val="Normal"/>
    <w:link w:val="FooterChar"/>
    <w:uiPriority w:val="99"/>
    <w:qFormat/>
    <w:rsid w:val="00433B62"/>
  </w:style>
  <w:style w:type="character" w:customStyle="1" w:styleId="FooterChar">
    <w:name w:val="Footer Char"/>
    <w:basedOn w:val="DefaultParagraphFont"/>
    <w:link w:val="Footer"/>
    <w:uiPriority w:val="99"/>
    <w:qFormat/>
    <w:rsid w:val="00433B62"/>
    <w:rPr>
      <w:rFonts w:ascii="Arial" w:eastAsiaTheme="minorEastAsia" w:hAnsi="Arial" w:cs="Arial"/>
      <w:b/>
      <w:sz w:val="20"/>
      <w:szCs w:val="20"/>
      <w:lang w:val="de-DE" w:eastAsia="de-DE"/>
    </w:rPr>
  </w:style>
  <w:style w:type="paragraph" w:customStyle="1" w:styleId="xl41">
    <w:name w:val="xl41"/>
    <w:basedOn w:val="Normal"/>
    <w:rsid w:val="00433B62"/>
    <w:pPr>
      <w:spacing w:before="280" w:after="280"/>
    </w:pPr>
    <w:rPr>
      <w:lang w:val="it-IT"/>
    </w:rPr>
  </w:style>
  <w:style w:type="paragraph" w:styleId="Subtitle">
    <w:name w:val="Subtitle"/>
    <w:basedOn w:val="Normal"/>
    <w:next w:val="BodyText"/>
    <w:link w:val="SubtitleChar"/>
    <w:uiPriority w:val="99"/>
    <w:qFormat/>
    <w:rsid w:val="00433B62"/>
    <w:pPr>
      <w:spacing w:after="60"/>
      <w:jc w:val="center"/>
    </w:pPr>
  </w:style>
  <w:style w:type="character" w:customStyle="1" w:styleId="SubtitleChar">
    <w:name w:val="Subtitle Char"/>
    <w:basedOn w:val="DefaultParagraphFont"/>
    <w:link w:val="Subtitle"/>
    <w:uiPriority w:val="99"/>
    <w:rsid w:val="00433B62"/>
    <w:rPr>
      <w:rFonts w:ascii="Arial" w:eastAsiaTheme="minorEastAsia" w:hAnsi="Arial" w:cs="Arial"/>
      <w:b/>
      <w:sz w:val="20"/>
      <w:szCs w:val="20"/>
      <w:lang w:val="de-DE" w:eastAsia="de-DE"/>
    </w:rPr>
  </w:style>
  <w:style w:type="paragraph" w:styleId="TOC3">
    <w:name w:val="toc 3"/>
    <w:basedOn w:val="Normal"/>
    <w:next w:val="Normal"/>
    <w:uiPriority w:val="39"/>
    <w:qFormat/>
    <w:rsid w:val="00433B62"/>
    <w:pPr>
      <w:ind w:left="240"/>
    </w:pPr>
    <w:rPr>
      <w:rFonts w:asciiTheme="minorHAnsi" w:hAnsiTheme="minorHAnsi"/>
    </w:rPr>
  </w:style>
  <w:style w:type="paragraph" w:styleId="TOC4">
    <w:name w:val="toc 4"/>
    <w:basedOn w:val="Normal"/>
    <w:next w:val="Normal"/>
    <w:uiPriority w:val="39"/>
    <w:rsid w:val="00433B62"/>
    <w:pPr>
      <w:ind w:left="480"/>
    </w:pPr>
    <w:rPr>
      <w:rFonts w:asciiTheme="minorHAnsi" w:hAnsiTheme="minorHAnsi"/>
    </w:rPr>
  </w:style>
  <w:style w:type="paragraph" w:styleId="NormalWeb">
    <w:name w:val="Normal (Web)"/>
    <w:basedOn w:val="Normal"/>
    <w:uiPriority w:val="99"/>
    <w:rsid w:val="00433B62"/>
    <w:pPr>
      <w:spacing w:before="280" w:after="280"/>
    </w:pPr>
    <w:rPr>
      <w:rFonts w:ascii="Arial Unicode MS" w:eastAsia="Arial Unicode MS" w:hAnsi="Arial Unicode MS" w:cs="Arial Unicode MS"/>
      <w:color w:val="000000"/>
    </w:rPr>
  </w:style>
  <w:style w:type="paragraph" w:styleId="TOC5">
    <w:name w:val="toc 5"/>
    <w:basedOn w:val="Normal"/>
    <w:next w:val="Normal"/>
    <w:uiPriority w:val="39"/>
    <w:rsid w:val="00433B62"/>
    <w:pPr>
      <w:ind w:left="720"/>
    </w:pPr>
    <w:rPr>
      <w:rFonts w:asciiTheme="minorHAnsi" w:hAnsiTheme="minorHAnsi"/>
    </w:rPr>
  </w:style>
  <w:style w:type="paragraph" w:styleId="TOC6">
    <w:name w:val="toc 6"/>
    <w:basedOn w:val="Normal"/>
    <w:next w:val="Normal"/>
    <w:uiPriority w:val="39"/>
    <w:rsid w:val="00433B62"/>
    <w:pPr>
      <w:ind w:left="960"/>
    </w:pPr>
    <w:rPr>
      <w:rFonts w:asciiTheme="minorHAnsi" w:hAnsiTheme="minorHAnsi"/>
    </w:rPr>
  </w:style>
  <w:style w:type="paragraph" w:styleId="TOC7">
    <w:name w:val="toc 7"/>
    <w:basedOn w:val="Normal"/>
    <w:next w:val="Normal"/>
    <w:uiPriority w:val="39"/>
    <w:rsid w:val="00433B62"/>
    <w:pPr>
      <w:ind w:left="1200"/>
    </w:pPr>
    <w:rPr>
      <w:rFonts w:asciiTheme="minorHAnsi" w:hAnsiTheme="minorHAnsi"/>
    </w:rPr>
  </w:style>
  <w:style w:type="paragraph" w:styleId="TOC8">
    <w:name w:val="toc 8"/>
    <w:basedOn w:val="Normal"/>
    <w:next w:val="Normal"/>
    <w:uiPriority w:val="39"/>
    <w:rsid w:val="00433B62"/>
    <w:pPr>
      <w:ind w:left="1440"/>
    </w:pPr>
    <w:rPr>
      <w:rFonts w:asciiTheme="minorHAnsi" w:hAnsiTheme="minorHAnsi"/>
    </w:rPr>
  </w:style>
  <w:style w:type="paragraph" w:styleId="TOC9">
    <w:name w:val="toc 9"/>
    <w:basedOn w:val="Normal"/>
    <w:next w:val="Normal"/>
    <w:uiPriority w:val="39"/>
    <w:rsid w:val="00433B62"/>
    <w:pPr>
      <w:ind w:left="1680"/>
    </w:pPr>
    <w:rPr>
      <w:rFonts w:asciiTheme="minorHAnsi" w:hAnsiTheme="minorHAnsi"/>
    </w:rPr>
  </w:style>
  <w:style w:type="paragraph" w:styleId="BalloonText">
    <w:name w:val="Balloon Text"/>
    <w:basedOn w:val="Normal"/>
    <w:link w:val="BalloonTextChar"/>
    <w:uiPriority w:val="99"/>
    <w:rsid w:val="00433B62"/>
    <w:rPr>
      <w:rFonts w:ascii="Tahoma" w:hAnsi="Tahoma" w:cs="Tahoma"/>
      <w:sz w:val="16"/>
      <w:szCs w:val="16"/>
    </w:rPr>
  </w:style>
  <w:style w:type="character" w:customStyle="1" w:styleId="BalloonTextChar">
    <w:name w:val="Balloon Text Char"/>
    <w:basedOn w:val="DefaultParagraphFont"/>
    <w:link w:val="BalloonText"/>
    <w:uiPriority w:val="99"/>
    <w:qFormat/>
    <w:rsid w:val="00433B62"/>
    <w:rPr>
      <w:rFonts w:ascii="Tahoma" w:eastAsiaTheme="minorEastAsia" w:hAnsi="Tahoma" w:cs="Tahoma"/>
      <w:b/>
      <w:sz w:val="16"/>
      <w:szCs w:val="16"/>
      <w:lang w:val="de-DE" w:eastAsia="de-DE"/>
    </w:rPr>
  </w:style>
  <w:style w:type="paragraph" w:customStyle="1" w:styleId="A1-Heading1">
    <w:name w:val="A1-Heading1"/>
    <w:basedOn w:val="Heading1"/>
    <w:rsid w:val="00433B62"/>
    <w:pPr>
      <w:keepNext w:val="0"/>
      <w:keepLines w:val="0"/>
    </w:pPr>
    <w:rPr>
      <w:rFonts w:ascii="Times New Roman" w:hAnsi="Times New Roman" w:cs="Times New Roman"/>
    </w:rPr>
  </w:style>
  <w:style w:type="paragraph" w:customStyle="1" w:styleId="A1-Heading2">
    <w:name w:val="A1-Heading2"/>
    <w:basedOn w:val="Heading2"/>
    <w:rsid w:val="00433B62"/>
    <w:pPr>
      <w:ind w:left="720"/>
      <w:jc w:val="center"/>
    </w:pPr>
    <w:rPr>
      <w:bCs/>
      <w:smallCaps/>
    </w:rPr>
  </w:style>
  <w:style w:type="paragraph" w:customStyle="1" w:styleId="A2-Heading1">
    <w:name w:val="A2-Heading 1"/>
    <w:basedOn w:val="Heading1"/>
    <w:rsid w:val="00433B62"/>
    <w:pPr>
      <w:keepNext w:val="0"/>
      <w:keepLines w:val="0"/>
      <w:spacing w:before="0" w:after="0"/>
    </w:pPr>
    <w:rPr>
      <w:szCs w:val="24"/>
    </w:rPr>
  </w:style>
  <w:style w:type="paragraph" w:customStyle="1" w:styleId="A2-Heading2">
    <w:name w:val="A2-Heading 2"/>
    <w:basedOn w:val="Heading2"/>
    <w:rsid w:val="00433B62"/>
    <w:pPr>
      <w:ind w:left="720" w:hanging="720"/>
      <w:jc w:val="center"/>
    </w:pPr>
    <w:rPr>
      <w:bCs/>
      <w:smallCaps/>
    </w:rPr>
  </w:style>
  <w:style w:type="paragraph" w:customStyle="1" w:styleId="A1-Heading3">
    <w:name w:val="A1-Heading 3"/>
    <w:basedOn w:val="Heading3"/>
    <w:rsid w:val="00433B62"/>
    <w:pPr>
      <w:ind w:left="533" w:right="-29" w:hanging="533"/>
    </w:pPr>
    <w:rPr>
      <w:bCs/>
    </w:rPr>
  </w:style>
  <w:style w:type="paragraph" w:customStyle="1" w:styleId="A1-Heading4">
    <w:name w:val="A1-Heading 4"/>
    <w:basedOn w:val="Heading4"/>
    <w:rsid w:val="00433B62"/>
    <w:pPr>
      <w:keepNext w:val="0"/>
      <w:ind w:left="1062" w:hanging="720"/>
    </w:pPr>
    <w:rPr>
      <w:sz w:val="24"/>
    </w:rPr>
  </w:style>
  <w:style w:type="paragraph" w:customStyle="1" w:styleId="A2-Heading3">
    <w:name w:val="A2-Heading 3"/>
    <w:basedOn w:val="Heading3"/>
    <w:rsid w:val="00433B62"/>
    <w:pPr>
      <w:ind w:left="539" w:right="-34" w:hanging="539"/>
    </w:pPr>
    <w:rPr>
      <w:bCs/>
    </w:rPr>
  </w:style>
  <w:style w:type="paragraph" w:customStyle="1" w:styleId="Kommentartext1">
    <w:name w:val="Kommentartext1"/>
    <w:basedOn w:val="Normal"/>
    <w:rsid w:val="00433B62"/>
  </w:style>
  <w:style w:type="paragraph" w:styleId="CommentText">
    <w:name w:val="annotation text"/>
    <w:basedOn w:val="Normal"/>
    <w:link w:val="CommentTextChar"/>
    <w:uiPriority w:val="99"/>
    <w:semiHidden/>
    <w:unhideWhenUsed/>
    <w:qFormat/>
    <w:rsid w:val="00433B62"/>
  </w:style>
  <w:style w:type="character" w:customStyle="1" w:styleId="CommentTextChar">
    <w:name w:val="Comment Text Char"/>
    <w:basedOn w:val="DefaultParagraphFont"/>
    <w:link w:val="CommentText"/>
    <w:uiPriority w:val="99"/>
    <w:semiHidden/>
    <w:qFormat/>
    <w:rsid w:val="00433B62"/>
    <w:rPr>
      <w:rFonts w:ascii="Arial" w:eastAsiaTheme="minorEastAsia" w:hAnsi="Arial" w:cs="Arial"/>
      <w:b/>
      <w:sz w:val="20"/>
      <w:szCs w:val="20"/>
      <w:lang w:val="de-DE" w:eastAsia="de-DE"/>
    </w:rPr>
  </w:style>
  <w:style w:type="paragraph" w:styleId="CommentSubject">
    <w:name w:val="annotation subject"/>
    <w:basedOn w:val="Kommentartext1"/>
    <w:next w:val="Kommentartext1"/>
    <w:link w:val="CommentSubjectChar"/>
    <w:uiPriority w:val="99"/>
    <w:qFormat/>
    <w:rsid w:val="00433B62"/>
    <w:rPr>
      <w:b w:val="0"/>
      <w:bCs/>
    </w:rPr>
  </w:style>
  <w:style w:type="character" w:customStyle="1" w:styleId="CommentSubjectChar">
    <w:name w:val="Comment Subject Char"/>
    <w:basedOn w:val="CommentTextChar"/>
    <w:link w:val="CommentSubject"/>
    <w:uiPriority w:val="99"/>
    <w:qFormat/>
    <w:rsid w:val="00433B62"/>
    <w:rPr>
      <w:rFonts w:ascii="Arial" w:eastAsiaTheme="minorEastAsia" w:hAnsi="Arial" w:cs="Arial"/>
      <w:b w:val="0"/>
      <w:bCs/>
      <w:sz w:val="20"/>
      <w:szCs w:val="20"/>
      <w:lang w:val="de-DE" w:eastAsia="de-DE"/>
    </w:rPr>
  </w:style>
  <w:style w:type="paragraph" w:styleId="EndnoteText">
    <w:name w:val="endnote text"/>
    <w:basedOn w:val="Normal"/>
    <w:link w:val="EndnoteTextChar"/>
    <w:uiPriority w:val="99"/>
    <w:qFormat/>
    <w:rsid w:val="00433B62"/>
  </w:style>
  <w:style w:type="character" w:customStyle="1" w:styleId="EndnoteTextChar">
    <w:name w:val="Endnote Text Char"/>
    <w:basedOn w:val="DefaultParagraphFont"/>
    <w:link w:val="EndnoteText"/>
    <w:uiPriority w:val="99"/>
    <w:qFormat/>
    <w:rsid w:val="00433B62"/>
    <w:rPr>
      <w:rFonts w:ascii="Arial" w:eastAsiaTheme="minorEastAsia" w:hAnsi="Arial" w:cs="Arial"/>
      <w:b/>
      <w:sz w:val="20"/>
      <w:szCs w:val="20"/>
      <w:lang w:val="de-DE" w:eastAsia="de-DE"/>
    </w:rPr>
  </w:style>
  <w:style w:type="paragraph" w:customStyle="1" w:styleId="Section3-Heading1">
    <w:name w:val="Section 3 - Heading 1"/>
    <w:basedOn w:val="Normal"/>
    <w:rsid w:val="00433B62"/>
    <w:pPr>
      <w:pBdr>
        <w:top w:val="none" w:sz="0" w:space="0" w:color="000000"/>
        <w:left w:val="none" w:sz="0" w:space="0" w:color="000000"/>
        <w:bottom w:val="single" w:sz="4" w:space="1" w:color="000000"/>
        <w:right w:val="none" w:sz="0" w:space="0" w:color="000000"/>
      </w:pBdr>
      <w:spacing w:after="240"/>
      <w:jc w:val="center"/>
    </w:pPr>
    <w:rPr>
      <w:rFonts w:ascii="Times New Roman Bold" w:hAnsi="Times New Roman Bold" w:cs="Times New Roman Bold"/>
      <w:b w:val="0"/>
      <w:sz w:val="32"/>
    </w:rPr>
  </w:style>
  <w:style w:type="paragraph" w:customStyle="1" w:styleId="FarbigeSchattierung-Akzent11">
    <w:name w:val="Farbige Schattierung - Akzent 11"/>
    <w:rsid w:val="00433B62"/>
    <w:pPr>
      <w:suppressAutoHyphens/>
      <w:spacing w:after="0" w:line="240" w:lineRule="auto"/>
    </w:pPr>
    <w:rPr>
      <w:rFonts w:ascii="Arial" w:eastAsiaTheme="minorEastAsia" w:hAnsi="Arial" w:cs="Arial"/>
      <w:b/>
      <w:szCs w:val="24"/>
      <w:lang w:eastAsia="zh-CN"/>
    </w:rPr>
  </w:style>
  <w:style w:type="paragraph" w:customStyle="1" w:styleId="CharChar">
    <w:name w:val="Char Char"/>
    <w:basedOn w:val="Normal"/>
    <w:rsid w:val="00433B62"/>
    <w:pPr>
      <w:autoSpaceDE w:val="0"/>
      <w:spacing w:after="160" w:line="240" w:lineRule="exact"/>
    </w:pPr>
    <w:rPr>
      <w:b w:val="0"/>
    </w:rPr>
  </w:style>
  <w:style w:type="paragraph" w:customStyle="1" w:styleId="HEADER5">
    <w:name w:val="HEADER 5"/>
    <w:basedOn w:val="Header"/>
    <w:rsid w:val="00433B62"/>
    <w:pPr>
      <w:numPr>
        <w:numId w:val="10"/>
      </w:numPr>
      <w:pBdr>
        <w:bottom w:val="none" w:sz="0" w:space="0" w:color="000000"/>
      </w:pBdr>
      <w:ind w:left="0" w:right="-88" w:firstLine="0"/>
      <w:jc w:val="both"/>
    </w:pPr>
    <w:rPr>
      <w:bCs/>
      <w:sz w:val="22"/>
      <w:szCs w:val="24"/>
      <w:lang w:val="en-GB"/>
    </w:rPr>
  </w:style>
  <w:style w:type="paragraph" w:customStyle="1" w:styleId="Subtitulos">
    <w:name w:val="Subtitulos"/>
    <w:basedOn w:val="Heading2"/>
    <w:rsid w:val="00433B62"/>
    <w:pPr>
      <w:spacing w:before="120" w:after="120"/>
    </w:pPr>
    <w:rPr>
      <w:rFonts w:ascii="Times New Roman Bold" w:hAnsi="Times New Roman Bold" w:cs="Times New Roman Bold"/>
      <w:lang w:val="es-ES_tradnl"/>
    </w:rPr>
  </w:style>
  <w:style w:type="paragraph" w:customStyle="1" w:styleId="41Autolist4">
    <w:name w:val="4.1 Autolist4"/>
    <w:basedOn w:val="Normal"/>
    <w:next w:val="Normal"/>
    <w:rsid w:val="00433B62"/>
    <w:pPr>
      <w:keepNext/>
      <w:spacing w:before="120" w:after="120"/>
      <w:jc w:val="both"/>
    </w:pPr>
  </w:style>
  <w:style w:type="paragraph" w:customStyle="1" w:styleId="iAutoList">
    <w:name w:val="(i) AutoList"/>
    <w:basedOn w:val="Normal"/>
    <w:next w:val="Normal"/>
    <w:rsid w:val="00433B62"/>
    <w:pPr>
      <w:spacing w:before="120" w:after="120"/>
      <w:ind w:left="720" w:hanging="360"/>
      <w:jc w:val="both"/>
    </w:pPr>
    <w:rPr>
      <w:lang w:val="es-ES_tradnl"/>
    </w:rPr>
  </w:style>
  <w:style w:type="paragraph" w:customStyle="1" w:styleId="Textkrper21">
    <w:name w:val="Textkörper 21"/>
    <w:basedOn w:val="Normal"/>
    <w:link w:val="BodyText2Zchn"/>
    <w:uiPriority w:val="99"/>
    <w:rsid w:val="00433B62"/>
    <w:pPr>
      <w:spacing w:after="120" w:line="480" w:lineRule="auto"/>
    </w:pPr>
  </w:style>
  <w:style w:type="paragraph" w:customStyle="1" w:styleId="Section4-Heading1">
    <w:name w:val="Section 4 - Heading 1"/>
    <w:basedOn w:val="Section3-Heading1"/>
    <w:rsid w:val="00433B62"/>
  </w:style>
  <w:style w:type="paragraph" w:customStyle="1" w:styleId="Header1-Clauses">
    <w:name w:val="Header 1 - Clauses"/>
    <w:basedOn w:val="Normal"/>
    <w:rsid w:val="00433B62"/>
    <w:pPr>
      <w:numPr>
        <w:numId w:val="9"/>
      </w:numPr>
    </w:pPr>
    <w:rPr>
      <w:b w:val="0"/>
      <w:lang w:val="es-ES_tradnl"/>
    </w:rPr>
  </w:style>
  <w:style w:type="paragraph" w:customStyle="1" w:styleId="Header2-SubClauses">
    <w:name w:val="Header 2 - SubClauses"/>
    <w:basedOn w:val="Normal"/>
    <w:rsid w:val="00433B62"/>
    <w:pPr>
      <w:tabs>
        <w:tab w:val="num" w:pos="0"/>
      </w:tabs>
      <w:spacing w:after="200"/>
      <w:ind w:left="360" w:hanging="360"/>
      <w:jc w:val="both"/>
    </w:pPr>
    <w:rPr>
      <w:lang w:val="es-ES_tradnl"/>
    </w:rPr>
  </w:style>
  <w:style w:type="paragraph" w:customStyle="1" w:styleId="P3Header1-Clauses">
    <w:name w:val="P3 Header1-Clauses"/>
    <w:basedOn w:val="Header1-Clauses"/>
    <w:rsid w:val="00433B62"/>
  </w:style>
  <w:style w:type="paragraph" w:customStyle="1" w:styleId="Inhaltsverzeichnisberschrift1">
    <w:name w:val="Inhaltsverzeichnisüberschrift1"/>
    <w:basedOn w:val="Heading1"/>
    <w:next w:val="Normal"/>
    <w:rsid w:val="00433B62"/>
    <w:pPr>
      <w:spacing w:before="480" w:after="0" w:line="276" w:lineRule="auto"/>
      <w:jc w:val="left"/>
    </w:pPr>
    <w:rPr>
      <w:rFonts w:ascii="Cambria" w:eastAsia="MS Gothic" w:hAnsi="Cambria" w:cs="Times New Roman"/>
      <w:bCs/>
      <w:color w:val="365F91"/>
      <w:sz w:val="28"/>
      <w:szCs w:val="28"/>
    </w:rPr>
  </w:style>
  <w:style w:type="paragraph" w:customStyle="1" w:styleId="Section8Heading1">
    <w:name w:val="Section 8. Heading1"/>
    <w:basedOn w:val="A1-Heading2"/>
    <w:rsid w:val="00433B62"/>
    <w:pPr>
      <w:numPr>
        <w:numId w:val="14"/>
      </w:numPr>
      <w:spacing w:before="120" w:after="240"/>
      <w:ind w:left="1080" w:hanging="720"/>
    </w:pPr>
    <w:rPr>
      <w:sz w:val="28"/>
      <w:lang w:val="en-US"/>
    </w:rPr>
  </w:style>
  <w:style w:type="paragraph" w:customStyle="1" w:styleId="Section8Heading2">
    <w:name w:val="Section 8. Heading2"/>
    <w:next w:val="Normal"/>
    <w:rsid w:val="00433B62"/>
    <w:pPr>
      <w:numPr>
        <w:numId w:val="5"/>
      </w:numPr>
      <w:suppressAutoHyphens/>
      <w:spacing w:after="200" w:line="240" w:lineRule="auto"/>
      <w:ind w:left="360" w:firstLine="0"/>
    </w:pPr>
    <w:rPr>
      <w:rFonts w:ascii="Arial" w:eastAsiaTheme="minorEastAsia" w:hAnsi="Arial" w:cs="Arial"/>
      <w:bCs/>
      <w:szCs w:val="24"/>
      <w:lang w:eastAsia="zh-CN"/>
    </w:rPr>
  </w:style>
  <w:style w:type="paragraph" w:customStyle="1" w:styleId="Section8Header1">
    <w:name w:val="Section 8. Header1"/>
    <w:rsid w:val="00433B62"/>
    <w:pPr>
      <w:numPr>
        <w:numId w:val="11"/>
      </w:numPr>
      <w:suppressAutoHyphens/>
      <w:spacing w:before="240" w:after="240" w:line="240" w:lineRule="auto"/>
      <w:jc w:val="center"/>
    </w:pPr>
    <w:rPr>
      <w:rFonts w:ascii="Arial" w:eastAsiaTheme="minorEastAsia" w:hAnsi="Arial" w:cs="Arial"/>
      <w:sz w:val="32"/>
      <w:szCs w:val="20"/>
      <w:lang w:eastAsia="zh-CN"/>
    </w:rPr>
  </w:style>
  <w:style w:type="paragraph" w:customStyle="1" w:styleId="Section8Heading3">
    <w:name w:val="Section 8. Heading3"/>
    <w:rsid w:val="00433B62"/>
    <w:pPr>
      <w:suppressAutoHyphens/>
      <w:spacing w:after="0" w:line="240" w:lineRule="auto"/>
      <w:ind w:hanging="534"/>
    </w:pPr>
    <w:rPr>
      <w:rFonts w:ascii="Arial" w:eastAsiaTheme="minorEastAsia" w:hAnsi="Arial" w:cs="Arial"/>
      <w:bCs/>
      <w:szCs w:val="24"/>
      <w:lang w:eastAsia="zh-CN"/>
    </w:rPr>
  </w:style>
  <w:style w:type="paragraph" w:customStyle="1" w:styleId="Formatvorlagenummeriert">
    <w:name w:val="Formatvorlage nummeriert"/>
    <w:basedOn w:val="Normal"/>
    <w:rsid w:val="00433B62"/>
    <w:pPr>
      <w:spacing w:after="160" w:line="320" w:lineRule="exact"/>
      <w:jc w:val="both"/>
    </w:pPr>
  </w:style>
  <w:style w:type="paragraph" w:customStyle="1" w:styleId="NurText1">
    <w:name w:val="Nur Text1"/>
    <w:basedOn w:val="Normal"/>
    <w:rsid w:val="00433B62"/>
    <w:rPr>
      <w:rFonts w:ascii="Calibri" w:eastAsia="Calibri" w:hAnsi="Calibri"/>
      <w:sz w:val="22"/>
      <w:szCs w:val="21"/>
    </w:rPr>
  </w:style>
  <w:style w:type="paragraph" w:customStyle="1" w:styleId="ColumnLeft">
    <w:name w:val="Column Left"/>
    <w:basedOn w:val="Heading3"/>
    <w:rsid w:val="00433B62"/>
    <w:pPr>
      <w:numPr>
        <w:numId w:val="1"/>
      </w:numPr>
      <w:spacing w:before="120" w:after="120"/>
      <w:ind w:left="0" w:firstLine="0"/>
    </w:pPr>
    <w:rPr>
      <w:b/>
      <w:bCs/>
      <w:szCs w:val="26"/>
    </w:rPr>
  </w:style>
  <w:style w:type="paragraph" w:customStyle="1" w:styleId="ITBColumnRight">
    <w:name w:val="ITB Column Right"/>
    <w:basedOn w:val="BodyText"/>
    <w:rsid w:val="00433B62"/>
    <w:pPr>
      <w:tabs>
        <w:tab w:val="num" w:pos="720"/>
      </w:tabs>
      <w:suppressAutoHyphens w:val="0"/>
      <w:spacing w:before="120"/>
      <w:ind w:left="360" w:hanging="360"/>
      <w:jc w:val="left"/>
    </w:pPr>
    <w:rPr>
      <w:szCs w:val="24"/>
    </w:rPr>
  </w:style>
  <w:style w:type="paragraph" w:customStyle="1" w:styleId="ColumnRightSub2">
    <w:name w:val="Column Right Sub 2"/>
    <w:basedOn w:val="Normal"/>
    <w:rsid w:val="00433B62"/>
    <w:pPr>
      <w:keepNext/>
      <w:tabs>
        <w:tab w:val="num" w:pos="720"/>
      </w:tabs>
      <w:spacing w:before="60" w:after="60"/>
      <w:ind w:left="360" w:hanging="360"/>
      <w:jc w:val="both"/>
    </w:pPr>
    <w:rPr>
      <w:spacing w:val="-4"/>
      <w:lang w:val="en-GB"/>
    </w:rPr>
  </w:style>
  <w:style w:type="paragraph" w:customStyle="1" w:styleId="SSHContactForms">
    <w:name w:val="SSH Contact Forms"/>
    <w:basedOn w:val="Normal"/>
    <w:rsid w:val="00433B62"/>
    <w:pPr>
      <w:tabs>
        <w:tab w:val="num" w:pos="720"/>
      </w:tabs>
      <w:spacing w:before="120" w:after="120"/>
      <w:ind w:left="360" w:hanging="360"/>
      <w:jc w:val="center"/>
    </w:pPr>
    <w:rPr>
      <w:b w:val="0"/>
      <w:sz w:val="28"/>
      <w:lang w:val="en-GB"/>
    </w:rPr>
  </w:style>
  <w:style w:type="paragraph" w:customStyle="1" w:styleId="TabellenInhalt">
    <w:name w:val="Tabellen Inhalt"/>
    <w:basedOn w:val="Normal"/>
    <w:rsid w:val="00433B62"/>
    <w:pPr>
      <w:suppressLineNumbers/>
    </w:pPr>
  </w:style>
  <w:style w:type="paragraph" w:customStyle="1" w:styleId="Tabellenberschrift">
    <w:name w:val="Tabellen Überschrift"/>
    <w:basedOn w:val="TabellenInhalt"/>
    <w:rsid w:val="00433B62"/>
    <w:pPr>
      <w:jc w:val="center"/>
    </w:pPr>
    <w:rPr>
      <w:b w:val="0"/>
      <w:bCs/>
    </w:rPr>
  </w:style>
  <w:style w:type="paragraph" w:customStyle="1" w:styleId="Rahmeninhalt">
    <w:name w:val="Rahmeninhalt"/>
    <w:basedOn w:val="Normal"/>
    <w:rsid w:val="00433B62"/>
  </w:style>
  <w:style w:type="paragraph" w:customStyle="1" w:styleId="Kopfzeilelinks">
    <w:name w:val="Kopfzeile links"/>
    <w:basedOn w:val="Normal"/>
    <w:rsid w:val="00433B62"/>
    <w:pPr>
      <w:suppressLineNumbers/>
      <w:tabs>
        <w:tab w:val="center" w:pos="4680"/>
        <w:tab w:val="right" w:pos="9360"/>
      </w:tabs>
    </w:pPr>
  </w:style>
  <w:style w:type="paragraph" w:styleId="BodyText2">
    <w:name w:val="Body Text 2"/>
    <w:basedOn w:val="Normal"/>
    <w:link w:val="BodyText2Char"/>
    <w:uiPriority w:val="99"/>
    <w:unhideWhenUsed/>
    <w:qFormat/>
    <w:rsid w:val="00433B62"/>
    <w:pPr>
      <w:spacing w:after="120" w:line="480" w:lineRule="auto"/>
    </w:pPr>
  </w:style>
  <w:style w:type="character" w:customStyle="1" w:styleId="BodyText2Char">
    <w:name w:val="Body Text 2 Char"/>
    <w:basedOn w:val="DefaultParagraphFont"/>
    <w:link w:val="BodyText2"/>
    <w:uiPriority w:val="99"/>
    <w:qFormat/>
    <w:rsid w:val="00433B62"/>
    <w:rPr>
      <w:rFonts w:ascii="Arial" w:eastAsiaTheme="minorEastAsia" w:hAnsi="Arial" w:cs="Arial"/>
      <w:b/>
      <w:sz w:val="20"/>
      <w:szCs w:val="20"/>
      <w:lang w:val="de-DE" w:eastAsia="de-DE"/>
    </w:rPr>
  </w:style>
  <w:style w:type="paragraph" w:customStyle="1" w:styleId="DEPartHeadingsL1">
    <w:name w:val="DE Part Headings L1"/>
    <w:basedOn w:val="Normal"/>
    <w:next w:val="Normal"/>
    <w:link w:val="DEPartHeadingsL1Char"/>
    <w:uiPriority w:val="99"/>
    <w:rsid w:val="00433B62"/>
    <w:pPr>
      <w:keepNext/>
      <w:keepLines/>
      <w:suppressAutoHyphens w:val="0"/>
      <w:spacing w:after="240"/>
      <w:jc w:val="center"/>
      <w:outlineLvl w:val="0"/>
    </w:pPr>
    <w:rPr>
      <w:rFonts w:eastAsia="SimSun"/>
      <w:b w:val="0"/>
      <w:caps/>
      <w:lang w:val="en-GB" w:eastAsia="en-GB" w:bidi="en-GB"/>
    </w:rPr>
  </w:style>
  <w:style w:type="character" w:customStyle="1" w:styleId="DEPartHeadingsL1Char">
    <w:name w:val="DE Part Headings L1 Char"/>
    <w:link w:val="DEPartHeadingsL1"/>
    <w:uiPriority w:val="99"/>
    <w:locked/>
    <w:rsid w:val="00433B62"/>
    <w:rPr>
      <w:rFonts w:ascii="Arial" w:eastAsia="SimSun" w:hAnsi="Arial" w:cs="Arial"/>
      <w:caps/>
      <w:sz w:val="20"/>
      <w:szCs w:val="20"/>
      <w:lang w:val="en-GB" w:eastAsia="en-GB" w:bidi="en-GB"/>
    </w:rPr>
  </w:style>
  <w:style w:type="paragraph" w:customStyle="1" w:styleId="Style7">
    <w:name w:val="Style 7"/>
    <w:basedOn w:val="Normal"/>
    <w:rsid w:val="00433B62"/>
    <w:pPr>
      <w:widowControl w:val="0"/>
      <w:suppressAutoHyphens w:val="0"/>
      <w:autoSpaceDE w:val="0"/>
      <w:autoSpaceDN w:val="0"/>
      <w:spacing w:line="480" w:lineRule="auto"/>
      <w:jc w:val="center"/>
    </w:pPr>
    <w:rPr>
      <w:lang w:eastAsia="en-US"/>
    </w:rPr>
  </w:style>
  <w:style w:type="paragraph" w:styleId="ListParagraph">
    <w:name w:val="List Paragraph"/>
    <w:aliases w:val="IBL List Paragraph,Citation List,본문(내용),List Paragraph (numbered (a)),Bullets,Paragraphe de liste1,List Paragraph1,List Paragraph11,Heading Number,References,Dot pt,No Spacing1,List Paragraph Char Char Char,Indicator Text,Numbered Para 1"/>
    <w:basedOn w:val="Normal"/>
    <w:link w:val="ListParagraphChar"/>
    <w:uiPriority w:val="34"/>
    <w:qFormat/>
    <w:rsid w:val="00433B62"/>
    <w:pPr>
      <w:ind w:left="720"/>
      <w:contextualSpacing/>
    </w:pPr>
  </w:style>
  <w:style w:type="paragraph" w:styleId="TOCHeading">
    <w:name w:val="TOC Heading"/>
    <w:basedOn w:val="Heading1"/>
    <w:next w:val="Normal"/>
    <w:uiPriority w:val="39"/>
    <w:unhideWhenUsed/>
    <w:qFormat/>
    <w:rsid w:val="00433B62"/>
    <w:pPr>
      <w:spacing w:before="480" w:after="0"/>
      <w:jc w:val="left"/>
      <w:outlineLvl w:val="9"/>
    </w:pPr>
    <w:rPr>
      <w:rFonts w:asciiTheme="majorHAnsi" w:eastAsiaTheme="majorEastAsia" w:hAnsiTheme="majorHAnsi" w:cstheme="majorBidi"/>
      <w:bCs/>
      <w:color w:val="2E74B5" w:themeColor="accent1" w:themeShade="BF"/>
      <w:sz w:val="28"/>
      <w:szCs w:val="28"/>
    </w:rPr>
  </w:style>
  <w:style w:type="paragraph" w:customStyle="1" w:styleId="NormalRight">
    <w:name w:val="NormalRight"/>
    <w:basedOn w:val="Normal"/>
    <w:uiPriority w:val="99"/>
    <w:rsid w:val="00433B62"/>
    <w:pPr>
      <w:suppressAutoHyphens w:val="0"/>
      <w:jc w:val="right"/>
    </w:pPr>
    <w:rPr>
      <w:rFonts w:eastAsia="SimSun"/>
      <w:lang w:val="en-GB" w:eastAsia="en-GB" w:bidi="en-GB"/>
    </w:rPr>
  </w:style>
  <w:style w:type="paragraph" w:styleId="TableofFigures">
    <w:name w:val="table of figures"/>
    <w:basedOn w:val="Normal"/>
    <w:next w:val="Normal"/>
    <w:uiPriority w:val="99"/>
    <w:unhideWhenUsed/>
    <w:rsid w:val="00433B62"/>
  </w:style>
  <w:style w:type="paragraph" w:customStyle="1" w:styleId="DEPartHeadingsL8">
    <w:name w:val="DE Part Headings L8"/>
    <w:basedOn w:val="Normal"/>
    <w:next w:val="BodyText2"/>
    <w:link w:val="DEPartHeadingsL8Char"/>
    <w:uiPriority w:val="99"/>
    <w:rsid w:val="00433B62"/>
    <w:pPr>
      <w:suppressAutoHyphens w:val="0"/>
      <w:spacing w:after="240"/>
      <w:jc w:val="both"/>
      <w:outlineLvl w:val="7"/>
    </w:pPr>
    <w:rPr>
      <w:rFonts w:eastAsia="SimSun"/>
      <w:lang w:val="en-GB" w:eastAsia="en-GB" w:bidi="en-GB"/>
    </w:rPr>
  </w:style>
  <w:style w:type="character" w:customStyle="1" w:styleId="DEPartHeadingsL8Char">
    <w:name w:val="DE Part Headings L8 Char"/>
    <w:link w:val="DEPartHeadingsL8"/>
    <w:uiPriority w:val="99"/>
    <w:locked/>
    <w:rsid w:val="00433B62"/>
    <w:rPr>
      <w:rFonts w:ascii="Arial" w:eastAsia="SimSun" w:hAnsi="Arial" w:cs="Arial"/>
      <w:b/>
      <w:sz w:val="20"/>
      <w:szCs w:val="20"/>
      <w:lang w:val="en-GB" w:eastAsia="en-GB" w:bidi="en-GB"/>
    </w:rPr>
  </w:style>
  <w:style w:type="character" w:styleId="CommentReference">
    <w:name w:val="annotation reference"/>
    <w:basedOn w:val="DefaultParagraphFont"/>
    <w:uiPriority w:val="99"/>
    <w:semiHidden/>
    <w:unhideWhenUsed/>
    <w:qFormat/>
    <w:rsid w:val="00433B62"/>
    <w:rPr>
      <w:sz w:val="16"/>
      <w:szCs w:val="16"/>
    </w:rPr>
  </w:style>
  <w:style w:type="character" w:styleId="FootnoteReference">
    <w:name w:val="footnote reference"/>
    <w:basedOn w:val="DefaultParagraphFont"/>
    <w:uiPriority w:val="99"/>
    <w:qFormat/>
    <w:rsid w:val="00433B62"/>
    <w:rPr>
      <w:rFonts w:ascii="Arial" w:eastAsia="SimSun" w:hAnsi="Arial" w:cs="Times New Roman"/>
      <w:sz w:val="18"/>
      <w:vertAlign w:val="superscript"/>
    </w:rPr>
  </w:style>
  <w:style w:type="paragraph" w:customStyle="1" w:styleId="Parts">
    <w:name w:val="Parts"/>
    <w:basedOn w:val="Heading1"/>
    <w:rsid w:val="00433B62"/>
    <w:pPr>
      <w:keepNext w:val="0"/>
      <w:keepLines w:val="0"/>
      <w:spacing w:before="480"/>
    </w:pPr>
    <w:rPr>
      <w:rFonts w:cs="Times New Roman"/>
      <w:smallCaps/>
      <w:sz w:val="56"/>
      <w:lang w:eastAsia="en-US"/>
    </w:rPr>
  </w:style>
  <w:style w:type="paragraph" w:styleId="BodyText3">
    <w:name w:val="Body Text 3"/>
    <w:basedOn w:val="Normal"/>
    <w:link w:val="BodyText3Char"/>
    <w:uiPriority w:val="99"/>
    <w:unhideWhenUsed/>
    <w:qFormat/>
    <w:rsid w:val="00433B62"/>
    <w:pPr>
      <w:spacing w:after="120"/>
    </w:pPr>
    <w:rPr>
      <w:sz w:val="16"/>
      <w:szCs w:val="16"/>
    </w:rPr>
  </w:style>
  <w:style w:type="character" w:customStyle="1" w:styleId="BodyText3Char">
    <w:name w:val="Body Text 3 Char"/>
    <w:basedOn w:val="DefaultParagraphFont"/>
    <w:link w:val="BodyText3"/>
    <w:uiPriority w:val="99"/>
    <w:qFormat/>
    <w:rsid w:val="00433B62"/>
    <w:rPr>
      <w:rFonts w:ascii="Arial" w:eastAsiaTheme="minorEastAsia" w:hAnsi="Arial" w:cs="Arial"/>
      <w:b/>
      <w:sz w:val="16"/>
      <w:szCs w:val="16"/>
      <w:lang w:val="de-DE" w:eastAsia="de-DE"/>
    </w:rPr>
  </w:style>
  <w:style w:type="character" w:customStyle="1" w:styleId="NichtaufgelsteErwhnung1">
    <w:name w:val="Nicht aufgelöste Erwähnung1"/>
    <w:basedOn w:val="DefaultParagraphFont"/>
    <w:uiPriority w:val="99"/>
    <w:semiHidden/>
    <w:unhideWhenUsed/>
    <w:rsid w:val="00433B62"/>
    <w:rPr>
      <w:color w:val="605E5C"/>
      <w:shd w:val="clear" w:color="auto" w:fill="E1DFDD"/>
    </w:rPr>
  </w:style>
  <w:style w:type="paragraph" w:customStyle="1" w:styleId="Header1">
    <w:name w:val="Header1"/>
    <w:basedOn w:val="Normal"/>
    <w:rsid w:val="00433B62"/>
    <w:pPr>
      <w:widowControl w:val="0"/>
      <w:suppressAutoHyphens w:val="0"/>
      <w:autoSpaceDE w:val="0"/>
      <w:autoSpaceDN w:val="0"/>
      <w:spacing w:before="240" w:after="480"/>
      <w:jc w:val="center"/>
    </w:pPr>
    <w:rPr>
      <w:b w:val="0"/>
      <w:bCs/>
      <w:spacing w:val="4"/>
      <w:sz w:val="44"/>
      <w:szCs w:val="46"/>
      <w:lang w:eastAsia="en-US"/>
    </w:rPr>
  </w:style>
  <w:style w:type="paragraph" w:customStyle="1" w:styleId="DEStandardL9">
    <w:name w:val="DE Standard L9"/>
    <w:basedOn w:val="Normal"/>
    <w:next w:val="BodyText3"/>
    <w:link w:val="DEStandardL9Char"/>
    <w:uiPriority w:val="99"/>
    <w:rsid w:val="00433B62"/>
    <w:pPr>
      <w:numPr>
        <w:ilvl w:val="8"/>
        <w:numId w:val="18"/>
      </w:numPr>
      <w:suppressAutoHyphens w:val="0"/>
      <w:spacing w:after="240"/>
      <w:jc w:val="both"/>
      <w:outlineLvl w:val="8"/>
    </w:pPr>
    <w:rPr>
      <w:rFonts w:ascii="Times New Roman" w:eastAsia="SimSun" w:hAnsi="Times New Roman" w:cs="Times New Roman"/>
      <w:sz w:val="24"/>
      <w:lang w:val="en-GB" w:eastAsia="en-GB" w:bidi="en-GB"/>
    </w:rPr>
  </w:style>
  <w:style w:type="paragraph" w:customStyle="1" w:styleId="DEStandardL8">
    <w:name w:val="DE Standard L8"/>
    <w:basedOn w:val="Normal"/>
    <w:next w:val="BodyText2"/>
    <w:link w:val="DEStandardL8Char"/>
    <w:uiPriority w:val="99"/>
    <w:rsid w:val="00433B62"/>
    <w:pPr>
      <w:numPr>
        <w:ilvl w:val="7"/>
        <w:numId w:val="18"/>
      </w:numPr>
      <w:suppressAutoHyphens w:val="0"/>
      <w:spacing w:after="240"/>
      <w:jc w:val="both"/>
      <w:outlineLvl w:val="7"/>
    </w:pPr>
    <w:rPr>
      <w:rFonts w:ascii="Times New Roman" w:eastAsia="SimSun" w:hAnsi="Times New Roman" w:cs="Times New Roman"/>
      <w:sz w:val="24"/>
      <w:lang w:val="en-GB" w:eastAsia="en-GB" w:bidi="en-GB"/>
    </w:rPr>
  </w:style>
  <w:style w:type="paragraph" w:customStyle="1" w:styleId="DEStandardL7">
    <w:name w:val="DE Standard L7"/>
    <w:basedOn w:val="Normal"/>
    <w:next w:val="Normal"/>
    <w:link w:val="DEStandardL7Char"/>
    <w:uiPriority w:val="99"/>
    <w:rsid w:val="00433B62"/>
    <w:pPr>
      <w:numPr>
        <w:ilvl w:val="6"/>
        <w:numId w:val="18"/>
      </w:numPr>
      <w:suppressAutoHyphens w:val="0"/>
      <w:spacing w:after="240"/>
      <w:jc w:val="both"/>
      <w:outlineLvl w:val="6"/>
    </w:pPr>
    <w:rPr>
      <w:rFonts w:ascii="Times New Roman" w:eastAsia="SimSun" w:hAnsi="Times New Roman" w:cs="Times New Roman"/>
      <w:sz w:val="24"/>
      <w:lang w:val="en-GB" w:eastAsia="en-GB" w:bidi="en-GB"/>
    </w:rPr>
  </w:style>
  <w:style w:type="paragraph" w:customStyle="1" w:styleId="DEStandardL6">
    <w:name w:val="DE Standard L6"/>
    <w:basedOn w:val="Normal"/>
    <w:next w:val="Normal"/>
    <w:link w:val="DEStandardL6Char"/>
    <w:uiPriority w:val="99"/>
    <w:rsid w:val="00433B62"/>
    <w:pPr>
      <w:numPr>
        <w:ilvl w:val="5"/>
        <w:numId w:val="18"/>
      </w:numPr>
      <w:suppressAutoHyphens w:val="0"/>
      <w:spacing w:after="240"/>
      <w:jc w:val="both"/>
      <w:outlineLvl w:val="5"/>
    </w:pPr>
    <w:rPr>
      <w:rFonts w:ascii="Times New Roman" w:eastAsia="SimSun" w:hAnsi="Times New Roman" w:cs="Times New Roman"/>
      <w:sz w:val="24"/>
      <w:lang w:val="en-GB" w:eastAsia="en-GB" w:bidi="en-GB"/>
    </w:rPr>
  </w:style>
  <w:style w:type="paragraph" w:customStyle="1" w:styleId="DEStandardL5">
    <w:name w:val="DE Standard L5"/>
    <w:basedOn w:val="Normal"/>
    <w:next w:val="Normal"/>
    <w:link w:val="DEStandardL5Char"/>
    <w:uiPriority w:val="99"/>
    <w:rsid w:val="00433B62"/>
    <w:pPr>
      <w:numPr>
        <w:ilvl w:val="4"/>
        <w:numId w:val="18"/>
      </w:numPr>
      <w:suppressAutoHyphens w:val="0"/>
      <w:spacing w:after="240"/>
      <w:jc w:val="both"/>
      <w:outlineLvl w:val="4"/>
    </w:pPr>
    <w:rPr>
      <w:rFonts w:ascii="Times New Roman" w:eastAsia="SimSun" w:hAnsi="Times New Roman" w:cs="Times New Roman"/>
      <w:sz w:val="24"/>
      <w:lang w:val="en-GB" w:eastAsia="en-GB" w:bidi="en-GB"/>
    </w:rPr>
  </w:style>
  <w:style w:type="paragraph" w:customStyle="1" w:styleId="DEStandardL4">
    <w:name w:val="DE Standard L4"/>
    <w:basedOn w:val="Normal"/>
    <w:next w:val="BodyText3"/>
    <w:link w:val="DEStandardL4ZchnZchn"/>
    <w:uiPriority w:val="99"/>
    <w:rsid w:val="00433B62"/>
    <w:pPr>
      <w:numPr>
        <w:ilvl w:val="3"/>
        <w:numId w:val="18"/>
      </w:numPr>
      <w:tabs>
        <w:tab w:val="left" w:pos="1440"/>
      </w:tabs>
      <w:suppressAutoHyphens w:val="0"/>
      <w:spacing w:after="240"/>
      <w:jc w:val="both"/>
      <w:outlineLvl w:val="3"/>
    </w:pPr>
    <w:rPr>
      <w:rFonts w:eastAsia="SimSun" w:cs="Times New Roman"/>
      <w:sz w:val="24"/>
      <w:lang w:val="en-GB" w:eastAsia="en-GB" w:bidi="en-GB"/>
    </w:rPr>
  </w:style>
  <w:style w:type="paragraph" w:customStyle="1" w:styleId="DEStandardL3">
    <w:name w:val="DE Standard L3"/>
    <w:basedOn w:val="Normal"/>
    <w:next w:val="BodyText2"/>
    <w:link w:val="DEStandardL3ZchnZchn"/>
    <w:uiPriority w:val="99"/>
    <w:rsid w:val="00433B62"/>
    <w:pPr>
      <w:numPr>
        <w:ilvl w:val="2"/>
        <w:numId w:val="18"/>
      </w:numPr>
      <w:suppressAutoHyphens w:val="0"/>
      <w:spacing w:before="240"/>
      <w:jc w:val="both"/>
      <w:outlineLvl w:val="2"/>
    </w:pPr>
    <w:rPr>
      <w:rFonts w:eastAsia="SimSun" w:cs="Times New Roman"/>
      <w:sz w:val="24"/>
      <w:lang w:val="en-GB" w:eastAsia="en-GB" w:bidi="en-GB"/>
    </w:rPr>
  </w:style>
  <w:style w:type="character" w:customStyle="1" w:styleId="DEStandardL3ZchnZchn">
    <w:name w:val="DE Standard L3 Zchn Zchn"/>
    <w:link w:val="DEStandardL3"/>
    <w:uiPriority w:val="99"/>
    <w:locked/>
    <w:rsid w:val="00433B62"/>
    <w:rPr>
      <w:rFonts w:ascii="Arial" w:eastAsia="SimSun" w:hAnsi="Arial" w:cs="Times New Roman"/>
      <w:b/>
      <w:szCs w:val="20"/>
      <w:lang w:val="en-GB" w:eastAsia="en-GB" w:bidi="en-GB"/>
    </w:rPr>
  </w:style>
  <w:style w:type="paragraph" w:customStyle="1" w:styleId="DEStandardL2">
    <w:name w:val="DE Standard L2"/>
    <w:basedOn w:val="Normal"/>
    <w:next w:val="Normal"/>
    <w:link w:val="DEStandardL2ZchnZchn"/>
    <w:uiPriority w:val="99"/>
    <w:rsid w:val="00433B62"/>
    <w:pPr>
      <w:numPr>
        <w:ilvl w:val="1"/>
        <w:numId w:val="18"/>
      </w:numPr>
      <w:suppressAutoHyphens w:val="0"/>
      <w:outlineLvl w:val="1"/>
    </w:pPr>
    <w:rPr>
      <w:rFonts w:eastAsia="SimSun" w:cs="Times New Roman"/>
      <w:b w:val="0"/>
      <w:caps/>
      <w:sz w:val="24"/>
      <w:lang w:val="en-GB" w:eastAsia="en-GB" w:bidi="en-GB"/>
    </w:rPr>
  </w:style>
  <w:style w:type="paragraph" w:customStyle="1" w:styleId="DEStandardL1">
    <w:name w:val="DE Standard L1"/>
    <w:basedOn w:val="Normal"/>
    <w:next w:val="Normal"/>
    <w:link w:val="DEStandardL1ZchnZchn"/>
    <w:uiPriority w:val="99"/>
    <w:rsid w:val="00433B62"/>
    <w:pPr>
      <w:keepNext/>
      <w:keepLines/>
      <w:numPr>
        <w:numId w:val="18"/>
      </w:numPr>
      <w:spacing w:before="240"/>
      <w:outlineLvl w:val="0"/>
    </w:pPr>
    <w:rPr>
      <w:rFonts w:ascii="Arial Black" w:eastAsia="SimSun" w:hAnsi="Arial Black" w:cs="Times New Roman"/>
      <w:sz w:val="28"/>
      <w:lang w:val="en-GB" w:eastAsia="en-GB" w:bidi="en-GB"/>
    </w:rPr>
  </w:style>
  <w:style w:type="numbering" w:customStyle="1" w:styleId="Formatvorlage1">
    <w:name w:val="Formatvorlage1"/>
    <w:basedOn w:val="NoList"/>
    <w:uiPriority w:val="99"/>
    <w:rsid w:val="00433B62"/>
    <w:pPr>
      <w:numPr>
        <w:numId w:val="20"/>
      </w:numPr>
    </w:pPr>
  </w:style>
  <w:style w:type="paragraph" w:styleId="Revision">
    <w:name w:val="Revision"/>
    <w:hidden/>
    <w:uiPriority w:val="99"/>
    <w:semiHidden/>
    <w:rsid w:val="00433B62"/>
    <w:pPr>
      <w:spacing w:after="0" w:line="240" w:lineRule="auto"/>
    </w:pPr>
    <w:rPr>
      <w:rFonts w:ascii="Arial" w:eastAsiaTheme="minorEastAsia" w:hAnsi="Arial" w:cs="Arial"/>
      <w:b/>
      <w:sz w:val="20"/>
      <w:szCs w:val="20"/>
      <w:lang w:val="de-DE" w:eastAsia="de-DE"/>
    </w:rPr>
  </w:style>
  <w:style w:type="paragraph" w:styleId="NoSpacing">
    <w:name w:val="No Spacing"/>
    <w:uiPriority w:val="99"/>
    <w:qFormat/>
    <w:rsid w:val="00433B62"/>
    <w:pPr>
      <w:suppressAutoHyphens/>
      <w:spacing w:after="0" w:line="240" w:lineRule="auto"/>
    </w:pPr>
    <w:rPr>
      <w:rFonts w:ascii="Arial" w:eastAsiaTheme="minorEastAsia" w:hAnsi="Arial" w:cs="Arial"/>
      <w:b/>
      <w:sz w:val="20"/>
      <w:szCs w:val="20"/>
      <w:lang w:val="de-DE" w:eastAsia="de-DE"/>
    </w:rPr>
  </w:style>
  <w:style w:type="numbering" w:customStyle="1" w:styleId="FormatvorlageKfWPQtemplate">
    <w:name w:val="Formatvorlage KfW PQ template"/>
    <w:uiPriority w:val="99"/>
    <w:rsid w:val="00433B62"/>
    <w:pPr>
      <w:numPr>
        <w:numId w:val="28"/>
      </w:numPr>
    </w:pPr>
  </w:style>
  <w:style w:type="paragraph" w:customStyle="1" w:styleId="BodyText1">
    <w:name w:val="Body Text 1"/>
    <w:basedOn w:val="Normal"/>
    <w:link w:val="BodyText1Zchn"/>
    <w:uiPriority w:val="99"/>
    <w:qFormat/>
    <w:rsid w:val="00433B62"/>
    <w:pPr>
      <w:suppressAutoHyphens w:val="0"/>
      <w:spacing w:before="240"/>
      <w:jc w:val="both"/>
    </w:pPr>
    <w:rPr>
      <w:rFonts w:eastAsia="SimSun" w:cs="Times New Roman"/>
      <w:sz w:val="24"/>
      <w:lang w:val="en-GB" w:eastAsia="en-GB" w:bidi="en-GB"/>
    </w:rPr>
  </w:style>
  <w:style w:type="paragraph" w:customStyle="1" w:styleId="DEPartHeadingsL2">
    <w:name w:val="DE Part Headings L2"/>
    <w:basedOn w:val="Normal"/>
    <w:next w:val="BodyText1"/>
    <w:link w:val="DEPartHeadingsL2Char"/>
    <w:uiPriority w:val="99"/>
    <w:rsid w:val="00433B62"/>
    <w:pPr>
      <w:keepNext/>
      <w:keepLines/>
      <w:spacing w:after="240"/>
      <w:outlineLvl w:val="1"/>
    </w:pPr>
    <w:rPr>
      <w:rFonts w:ascii="Times New Roman" w:eastAsia="SimSun" w:hAnsi="Times New Roman" w:cs="Times New Roman"/>
      <w:b w:val="0"/>
      <w:sz w:val="24"/>
      <w:lang w:val="en-GB" w:eastAsia="en-GB" w:bidi="en-GB"/>
    </w:rPr>
  </w:style>
  <w:style w:type="character" w:customStyle="1" w:styleId="DEPartHeadingsL2Char">
    <w:name w:val="DE Part Headings L2 Char"/>
    <w:link w:val="DEPartHeadingsL2"/>
    <w:uiPriority w:val="99"/>
    <w:locked/>
    <w:rsid w:val="00433B62"/>
    <w:rPr>
      <w:rFonts w:ascii="Times New Roman" w:eastAsia="SimSun" w:hAnsi="Times New Roman" w:cs="Times New Roman"/>
      <w:szCs w:val="20"/>
      <w:lang w:val="en-GB" w:eastAsia="en-GB" w:bidi="en-GB"/>
    </w:rPr>
  </w:style>
  <w:style w:type="character" w:customStyle="1" w:styleId="BodyText1Zchn">
    <w:name w:val="Body Text 1 Zchn"/>
    <w:link w:val="BodyText1"/>
    <w:uiPriority w:val="99"/>
    <w:locked/>
    <w:rsid w:val="00433B62"/>
    <w:rPr>
      <w:rFonts w:ascii="Arial" w:eastAsia="SimSun" w:hAnsi="Arial" w:cs="Times New Roman"/>
      <w:b/>
      <w:szCs w:val="20"/>
      <w:lang w:val="en-GB" w:eastAsia="en-GB" w:bidi="en-GB"/>
    </w:rPr>
  </w:style>
  <w:style w:type="paragraph" w:customStyle="1" w:styleId="DraftDate">
    <w:name w:val="Draft Date"/>
    <w:basedOn w:val="Normal"/>
    <w:uiPriority w:val="99"/>
    <w:qFormat/>
    <w:rsid w:val="00433B62"/>
    <w:pPr>
      <w:suppressAutoHyphens w:val="0"/>
      <w:jc w:val="right"/>
    </w:pPr>
    <w:rPr>
      <w:rFonts w:ascii="Times New Roman" w:eastAsia="SimSun" w:hAnsi="Times New Roman" w:cs="Times New Roman"/>
      <w:sz w:val="18"/>
      <w:szCs w:val="18"/>
      <w:lang w:val="en-GB" w:eastAsia="zh-CN" w:bidi="ar-AE"/>
    </w:rPr>
  </w:style>
  <w:style w:type="table" w:customStyle="1" w:styleId="Tabellenraster3">
    <w:name w:val="Tabellenraster3"/>
    <w:basedOn w:val="TableNormal"/>
    <w:next w:val="TableGrid"/>
    <w:uiPriority w:val="59"/>
    <w:rsid w:val="00433B62"/>
    <w:pPr>
      <w:spacing w:after="0" w:line="240" w:lineRule="auto"/>
    </w:pPr>
    <w:rPr>
      <w:rFonts w:asciiTheme="minorHAnsi" w:hAnsiTheme="minorHAnsi"/>
      <w:b/>
      <w:sz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433B62"/>
    <w:pPr>
      <w:spacing w:after="0" w:line="240" w:lineRule="auto"/>
    </w:pPr>
    <w:rPr>
      <w:rFonts w:asciiTheme="minorHAnsi" w:hAnsiTheme="minorHAnsi"/>
      <w:b/>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33B62"/>
    <w:rPr>
      <w:color w:val="605E5C"/>
      <w:shd w:val="clear" w:color="auto" w:fill="E1DFDD"/>
    </w:rPr>
  </w:style>
  <w:style w:type="character" w:customStyle="1" w:styleId="Heading10">
    <w:name w:val="Heading #1_"/>
    <w:basedOn w:val="DefaultParagraphFont"/>
    <w:link w:val="Heading11"/>
    <w:rsid w:val="00433B62"/>
    <w:rPr>
      <w:rFonts w:eastAsia="Arial"/>
      <w:b/>
      <w:bCs/>
      <w:sz w:val="30"/>
      <w:szCs w:val="30"/>
      <w:shd w:val="clear" w:color="auto" w:fill="FFFFFF"/>
    </w:rPr>
  </w:style>
  <w:style w:type="paragraph" w:customStyle="1" w:styleId="Heading11">
    <w:name w:val="Heading #1"/>
    <w:basedOn w:val="Normal"/>
    <w:link w:val="Heading10"/>
    <w:rsid w:val="00433B62"/>
    <w:pPr>
      <w:widowControl w:val="0"/>
      <w:shd w:val="clear" w:color="auto" w:fill="FFFFFF"/>
      <w:suppressAutoHyphens w:val="0"/>
      <w:spacing w:line="0" w:lineRule="atLeast"/>
      <w:jc w:val="center"/>
      <w:outlineLvl w:val="0"/>
    </w:pPr>
    <w:rPr>
      <w:rFonts w:ascii="Times New Roman Mon" w:eastAsia="Arial" w:hAnsi="Times New Roman Mon" w:cstheme="minorBidi"/>
      <w:bCs/>
      <w:sz w:val="30"/>
      <w:szCs w:val="30"/>
      <w:lang w:val="en-US" w:eastAsia="en-US"/>
    </w:rPr>
  </w:style>
  <w:style w:type="character" w:customStyle="1" w:styleId="ListParagraphChar">
    <w:name w:val="List Paragraph Char"/>
    <w:aliases w:val="IBL List Paragraph Char,Citation List Char,본문(내용) Char,List Paragraph (numbered (a)) Char,Bullets Char,Paragraphe de liste1 Char,List Paragraph1 Char,List Paragraph11 Char,Heading Number Char,References Char,Dot pt Char"/>
    <w:basedOn w:val="DefaultParagraphFont"/>
    <w:link w:val="ListParagraph"/>
    <w:uiPriority w:val="34"/>
    <w:qFormat/>
    <w:rsid w:val="00433B62"/>
    <w:rPr>
      <w:rFonts w:ascii="Arial" w:eastAsiaTheme="minorEastAsia" w:hAnsi="Arial" w:cs="Arial"/>
      <w:b/>
      <w:sz w:val="20"/>
      <w:szCs w:val="20"/>
      <w:lang w:val="de-DE" w:eastAsia="de-DE"/>
    </w:rPr>
  </w:style>
  <w:style w:type="paragraph" w:styleId="Title">
    <w:name w:val="Title"/>
    <w:basedOn w:val="Normal"/>
    <w:next w:val="Normal"/>
    <w:link w:val="TitleChar"/>
    <w:uiPriority w:val="99"/>
    <w:qFormat/>
    <w:rsid w:val="00433B62"/>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99"/>
    <w:rsid w:val="00433B62"/>
    <w:rPr>
      <w:rFonts w:asciiTheme="majorHAnsi" w:eastAsiaTheme="majorEastAsia" w:hAnsiTheme="majorHAnsi" w:cstheme="majorBidi"/>
      <w:b/>
      <w:spacing w:val="-10"/>
      <w:kern w:val="28"/>
      <w:sz w:val="56"/>
      <w:szCs w:val="56"/>
      <w:lang w:val="de-DE"/>
    </w:rPr>
  </w:style>
  <w:style w:type="paragraph" w:styleId="BodyTextFirstIndent">
    <w:name w:val="Body Text First Indent"/>
    <w:basedOn w:val="BodyText"/>
    <w:link w:val="BodyTextFirstIndentChar"/>
    <w:uiPriority w:val="99"/>
    <w:qFormat/>
    <w:rsid w:val="009843F6"/>
    <w:pPr>
      <w:suppressAutoHyphens w:val="0"/>
      <w:spacing w:after="240"/>
      <w:ind w:firstLine="720"/>
    </w:pPr>
    <w:rPr>
      <w:rFonts w:ascii="Times New Roman" w:eastAsia="SimSun" w:hAnsi="Times New Roman" w:cs="Simplified Arabic"/>
      <w:b w:val="0"/>
      <w:sz w:val="24"/>
      <w:szCs w:val="24"/>
      <w:lang w:val="en-GB" w:eastAsia="en-GB" w:bidi="en-GB"/>
    </w:rPr>
  </w:style>
  <w:style w:type="character" w:customStyle="1" w:styleId="BodyTextFirstIndentChar">
    <w:name w:val="Body Text First Indent Char"/>
    <w:basedOn w:val="BodyTextChar"/>
    <w:link w:val="BodyTextFirstIndent"/>
    <w:uiPriority w:val="99"/>
    <w:qFormat/>
    <w:rsid w:val="009843F6"/>
    <w:rPr>
      <w:rFonts w:ascii="Times New Roman" w:eastAsia="SimSun" w:hAnsi="Times New Roman" w:cs="Simplified Arabic"/>
      <w:b w:val="0"/>
      <w:sz w:val="20"/>
      <w:szCs w:val="24"/>
      <w:lang w:val="en-GB" w:eastAsia="en-GB" w:bidi="en-GB"/>
    </w:rPr>
  </w:style>
  <w:style w:type="paragraph" w:styleId="BodyTextFirstIndent2">
    <w:name w:val="Body Text First Indent 2"/>
    <w:basedOn w:val="BodyTextFirstIndent"/>
    <w:link w:val="BodyTextFirstIndent2Char"/>
    <w:uiPriority w:val="99"/>
    <w:qFormat/>
    <w:rsid w:val="009843F6"/>
    <w:pPr>
      <w:ind w:firstLine="1440"/>
    </w:pPr>
    <w:rPr>
      <w:sz w:val="20"/>
      <w:szCs w:val="20"/>
    </w:rPr>
  </w:style>
  <w:style w:type="character" w:customStyle="1" w:styleId="BodyTextFirstIndent2Char">
    <w:name w:val="Body Text First Indent 2 Char"/>
    <w:basedOn w:val="BodyTextIndentChar"/>
    <w:link w:val="BodyTextFirstIndent2"/>
    <w:uiPriority w:val="99"/>
    <w:qFormat/>
    <w:rsid w:val="009843F6"/>
    <w:rPr>
      <w:rFonts w:ascii="Times New Roman" w:eastAsia="SimSun" w:hAnsi="Times New Roman" w:cs="Simplified Arabic"/>
      <w:b w:val="0"/>
      <w:spacing w:val="-2"/>
      <w:sz w:val="20"/>
      <w:szCs w:val="20"/>
      <w:lang w:val="en-GB" w:eastAsia="en-GB" w:bidi="en-GB"/>
    </w:rPr>
  </w:style>
  <w:style w:type="paragraph" w:styleId="Date">
    <w:name w:val="Date"/>
    <w:basedOn w:val="Normal"/>
    <w:next w:val="Normal"/>
    <w:link w:val="DateChar"/>
    <w:uiPriority w:val="99"/>
    <w:semiHidden/>
    <w:rsid w:val="009843F6"/>
    <w:pPr>
      <w:suppressAutoHyphens w:val="0"/>
      <w:spacing w:after="240"/>
      <w:jc w:val="both"/>
    </w:pPr>
    <w:rPr>
      <w:rFonts w:ascii="Times New Roman" w:eastAsia="SimSun" w:hAnsi="Times New Roman" w:cs="Times New Roman"/>
      <w:b w:val="0"/>
      <w:sz w:val="24"/>
      <w:szCs w:val="24"/>
      <w:lang w:val="en-GB" w:eastAsia="en-GB" w:bidi="en-GB"/>
    </w:rPr>
  </w:style>
  <w:style w:type="character" w:customStyle="1" w:styleId="DateChar">
    <w:name w:val="Date Char"/>
    <w:basedOn w:val="DefaultParagraphFont"/>
    <w:link w:val="Date"/>
    <w:uiPriority w:val="99"/>
    <w:semiHidden/>
    <w:rsid w:val="009843F6"/>
    <w:rPr>
      <w:rFonts w:ascii="Times New Roman" w:eastAsia="SimSun" w:hAnsi="Times New Roman" w:cs="Times New Roman"/>
      <w:szCs w:val="24"/>
      <w:lang w:val="en-GB" w:eastAsia="en-GB" w:bidi="en-GB"/>
    </w:rPr>
  </w:style>
  <w:style w:type="character" w:styleId="EndnoteReference">
    <w:name w:val="endnote reference"/>
    <w:basedOn w:val="DefaultParagraphFont"/>
    <w:uiPriority w:val="99"/>
    <w:qFormat/>
    <w:rsid w:val="009843F6"/>
    <w:rPr>
      <w:rFonts w:ascii="Times New Roman" w:eastAsia="SimSun" w:hAnsi="Times New Roman" w:cs="Times New Roman"/>
      <w:sz w:val="18"/>
      <w:vertAlign w:val="superscript"/>
      <w:lang w:val="en-GB"/>
    </w:rPr>
  </w:style>
  <w:style w:type="paragraph" w:customStyle="1" w:styleId="NoteContinuation">
    <w:name w:val="Note Continuation"/>
    <w:basedOn w:val="Normal"/>
    <w:uiPriority w:val="99"/>
    <w:rsid w:val="009843F6"/>
    <w:pPr>
      <w:suppressAutoHyphens w:val="0"/>
      <w:spacing w:after="120"/>
      <w:ind w:left="340"/>
      <w:jc w:val="both"/>
    </w:pPr>
    <w:rPr>
      <w:rFonts w:ascii="Times New Roman" w:eastAsia="SimSun" w:hAnsi="Times New Roman" w:cs="Times New Roman"/>
      <w:b w:val="0"/>
      <w:lang w:val="en-GB" w:eastAsia="en-GB" w:bidi="en-GB"/>
    </w:rPr>
  </w:style>
  <w:style w:type="paragraph" w:styleId="Index1">
    <w:name w:val="index 1"/>
    <w:basedOn w:val="Normal"/>
    <w:next w:val="Normal"/>
    <w:uiPriority w:val="99"/>
    <w:semiHidden/>
    <w:rsid w:val="009843F6"/>
    <w:pPr>
      <w:suppressAutoHyphens w:val="0"/>
      <w:spacing w:after="240"/>
      <w:ind w:left="240" w:hanging="240"/>
      <w:jc w:val="both"/>
    </w:pPr>
    <w:rPr>
      <w:rFonts w:ascii="Times New Roman" w:eastAsia="SimSun" w:hAnsi="Times New Roman" w:cs="Times New Roman"/>
      <w:b w:val="0"/>
      <w:sz w:val="24"/>
      <w:szCs w:val="24"/>
      <w:lang w:val="en-GB" w:eastAsia="en-GB" w:bidi="en-GB"/>
    </w:rPr>
  </w:style>
  <w:style w:type="paragraph" w:styleId="IndexHeading">
    <w:name w:val="index heading"/>
    <w:basedOn w:val="Normal"/>
    <w:next w:val="Normal"/>
    <w:uiPriority w:val="99"/>
    <w:semiHidden/>
    <w:rsid w:val="009843F6"/>
    <w:pPr>
      <w:suppressAutoHyphens w:val="0"/>
      <w:spacing w:after="240"/>
      <w:jc w:val="both"/>
    </w:pPr>
    <w:rPr>
      <w:rFonts w:ascii="Times New Roman" w:eastAsia="SimSun" w:hAnsi="Times New Roman" w:cs="Times New Roman"/>
      <w:bCs/>
      <w:sz w:val="24"/>
      <w:szCs w:val="24"/>
      <w:lang w:val="en-GB" w:eastAsia="en-GB" w:bidi="en-GB"/>
    </w:rPr>
  </w:style>
  <w:style w:type="character" w:styleId="Strong">
    <w:name w:val="Strong"/>
    <w:basedOn w:val="DefaultParagraphFont"/>
    <w:uiPriority w:val="99"/>
    <w:qFormat/>
    <w:rsid w:val="009843F6"/>
    <w:rPr>
      <w:rFonts w:cs="Times New Roman"/>
      <w:b/>
    </w:rPr>
  </w:style>
  <w:style w:type="paragraph" w:customStyle="1" w:styleId="Parties">
    <w:name w:val="Parties"/>
    <w:basedOn w:val="Normal"/>
    <w:uiPriority w:val="99"/>
    <w:qFormat/>
    <w:rsid w:val="009843F6"/>
    <w:pPr>
      <w:suppressAutoHyphens w:val="0"/>
      <w:spacing w:after="240"/>
      <w:jc w:val="center"/>
    </w:pPr>
    <w:rPr>
      <w:rFonts w:ascii="Times New Roman" w:eastAsia="SimSun" w:hAnsi="Times New Roman" w:cs="Times New Roman"/>
      <w:b w:val="0"/>
      <w:caps/>
      <w:sz w:val="24"/>
      <w:szCs w:val="24"/>
      <w:lang w:val="en-GB" w:eastAsia="en-GB" w:bidi="en-GB"/>
    </w:rPr>
  </w:style>
  <w:style w:type="paragraph" w:customStyle="1" w:styleId="NormalNS">
    <w:name w:val="NormalNS"/>
    <w:basedOn w:val="Normal"/>
    <w:uiPriority w:val="99"/>
    <w:qFormat/>
    <w:rsid w:val="009843F6"/>
    <w:pPr>
      <w:suppressAutoHyphens w:val="0"/>
      <w:jc w:val="both"/>
    </w:pPr>
    <w:rPr>
      <w:rFonts w:ascii="Times New Roman" w:eastAsia="SimSun" w:hAnsi="Times New Roman" w:cs="Times New Roman"/>
      <w:b w:val="0"/>
      <w:sz w:val="24"/>
      <w:szCs w:val="24"/>
      <w:lang w:val="en-GB" w:eastAsia="en-GB" w:bidi="en-GB"/>
    </w:rPr>
  </w:style>
  <w:style w:type="paragraph" w:customStyle="1" w:styleId="FooterRight">
    <w:name w:val="Footer Right"/>
    <w:basedOn w:val="Footer"/>
    <w:qFormat/>
    <w:rsid w:val="009843F6"/>
    <w:pPr>
      <w:keepNext/>
      <w:keepLines/>
      <w:suppressAutoHyphens w:val="0"/>
      <w:ind w:left="142" w:hanging="142"/>
      <w:jc w:val="right"/>
    </w:pPr>
    <w:rPr>
      <w:rFonts w:eastAsia="SimSun" w:cs="Simplified Arabic"/>
      <w:b w:val="0"/>
      <w:sz w:val="18"/>
      <w:szCs w:val="16"/>
      <w:lang w:val="en-GB" w:eastAsia="en-GB" w:bidi="en-GB"/>
    </w:rPr>
  </w:style>
  <w:style w:type="paragraph" w:customStyle="1" w:styleId="LegalEntityRight">
    <w:name w:val="Legal Entity Right"/>
    <w:basedOn w:val="Normal"/>
    <w:next w:val="DraftDate"/>
    <w:uiPriority w:val="99"/>
    <w:qFormat/>
    <w:rsid w:val="009843F6"/>
    <w:pPr>
      <w:suppressAutoHyphens w:val="0"/>
      <w:jc w:val="right"/>
    </w:pPr>
    <w:rPr>
      <w:rFonts w:ascii="Arial Black" w:eastAsia="SimSun" w:hAnsi="Arial Black"/>
      <w:b w:val="0"/>
      <w:bCs/>
      <w:caps/>
      <w:spacing w:val="6"/>
      <w:sz w:val="14"/>
      <w:szCs w:val="14"/>
      <w:lang w:val="en-GB" w:eastAsia="en-GB" w:bidi="en-GB"/>
    </w:rPr>
  </w:style>
  <w:style w:type="paragraph" w:customStyle="1" w:styleId="BodyText4">
    <w:name w:val="Body Text 4"/>
    <w:basedOn w:val="Normal"/>
    <w:uiPriority w:val="99"/>
    <w:qFormat/>
    <w:rsid w:val="009843F6"/>
    <w:pPr>
      <w:suppressAutoHyphens w:val="0"/>
      <w:spacing w:after="240"/>
      <w:ind w:left="2880"/>
      <w:jc w:val="both"/>
    </w:pPr>
    <w:rPr>
      <w:rFonts w:ascii="Times New Roman" w:eastAsia="SimSun" w:hAnsi="Times New Roman" w:cs="Times New Roman"/>
      <w:b w:val="0"/>
      <w:sz w:val="24"/>
      <w:szCs w:val="24"/>
      <w:lang w:val="en-GB" w:eastAsia="en-GB" w:bidi="en-GB"/>
    </w:rPr>
  </w:style>
  <w:style w:type="paragraph" w:customStyle="1" w:styleId="BodyText5">
    <w:name w:val="Body Text 5"/>
    <w:basedOn w:val="Normal"/>
    <w:uiPriority w:val="99"/>
    <w:qFormat/>
    <w:rsid w:val="009843F6"/>
    <w:pPr>
      <w:suppressAutoHyphens w:val="0"/>
      <w:spacing w:after="240"/>
      <w:ind w:left="3600"/>
      <w:jc w:val="both"/>
    </w:pPr>
    <w:rPr>
      <w:rFonts w:ascii="Times New Roman" w:eastAsia="SimSun" w:hAnsi="Times New Roman" w:cs="Times New Roman"/>
      <w:b w:val="0"/>
      <w:sz w:val="24"/>
      <w:szCs w:val="24"/>
      <w:lang w:val="en-GB" w:eastAsia="en-GB" w:bidi="en-GB"/>
    </w:rPr>
  </w:style>
  <w:style w:type="paragraph" w:customStyle="1" w:styleId="BodyText6">
    <w:name w:val="Body Text 6"/>
    <w:basedOn w:val="Normal"/>
    <w:uiPriority w:val="99"/>
    <w:qFormat/>
    <w:rsid w:val="009843F6"/>
    <w:pPr>
      <w:suppressAutoHyphens w:val="0"/>
      <w:spacing w:after="240"/>
      <w:ind w:left="4321"/>
      <w:jc w:val="both"/>
    </w:pPr>
    <w:rPr>
      <w:rFonts w:ascii="Times New Roman" w:eastAsia="SimSun" w:hAnsi="Times New Roman" w:cs="Times New Roman"/>
      <w:b w:val="0"/>
      <w:sz w:val="24"/>
      <w:szCs w:val="24"/>
      <w:lang w:val="en-GB" w:eastAsia="en-GB" w:bidi="en-GB"/>
    </w:rPr>
  </w:style>
  <w:style w:type="paragraph" w:customStyle="1" w:styleId="BodyText7">
    <w:name w:val="Body Text 7"/>
    <w:basedOn w:val="Normal"/>
    <w:uiPriority w:val="99"/>
    <w:qFormat/>
    <w:rsid w:val="009843F6"/>
    <w:pPr>
      <w:suppressAutoHyphens w:val="0"/>
      <w:spacing w:after="240"/>
      <w:ind w:left="5041"/>
      <w:jc w:val="both"/>
    </w:pPr>
    <w:rPr>
      <w:rFonts w:ascii="Times New Roman" w:eastAsia="SimSun" w:hAnsi="Times New Roman" w:cs="Times New Roman"/>
      <w:b w:val="0"/>
      <w:sz w:val="24"/>
      <w:szCs w:val="24"/>
      <w:lang w:val="en-GB" w:eastAsia="en-GB" w:bidi="en-GB"/>
    </w:rPr>
  </w:style>
  <w:style w:type="paragraph" w:customStyle="1" w:styleId="NormalBold">
    <w:name w:val="NormalBold"/>
    <w:basedOn w:val="Normal"/>
    <w:next w:val="Normal"/>
    <w:uiPriority w:val="99"/>
    <w:rsid w:val="009843F6"/>
    <w:pPr>
      <w:suppressAutoHyphens w:val="0"/>
      <w:spacing w:after="240"/>
      <w:jc w:val="both"/>
    </w:pPr>
    <w:rPr>
      <w:rFonts w:ascii="Times New Roman" w:eastAsia="SimSun" w:hAnsi="Times New Roman" w:cs="Times New Roman"/>
      <w:bCs/>
      <w:sz w:val="24"/>
      <w:szCs w:val="24"/>
      <w:lang w:val="en-GB" w:eastAsia="en-GB" w:bidi="en-GB"/>
    </w:rPr>
  </w:style>
  <w:style w:type="paragraph" w:customStyle="1" w:styleId="NormalBoldNS">
    <w:name w:val="NormalBoldNS"/>
    <w:basedOn w:val="Normal"/>
    <w:next w:val="Normal"/>
    <w:uiPriority w:val="99"/>
    <w:rsid w:val="009843F6"/>
    <w:pPr>
      <w:suppressAutoHyphens w:val="0"/>
      <w:spacing w:after="240"/>
    </w:pPr>
    <w:rPr>
      <w:rFonts w:ascii="Times New Roman" w:eastAsia="SimSun" w:hAnsi="Times New Roman" w:cs="Times New Roman"/>
      <w:bCs/>
      <w:sz w:val="24"/>
      <w:szCs w:val="24"/>
      <w:lang w:val="en-GB" w:eastAsia="en-GB" w:bidi="en-GB"/>
    </w:rPr>
  </w:style>
  <w:style w:type="paragraph" w:customStyle="1" w:styleId="TOCHeading1">
    <w:name w:val="TOC Heading1"/>
    <w:basedOn w:val="Normal"/>
    <w:next w:val="Normal"/>
    <w:uiPriority w:val="39"/>
    <w:qFormat/>
    <w:rsid w:val="009843F6"/>
    <w:pPr>
      <w:suppressAutoHyphens w:val="0"/>
      <w:spacing w:after="240"/>
      <w:jc w:val="center"/>
    </w:pPr>
    <w:rPr>
      <w:rFonts w:eastAsia="SimSun" w:cs="Times New Roman"/>
      <w:bCs/>
      <w:caps/>
      <w:sz w:val="24"/>
      <w:szCs w:val="24"/>
      <w:lang w:val="en-GB" w:eastAsia="en-GB" w:bidi="en-GB"/>
    </w:rPr>
  </w:style>
  <w:style w:type="paragraph" w:customStyle="1" w:styleId="BGHStandard">
    <w:name w:val="BGH Standard"/>
    <w:basedOn w:val="Normal"/>
    <w:uiPriority w:val="99"/>
    <w:semiHidden/>
    <w:rsid w:val="009843F6"/>
    <w:pPr>
      <w:suppressAutoHyphens w:val="0"/>
      <w:spacing w:after="240" w:line="360" w:lineRule="atLeast"/>
      <w:ind w:left="1985"/>
      <w:jc w:val="both"/>
    </w:pPr>
    <w:rPr>
      <w:rFonts w:ascii="Times New Roman" w:eastAsia="SimSun" w:hAnsi="Times New Roman" w:cs="Times New Roman"/>
      <w:b w:val="0"/>
      <w:sz w:val="24"/>
      <w:szCs w:val="24"/>
      <w:lang w:val="en-GB" w:eastAsia="en-GB" w:bidi="en-GB"/>
    </w:rPr>
  </w:style>
  <w:style w:type="paragraph" w:customStyle="1" w:styleId="NormalRight12">
    <w:name w:val="NormalRight12"/>
    <w:basedOn w:val="NormalRight"/>
    <w:uiPriority w:val="99"/>
    <w:rsid w:val="009843F6"/>
    <w:pPr>
      <w:spacing w:after="240"/>
    </w:pPr>
    <w:rPr>
      <w:rFonts w:ascii="Times New Roman" w:hAnsi="Times New Roman" w:cs="Times New Roman"/>
      <w:b w:val="0"/>
      <w:sz w:val="24"/>
      <w:szCs w:val="24"/>
    </w:rPr>
  </w:style>
  <w:style w:type="paragraph" w:customStyle="1" w:styleId="SubTitle0">
    <w:name w:val="SubTitle0"/>
    <w:basedOn w:val="Subtitle"/>
    <w:uiPriority w:val="99"/>
    <w:rsid w:val="009843F6"/>
    <w:pPr>
      <w:suppressAutoHyphens w:val="0"/>
      <w:spacing w:after="0"/>
    </w:pPr>
    <w:rPr>
      <w:rFonts w:ascii="Times New Roman" w:eastAsia="SimSun" w:hAnsi="Times New Roman" w:cs="Simplified Arabic"/>
      <w:b w:val="0"/>
      <w:lang w:val="en-GB" w:eastAsia="en-GB" w:bidi="en-GB"/>
    </w:rPr>
  </w:style>
  <w:style w:type="paragraph" w:customStyle="1" w:styleId="NormalLeft">
    <w:name w:val="NormalLeft"/>
    <w:basedOn w:val="Normal"/>
    <w:next w:val="Normal"/>
    <w:uiPriority w:val="99"/>
    <w:rsid w:val="009843F6"/>
    <w:pPr>
      <w:suppressAutoHyphens w:val="0"/>
      <w:spacing w:after="240"/>
    </w:pPr>
    <w:rPr>
      <w:rFonts w:ascii="Times New Roman" w:eastAsia="SimSun" w:hAnsi="Times New Roman" w:cs="Times New Roman"/>
      <w:b w:val="0"/>
      <w:sz w:val="24"/>
      <w:szCs w:val="24"/>
      <w:lang w:val="en-GB" w:eastAsia="en-GB" w:bidi="en-GB"/>
    </w:rPr>
  </w:style>
  <w:style w:type="paragraph" w:customStyle="1" w:styleId="LegalEntityRightNB">
    <w:name w:val="LegalEntityRightNB"/>
    <w:basedOn w:val="LegalEntityRight"/>
    <w:uiPriority w:val="99"/>
    <w:rsid w:val="009843F6"/>
    <w:rPr>
      <w:rFonts w:ascii="Arial" w:hAnsi="Arial"/>
    </w:rPr>
  </w:style>
  <w:style w:type="paragraph" w:customStyle="1" w:styleId="Regulatory">
    <w:name w:val="Regulatory"/>
    <w:basedOn w:val="Normal"/>
    <w:next w:val="Footer"/>
    <w:uiPriority w:val="99"/>
    <w:semiHidden/>
    <w:rsid w:val="009843F6"/>
    <w:pPr>
      <w:suppressAutoHyphens w:val="0"/>
      <w:spacing w:after="240" w:line="288" w:lineRule="auto"/>
    </w:pPr>
    <w:rPr>
      <w:rFonts w:eastAsia="SimSun" w:cs="Times New Roman"/>
      <w:b w:val="0"/>
      <w:caps/>
      <w:spacing w:val="8"/>
      <w:sz w:val="14"/>
      <w:szCs w:val="14"/>
      <w:lang w:val="en-GB" w:eastAsia="en-GB" w:bidi="en-GB"/>
    </w:rPr>
  </w:style>
  <w:style w:type="paragraph" w:customStyle="1" w:styleId="StandardL9">
    <w:name w:val="Standard L9"/>
    <w:basedOn w:val="Normal"/>
    <w:next w:val="BodyText3"/>
    <w:link w:val="StandardL9Char"/>
    <w:uiPriority w:val="99"/>
    <w:rsid w:val="009843F6"/>
    <w:pPr>
      <w:numPr>
        <w:ilvl w:val="8"/>
        <w:numId w:val="35"/>
      </w:numPr>
      <w:suppressAutoHyphens w:val="0"/>
      <w:spacing w:after="240"/>
      <w:jc w:val="both"/>
      <w:outlineLvl w:val="8"/>
    </w:pPr>
    <w:rPr>
      <w:rFonts w:ascii="Times New Roman" w:eastAsia="SimSun" w:hAnsi="Times New Roman" w:cs="Times New Roman"/>
      <w:b w:val="0"/>
      <w:sz w:val="24"/>
      <w:lang w:val="en-GB" w:eastAsia="en-GB" w:bidi="en-GB"/>
    </w:rPr>
  </w:style>
  <w:style w:type="character" w:customStyle="1" w:styleId="StandardL9Char">
    <w:name w:val="Standard L9 Char"/>
    <w:link w:val="StandardL9"/>
    <w:uiPriority w:val="99"/>
    <w:locked/>
    <w:rsid w:val="009843F6"/>
    <w:rPr>
      <w:rFonts w:ascii="Times New Roman" w:eastAsia="SimSun" w:hAnsi="Times New Roman" w:cs="Times New Roman"/>
      <w:szCs w:val="20"/>
      <w:lang w:val="en-GB" w:eastAsia="en-GB" w:bidi="en-GB"/>
    </w:rPr>
  </w:style>
  <w:style w:type="paragraph" w:customStyle="1" w:styleId="StandardL8">
    <w:name w:val="Standard L8"/>
    <w:basedOn w:val="Normal"/>
    <w:next w:val="BodyText2"/>
    <w:link w:val="StandardL8Char"/>
    <w:uiPriority w:val="99"/>
    <w:rsid w:val="009843F6"/>
    <w:pPr>
      <w:numPr>
        <w:ilvl w:val="7"/>
        <w:numId w:val="35"/>
      </w:numPr>
      <w:suppressAutoHyphens w:val="0"/>
      <w:spacing w:after="240"/>
      <w:jc w:val="both"/>
      <w:outlineLvl w:val="7"/>
    </w:pPr>
    <w:rPr>
      <w:rFonts w:ascii="Times New Roman" w:eastAsia="SimSun" w:hAnsi="Times New Roman" w:cs="Times New Roman"/>
      <w:b w:val="0"/>
      <w:sz w:val="24"/>
      <w:lang w:val="en-GB" w:eastAsia="en-GB" w:bidi="en-GB"/>
    </w:rPr>
  </w:style>
  <w:style w:type="character" w:customStyle="1" w:styleId="StandardL8Char">
    <w:name w:val="Standard L8 Char"/>
    <w:link w:val="StandardL8"/>
    <w:uiPriority w:val="99"/>
    <w:locked/>
    <w:rsid w:val="009843F6"/>
    <w:rPr>
      <w:rFonts w:ascii="Times New Roman" w:eastAsia="SimSun" w:hAnsi="Times New Roman" w:cs="Times New Roman"/>
      <w:szCs w:val="20"/>
      <w:lang w:val="en-GB" w:eastAsia="en-GB" w:bidi="en-GB"/>
    </w:rPr>
  </w:style>
  <w:style w:type="paragraph" w:customStyle="1" w:styleId="StandardL7">
    <w:name w:val="Standard L7"/>
    <w:basedOn w:val="Normal"/>
    <w:next w:val="BodyText6"/>
    <w:link w:val="StandardL7Char"/>
    <w:uiPriority w:val="99"/>
    <w:rsid w:val="009843F6"/>
    <w:pPr>
      <w:numPr>
        <w:ilvl w:val="6"/>
        <w:numId w:val="35"/>
      </w:numPr>
      <w:suppressAutoHyphens w:val="0"/>
      <w:spacing w:after="240"/>
      <w:jc w:val="both"/>
      <w:outlineLvl w:val="6"/>
    </w:pPr>
    <w:rPr>
      <w:rFonts w:ascii="Times New Roman" w:eastAsia="SimSun" w:hAnsi="Times New Roman" w:cs="Times New Roman"/>
      <w:b w:val="0"/>
      <w:sz w:val="24"/>
      <w:lang w:val="en-GB" w:eastAsia="en-GB" w:bidi="en-GB"/>
    </w:rPr>
  </w:style>
  <w:style w:type="character" w:customStyle="1" w:styleId="StandardL7Char">
    <w:name w:val="Standard L7 Char"/>
    <w:link w:val="StandardL7"/>
    <w:uiPriority w:val="99"/>
    <w:locked/>
    <w:rsid w:val="009843F6"/>
    <w:rPr>
      <w:rFonts w:ascii="Times New Roman" w:eastAsia="SimSun" w:hAnsi="Times New Roman" w:cs="Times New Roman"/>
      <w:szCs w:val="20"/>
      <w:lang w:val="en-GB" w:eastAsia="en-GB" w:bidi="en-GB"/>
    </w:rPr>
  </w:style>
  <w:style w:type="paragraph" w:customStyle="1" w:styleId="StandardL6">
    <w:name w:val="Standard L6"/>
    <w:basedOn w:val="Normal"/>
    <w:next w:val="BodyText5"/>
    <w:link w:val="StandardL6Char"/>
    <w:uiPriority w:val="99"/>
    <w:rsid w:val="009843F6"/>
    <w:pPr>
      <w:numPr>
        <w:ilvl w:val="5"/>
        <w:numId w:val="35"/>
      </w:numPr>
      <w:suppressAutoHyphens w:val="0"/>
      <w:spacing w:after="240"/>
      <w:jc w:val="both"/>
      <w:outlineLvl w:val="5"/>
    </w:pPr>
    <w:rPr>
      <w:rFonts w:ascii="Times New Roman" w:eastAsia="SimSun" w:hAnsi="Times New Roman" w:cs="Times New Roman"/>
      <w:b w:val="0"/>
      <w:sz w:val="24"/>
      <w:lang w:val="en-GB" w:eastAsia="en-GB" w:bidi="en-GB"/>
    </w:rPr>
  </w:style>
  <w:style w:type="character" w:customStyle="1" w:styleId="StandardL6Char">
    <w:name w:val="Standard L6 Char"/>
    <w:link w:val="StandardL6"/>
    <w:uiPriority w:val="99"/>
    <w:locked/>
    <w:rsid w:val="009843F6"/>
    <w:rPr>
      <w:rFonts w:ascii="Times New Roman" w:eastAsia="SimSun" w:hAnsi="Times New Roman" w:cs="Times New Roman"/>
      <w:szCs w:val="20"/>
      <w:lang w:val="en-GB" w:eastAsia="en-GB" w:bidi="en-GB"/>
    </w:rPr>
  </w:style>
  <w:style w:type="paragraph" w:customStyle="1" w:styleId="StandardL5">
    <w:name w:val="Standard L5"/>
    <w:basedOn w:val="Normal"/>
    <w:next w:val="BodyText4"/>
    <w:link w:val="StandardL5Char"/>
    <w:uiPriority w:val="99"/>
    <w:rsid w:val="009843F6"/>
    <w:pPr>
      <w:numPr>
        <w:ilvl w:val="4"/>
        <w:numId w:val="35"/>
      </w:numPr>
      <w:suppressAutoHyphens w:val="0"/>
      <w:spacing w:after="240"/>
      <w:jc w:val="both"/>
      <w:outlineLvl w:val="4"/>
    </w:pPr>
    <w:rPr>
      <w:rFonts w:ascii="Times New Roman" w:eastAsia="SimSun" w:hAnsi="Times New Roman" w:cs="Times New Roman"/>
      <w:b w:val="0"/>
      <w:sz w:val="24"/>
      <w:lang w:val="en-GB" w:eastAsia="en-GB" w:bidi="en-GB"/>
    </w:rPr>
  </w:style>
  <w:style w:type="character" w:customStyle="1" w:styleId="StandardL5Char">
    <w:name w:val="Standard L5 Char"/>
    <w:link w:val="StandardL5"/>
    <w:uiPriority w:val="99"/>
    <w:locked/>
    <w:rsid w:val="009843F6"/>
    <w:rPr>
      <w:rFonts w:ascii="Times New Roman" w:eastAsia="SimSun" w:hAnsi="Times New Roman" w:cs="Times New Roman"/>
      <w:szCs w:val="20"/>
      <w:lang w:val="en-GB" w:eastAsia="en-GB" w:bidi="en-GB"/>
    </w:rPr>
  </w:style>
  <w:style w:type="paragraph" w:customStyle="1" w:styleId="StandardL4">
    <w:name w:val="Standard L4"/>
    <w:basedOn w:val="Normal"/>
    <w:next w:val="BodyText3"/>
    <w:link w:val="StandardL4Char"/>
    <w:uiPriority w:val="99"/>
    <w:rsid w:val="009843F6"/>
    <w:pPr>
      <w:numPr>
        <w:ilvl w:val="3"/>
        <w:numId w:val="35"/>
      </w:numPr>
      <w:suppressAutoHyphens w:val="0"/>
      <w:spacing w:after="240"/>
      <w:jc w:val="both"/>
      <w:outlineLvl w:val="3"/>
    </w:pPr>
    <w:rPr>
      <w:rFonts w:ascii="Times New Roman" w:eastAsia="SimSun" w:hAnsi="Times New Roman" w:cs="Times New Roman"/>
      <w:b w:val="0"/>
      <w:sz w:val="24"/>
      <w:lang w:val="en-GB" w:eastAsia="en-GB" w:bidi="en-GB"/>
    </w:rPr>
  </w:style>
  <w:style w:type="character" w:customStyle="1" w:styleId="StandardL4Char">
    <w:name w:val="Standard L4 Char"/>
    <w:link w:val="StandardL4"/>
    <w:uiPriority w:val="99"/>
    <w:locked/>
    <w:rsid w:val="009843F6"/>
    <w:rPr>
      <w:rFonts w:ascii="Times New Roman" w:eastAsia="SimSun" w:hAnsi="Times New Roman" w:cs="Times New Roman"/>
      <w:szCs w:val="20"/>
      <w:lang w:val="en-GB" w:eastAsia="en-GB" w:bidi="en-GB"/>
    </w:rPr>
  </w:style>
  <w:style w:type="paragraph" w:customStyle="1" w:styleId="StandardL3">
    <w:name w:val="Standard L3"/>
    <w:basedOn w:val="Normal"/>
    <w:next w:val="BodyText2"/>
    <w:link w:val="StandardL3Char"/>
    <w:uiPriority w:val="99"/>
    <w:rsid w:val="009843F6"/>
    <w:pPr>
      <w:numPr>
        <w:ilvl w:val="2"/>
        <w:numId w:val="35"/>
      </w:numPr>
      <w:suppressAutoHyphens w:val="0"/>
      <w:spacing w:after="240"/>
      <w:jc w:val="both"/>
      <w:outlineLvl w:val="2"/>
    </w:pPr>
    <w:rPr>
      <w:rFonts w:ascii="Times New Roman" w:eastAsia="SimSun" w:hAnsi="Times New Roman" w:cs="Times New Roman"/>
      <w:b w:val="0"/>
      <w:sz w:val="24"/>
      <w:lang w:val="en-GB" w:eastAsia="en-GB" w:bidi="en-GB"/>
    </w:rPr>
  </w:style>
  <w:style w:type="character" w:customStyle="1" w:styleId="StandardL3Char">
    <w:name w:val="Standard L3 Char"/>
    <w:link w:val="StandardL3"/>
    <w:uiPriority w:val="99"/>
    <w:locked/>
    <w:rsid w:val="009843F6"/>
    <w:rPr>
      <w:rFonts w:ascii="Times New Roman" w:eastAsia="SimSun" w:hAnsi="Times New Roman" w:cs="Times New Roman"/>
      <w:szCs w:val="20"/>
      <w:lang w:val="en-GB" w:eastAsia="en-GB" w:bidi="en-GB"/>
    </w:rPr>
  </w:style>
  <w:style w:type="paragraph" w:customStyle="1" w:styleId="StandardL2">
    <w:name w:val="Standard L2"/>
    <w:basedOn w:val="Normal"/>
    <w:next w:val="BodyText1"/>
    <w:link w:val="StandardL2Char"/>
    <w:uiPriority w:val="99"/>
    <w:rsid w:val="009843F6"/>
    <w:pPr>
      <w:numPr>
        <w:ilvl w:val="1"/>
        <w:numId w:val="35"/>
      </w:numPr>
      <w:suppressAutoHyphens w:val="0"/>
      <w:spacing w:after="240"/>
      <w:jc w:val="both"/>
      <w:outlineLvl w:val="1"/>
    </w:pPr>
    <w:rPr>
      <w:rFonts w:ascii="Times New Roman" w:eastAsia="SimSun" w:hAnsi="Times New Roman" w:cs="Times New Roman"/>
      <w:b w:val="0"/>
      <w:sz w:val="24"/>
      <w:lang w:val="en-GB" w:eastAsia="en-GB" w:bidi="en-GB"/>
    </w:rPr>
  </w:style>
  <w:style w:type="character" w:customStyle="1" w:styleId="StandardL2Char">
    <w:name w:val="Standard L2 Char"/>
    <w:link w:val="StandardL2"/>
    <w:uiPriority w:val="99"/>
    <w:locked/>
    <w:rsid w:val="009843F6"/>
    <w:rPr>
      <w:rFonts w:ascii="Times New Roman" w:eastAsia="SimSun" w:hAnsi="Times New Roman" w:cs="Times New Roman"/>
      <w:szCs w:val="20"/>
      <w:lang w:val="en-GB" w:eastAsia="en-GB" w:bidi="en-GB"/>
    </w:rPr>
  </w:style>
  <w:style w:type="paragraph" w:customStyle="1" w:styleId="StandardL1">
    <w:name w:val="Standard L1"/>
    <w:basedOn w:val="Normal"/>
    <w:next w:val="BodyText1"/>
    <w:link w:val="StandardL1Char"/>
    <w:uiPriority w:val="99"/>
    <w:rsid w:val="009843F6"/>
    <w:pPr>
      <w:keepNext/>
      <w:numPr>
        <w:numId w:val="35"/>
      </w:numPr>
      <w:spacing w:after="240"/>
      <w:outlineLvl w:val="0"/>
    </w:pPr>
    <w:rPr>
      <w:rFonts w:ascii="Times New Roman" w:eastAsia="SimSun" w:hAnsi="Times New Roman" w:cs="Times New Roman"/>
      <w:caps/>
      <w:sz w:val="24"/>
      <w:lang w:val="en-GB" w:eastAsia="en-GB" w:bidi="en-GB"/>
    </w:rPr>
  </w:style>
  <w:style w:type="character" w:customStyle="1" w:styleId="StandardL1Char">
    <w:name w:val="Standard L1 Char"/>
    <w:link w:val="StandardL1"/>
    <w:uiPriority w:val="99"/>
    <w:locked/>
    <w:rsid w:val="009843F6"/>
    <w:rPr>
      <w:rFonts w:ascii="Times New Roman" w:eastAsia="SimSun" w:hAnsi="Times New Roman" w:cs="Times New Roman"/>
      <w:b/>
      <w:caps/>
      <w:szCs w:val="20"/>
      <w:lang w:val="en-GB" w:eastAsia="en-GB" w:bidi="en-GB"/>
    </w:rPr>
  </w:style>
  <w:style w:type="paragraph" w:customStyle="1" w:styleId="BulletL9">
    <w:name w:val="Bullet L9"/>
    <w:basedOn w:val="Normal"/>
    <w:link w:val="BulletL9Char"/>
    <w:uiPriority w:val="99"/>
    <w:rsid w:val="009843F6"/>
    <w:pPr>
      <w:numPr>
        <w:ilvl w:val="8"/>
        <w:numId w:val="36"/>
      </w:numPr>
      <w:suppressAutoHyphens w:val="0"/>
      <w:spacing w:after="240"/>
      <w:jc w:val="both"/>
      <w:outlineLvl w:val="8"/>
    </w:pPr>
    <w:rPr>
      <w:rFonts w:ascii="Times New Roman" w:eastAsia="SimSun" w:hAnsi="Times New Roman" w:cs="Times New Roman"/>
      <w:b w:val="0"/>
      <w:sz w:val="24"/>
      <w:lang w:val="en-GB" w:eastAsia="en-GB" w:bidi="en-GB"/>
    </w:rPr>
  </w:style>
  <w:style w:type="character" w:customStyle="1" w:styleId="BulletL9Char">
    <w:name w:val="Bullet L9 Char"/>
    <w:link w:val="BulletL9"/>
    <w:uiPriority w:val="99"/>
    <w:locked/>
    <w:rsid w:val="009843F6"/>
    <w:rPr>
      <w:rFonts w:ascii="Times New Roman" w:eastAsia="SimSun" w:hAnsi="Times New Roman" w:cs="Times New Roman"/>
      <w:szCs w:val="20"/>
      <w:lang w:val="en-GB" w:eastAsia="en-GB" w:bidi="en-GB"/>
    </w:rPr>
  </w:style>
  <w:style w:type="paragraph" w:customStyle="1" w:styleId="BulletL8">
    <w:name w:val="Bullet L8"/>
    <w:basedOn w:val="Normal"/>
    <w:link w:val="BulletL8Char"/>
    <w:uiPriority w:val="99"/>
    <w:rsid w:val="009843F6"/>
    <w:pPr>
      <w:numPr>
        <w:ilvl w:val="7"/>
        <w:numId w:val="36"/>
      </w:numPr>
      <w:suppressAutoHyphens w:val="0"/>
      <w:spacing w:after="240"/>
      <w:jc w:val="both"/>
      <w:outlineLvl w:val="7"/>
    </w:pPr>
    <w:rPr>
      <w:rFonts w:ascii="Times New Roman" w:eastAsia="SimSun" w:hAnsi="Times New Roman" w:cs="Times New Roman"/>
      <w:b w:val="0"/>
      <w:sz w:val="24"/>
      <w:lang w:val="en-GB" w:eastAsia="en-GB" w:bidi="en-GB"/>
    </w:rPr>
  </w:style>
  <w:style w:type="character" w:customStyle="1" w:styleId="BulletL8Char">
    <w:name w:val="Bullet L8 Char"/>
    <w:link w:val="BulletL8"/>
    <w:uiPriority w:val="99"/>
    <w:locked/>
    <w:rsid w:val="009843F6"/>
    <w:rPr>
      <w:rFonts w:ascii="Times New Roman" w:eastAsia="SimSun" w:hAnsi="Times New Roman" w:cs="Times New Roman"/>
      <w:szCs w:val="20"/>
      <w:lang w:val="en-GB" w:eastAsia="en-GB" w:bidi="en-GB"/>
    </w:rPr>
  </w:style>
  <w:style w:type="paragraph" w:customStyle="1" w:styleId="BulletL7">
    <w:name w:val="Bullet L7"/>
    <w:basedOn w:val="Normal"/>
    <w:link w:val="BulletL7Char"/>
    <w:uiPriority w:val="99"/>
    <w:rsid w:val="009843F6"/>
    <w:pPr>
      <w:numPr>
        <w:ilvl w:val="6"/>
        <w:numId w:val="36"/>
      </w:numPr>
      <w:suppressAutoHyphens w:val="0"/>
      <w:spacing w:after="240"/>
      <w:jc w:val="both"/>
      <w:outlineLvl w:val="6"/>
    </w:pPr>
    <w:rPr>
      <w:rFonts w:ascii="Times New Roman" w:eastAsia="SimSun" w:hAnsi="Times New Roman" w:cs="Times New Roman"/>
      <w:b w:val="0"/>
      <w:sz w:val="24"/>
      <w:lang w:val="en-GB" w:eastAsia="en-GB" w:bidi="en-GB"/>
    </w:rPr>
  </w:style>
  <w:style w:type="character" w:customStyle="1" w:styleId="BulletL7Char">
    <w:name w:val="Bullet L7 Char"/>
    <w:link w:val="BulletL7"/>
    <w:uiPriority w:val="99"/>
    <w:locked/>
    <w:rsid w:val="009843F6"/>
    <w:rPr>
      <w:rFonts w:ascii="Times New Roman" w:eastAsia="SimSun" w:hAnsi="Times New Roman" w:cs="Times New Roman"/>
      <w:szCs w:val="20"/>
      <w:lang w:val="en-GB" w:eastAsia="en-GB" w:bidi="en-GB"/>
    </w:rPr>
  </w:style>
  <w:style w:type="paragraph" w:customStyle="1" w:styleId="BulletL6">
    <w:name w:val="Bullet L6"/>
    <w:basedOn w:val="Normal"/>
    <w:link w:val="BulletL6Char"/>
    <w:uiPriority w:val="99"/>
    <w:rsid w:val="009843F6"/>
    <w:pPr>
      <w:numPr>
        <w:ilvl w:val="5"/>
        <w:numId w:val="36"/>
      </w:numPr>
      <w:suppressAutoHyphens w:val="0"/>
      <w:spacing w:after="240"/>
      <w:jc w:val="both"/>
      <w:outlineLvl w:val="5"/>
    </w:pPr>
    <w:rPr>
      <w:rFonts w:ascii="Times New Roman" w:eastAsia="SimSun" w:hAnsi="Times New Roman" w:cs="Times New Roman"/>
      <w:b w:val="0"/>
      <w:sz w:val="24"/>
      <w:lang w:val="en-GB" w:eastAsia="en-GB" w:bidi="en-GB"/>
    </w:rPr>
  </w:style>
  <w:style w:type="character" w:customStyle="1" w:styleId="BulletL6Char">
    <w:name w:val="Bullet L6 Char"/>
    <w:link w:val="BulletL6"/>
    <w:uiPriority w:val="99"/>
    <w:locked/>
    <w:rsid w:val="009843F6"/>
    <w:rPr>
      <w:rFonts w:ascii="Times New Roman" w:eastAsia="SimSun" w:hAnsi="Times New Roman" w:cs="Times New Roman"/>
      <w:szCs w:val="20"/>
      <w:lang w:val="en-GB" w:eastAsia="en-GB" w:bidi="en-GB"/>
    </w:rPr>
  </w:style>
  <w:style w:type="paragraph" w:customStyle="1" w:styleId="BulletL5">
    <w:name w:val="Bullet L5"/>
    <w:basedOn w:val="Normal"/>
    <w:link w:val="BulletL5Char"/>
    <w:uiPriority w:val="99"/>
    <w:rsid w:val="009843F6"/>
    <w:pPr>
      <w:numPr>
        <w:ilvl w:val="4"/>
        <w:numId w:val="36"/>
      </w:numPr>
      <w:suppressAutoHyphens w:val="0"/>
      <w:spacing w:after="240"/>
      <w:jc w:val="both"/>
      <w:outlineLvl w:val="4"/>
    </w:pPr>
    <w:rPr>
      <w:rFonts w:ascii="Times New Roman" w:eastAsia="SimSun" w:hAnsi="Times New Roman" w:cs="Times New Roman"/>
      <w:b w:val="0"/>
      <w:sz w:val="24"/>
      <w:lang w:val="en-GB" w:eastAsia="en-GB" w:bidi="en-GB"/>
    </w:rPr>
  </w:style>
  <w:style w:type="character" w:customStyle="1" w:styleId="BulletL5Char">
    <w:name w:val="Bullet L5 Char"/>
    <w:link w:val="BulletL5"/>
    <w:uiPriority w:val="99"/>
    <w:locked/>
    <w:rsid w:val="009843F6"/>
    <w:rPr>
      <w:rFonts w:ascii="Times New Roman" w:eastAsia="SimSun" w:hAnsi="Times New Roman" w:cs="Times New Roman"/>
      <w:szCs w:val="20"/>
      <w:lang w:val="en-GB" w:eastAsia="en-GB" w:bidi="en-GB"/>
    </w:rPr>
  </w:style>
  <w:style w:type="paragraph" w:customStyle="1" w:styleId="BulletL4">
    <w:name w:val="Bullet L4"/>
    <w:basedOn w:val="Normal"/>
    <w:link w:val="BulletL4Char"/>
    <w:uiPriority w:val="99"/>
    <w:rsid w:val="009843F6"/>
    <w:pPr>
      <w:numPr>
        <w:ilvl w:val="3"/>
        <w:numId w:val="36"/>
      </w:numPr>
      <w:suppressAutoHyphens w:val="0"/>
      <w:spacing w:after="240"/>
      <w:jc w:val="both"/>
      <w:outlineLvl w:val="3"/>
    </w:pPr>
    <w:rPr>
      <w:rFonts w:ascii="Times New Roman" w:eastAsia="SimSun" w:hAnsi="Times New Roman" w:cs="Times New Roman"/>
      <w:b w:val="0"/>
      <w:sz w:val="24"/>
      <w:lang w:val="en-GB" w:eastAsia="en-GB" w:bidi="en-GB"/>
    </w:rPr>
  </w:style>
  <w:style w:type="character" w:customStyle="1" w:styleId="BulletL4Char">
    <w:name w:val="Bullet L4 Char"/>
    <w:link w:val="BulletL4"/>
    <w:uiPriority w:val="99"/>
    <w:locked/>
    <w:rsid w:val="009843F6"/>
    <w:rPr>
      <w:rFonts w:ascii="Times New Roman" w:eastAsia="SimSun" w:hAnsi="Times New Roman" w:cs="Times New Roman"/>
      <w:szCs w:val="20"/>
      <w:lang w:val="en-GB" w:eastAsia="en-GB" w:bidi="en-GB"/>
    </w:rPr>
  </w:style>
  <w:style w:type="paragraph" w:customStyle="1" w:styleId="BulletL3">
    <w:name w:val="Bullet L3"/>
    <w:basedOn w:val="Normal"/>
    <w:link w:val="BulletL3Char"/>
    <w:uiPriority w:val="99"/>
    <w:rsid w:val="009843F6"/>
    <w:pPr>
      <w:numPr>
        <w:ilvl w:val="2"/>
        <w:numId w:val="36"/>
      </w:numPr>
      <w:suppressAutoHyphens w:val="0"/>
      <w:spacing w:after="240"/>
      <w:jc w:val="both"/>
      <w:outlineLvl w:val="2"/>
    </w:pPr>
    <w:rPr>
      <w:rFonts w:ascii="Times New Roman" w:eastAsia="SimSun" w:hAnsi="Times New Roman" w:cs="Times New Roman"/>
      <w:b w:val="0"/>
      <w:sz w:val="24"/>
      <w:lang w:val="en-GB" w:eastAsia="en-GB" w:bidi="en-GB"/>
    </w:rPr>
  </w:style>
  <w:style w:type="character" w:customStyle="1" w:styleId="BulletL3Char">
    <w:name w:val="Bullet L3 Char"/>
    <w:link w:val="BulletL3"/>
    <w:uiPriority w:val="99"/>
    <w:locked/>
    <w:rsid w:val="009843F6"/>
    <w:rPr>
      <w:rFonts w:ascii="Times New Roman" w:eastAsia="SimSun" w:hAnsi="Times New Roman" w:cs="Times New Roman"/>
      <w:szCs w:val="20"/>
      <w:lang w:val="en-GB" w:eastAsia="en-GB" w:bidi="en-GB"/>
    </w:rPr>
  </w:style>
  <w:style w:type="paragraph" w:customStyle="1" w:styleId="BulletL2">
    <w:name w:val="Bullet L2"/>
    <w:basedOn w:val="Normal"/>
    <w:link w:val="BulletL2Char"/>
    <w:uiPriority w:val="99"/>
    <w:rsid w:val="009843F6"/>
    <w:pPr>
      <w:numPr>
        <w:ilvl w:val="1"/>
        <w:numId w:val="36"/>
      </w:numPr>
      <w:suppressAutoHyphens w:val="0"/>
      <w:spacing w:after="240"/>
      <w:jc w:val="both"/>
      <w:outlineLvl w:val="1"/>
    </w:pPr>
    <w:rPr>
      <w:rFonts w:ascii="Times New Roman" w:eastAsia="SimSun" w:hAnsi="Times New Roman" w:cs="Times New Roman"/>
      <w:b w:val="0"/>
      <w:sz w:val="24"/>
      <w:lang w:val="en-GB" w:eastAsia="en-GB" w:bidi="en-GB"/>
    </w:rPr>
  </w:style>
  <w:style w:type="character" w:customStyle="1" w:styleId="BulletL2Char">
    <w:name w:val="Bullet L2 Char"/>
    <w:link w:val="BulletL2"/>
    <w:uiPriority w:val="99"/>
    <w:locked/>
    <w:rsid w:val="009843F6"/>
    <w:rPr>
      <w:rFonts w:ascii="Times New Roman" w:eastAsia="SimSun" w:hAnsi="Times New Roman" w:cs="Times New Roman"/>
      <w:szCs w:val="20"/>
      <w:lang w:val="en-GB" w:eastAsia="en-GB" w:bidi="en-GB"/>
    </w:rPr>
  </w:style>
  <w:style w:type="paragraph" w:customStyle="1" w:styleId="BulletL1">
    <w:name w:val="Bullet L1"/>
    <w:basedOn w:val="Normal"/>
    <w:link w:val="BulletL1Char"/>
    <w:uiPriority w:val="99"/>
    <w:rsid w:val="009843F6"/>
    <w:pPr>
      <w:numPr>
        <w:numId w:val="36"/>
      </w:numPr>
      <w:suppressAutoHyphens w:val="0"/>
      <w:spacing w:after="240"/>
      <w:jc w:val="both"/>
      <w:outlineLvl w:val="0"/>
    </w:pPr>
    <w:rPr>
      <w:rFonts w:ascii="Times New Roman" w:eastAsia="SimSun" w:hAnsi="Times New Roman" w:cs="Times New Roman"/>
      <w:b w:val="0"/>
      <w:sz w:val="24"/>
      <w:lang w:val="en-GB" w:eastAsia="en-GB" w:bidi="en-GB"/>
    </w:rPr>
  </w:style>
  <w:style w:type="character" w:customStyle="1" w:styleId="BulletL1Char">
    <w:name w:val="Bullet L1 Char"/>
    <w:link w:val="BulletL1"/>
    <w:uiPriority w:val="99"/>
    <w:locked/>
    <w:rsid w:val="009843F6"/>
    <w:rPr>
      <w:rFonts w:ascii="Times New Roman" w:eastAsia="SimSun" w:hAnsi="Times New Roman" w:cs="Times New Roman"/>
      <w:szCs w:val="20"/>
      <w:lang w:val="en-GB" w:eastAsia="en-GB" w:bidi="en-GB"/>
    </w:rPr>
  </w:style>
  <w:style w:type="paragraph" w:customStyle="1" w:styleId="DefinitionsL9">
    <w:name w:val="Definitions L9"/>
    <w:basedOn w:val="Normal"/>
    <w:link w:val="DefinitionsL9Char"/>
    <w:uiPriority w:val="99"/>
    <w:rsid w:val="009843F6"/>
    <w:pPr>
      <w:numPr>
        <w:ilvl w:val="8"/>
        <w:numId w:val="37"/>
      </w:numPr>
      <w:suppressAutoHyphens w:val="0"/>
      <w:spacing w:after="240"/>
      <w:jc w:val="both"/>
      <w:outlineLvl w:val="8"/>
    </w:pPr>
    <w:rPr>
      <w:rFonts w:ascii="Times New Roman" w:eastAsia="SimSun" w:hAnsi="Times New Roman" w:cs="Times New Roman"/>
      <w:b w:val="0"/>
      <w:sz w:val="24"/>
      <w:lang w:val="en-GB" w:eastAsia="en-GB" w:bidi="en-GB"/>
    </w:rPr>
  </w:style>
  <w:style w:type="character" w:customStyle="1" w:styleId="DefinitionsL9Char">
    <w:name w:val="Definitions L9 Char"/>
    <w:link w:val="DefinitionsL9"/>
    <w:uiPriority w:val="99"/>
    <w:locked/>
    <w:rsid w:val="009843F6"/>
    <w:rPr>
      <w:rFonts w:ascii="Times New Roman" w:eastAsia="SimSun" w:hAnsi="Times New Roman" w:cs="Times New Roman"/>
      <w:szCs w:val="20"/>
      <w:lang w:val="en-GB" w:eastAsia="en-GB" w:bidi="en-GB"/>
    </w:rPr>
  </w:style>
  <w:style w:type="paragraph" w:customStyle="1" w:styleId="DefinitionsL8">
    <w:name w:val="Definitions L8"/>
    <w:basedOn w:val="Normal"/>
    <w:link w:val="DefinitionsL8Char"/>
    <w:uiPriority w:val="99"/>
    <w:rsid w:val="009843F6"/>
    <w:pPr>
      <w:numPr>
        <w:ilvl w:val="7"/>
        <w:numId w:val="37"/>
      </w:numPr>
      <w:suppressAutoHyphens w:val="0"/>
      <w:spacing w:after="240"/>
      <w:jc w:val="both"/>
      <w:outlineLvl w:val="7"/>
    </w:pPr>
    <w:rPr>
      <w:rFonts w:ascii="Times New Roman" w:eastAsia="SimSun" w:hAnsi="Times New Roman" w:cs="Times New Roman"/>
      <w:b w:val="0"/>
      <w:sz w:val="24"/>
      <w:lang w:val="en-GB" w:eastAsia="en-GB" w:bidi="en-GB"/>
    </w:rPr>
  </w:style>
  <w:style w:type="character" w:customStyle="1" w:styleId="DefinitionsL8Char">
    <w:name w:val="Definitions L8 Char"/>
    <w:link w:val="DefinitionsL8"/>
    <w:uiPriority w:val="99"/>
    <w:locked/>
    <w:rsid w:val="009843F6"/>
    <w:rPr>
      <w:rFonts w:ascii="Times New Roman" w:eastAsia="SimSun" w:hAnsi="Times New Roman" w:cs="Times New Roman"/>
      <w:szCs w:val="20"/>
      <w:lang w:val="en-GB" w:eastAsia="en-GB" w:bidi="en-GB"/>
    </w:rPr>
  </w:style>
  <w:style w:type="paragraph" w:customStyle="1" w:styleId="DefinitionsL7">
    <w:name w:val="Definitions L7"/>
    <w:basedOn w:val="Normal"/>
    <w:link w:val="DefinitionsL7Char"/>
    <w:uiPriority w:val="99"/>
    <w:rsid w:val="009843F6"/>
    <w:pPr>
      <w:numPr>
        <w:ilvl w:val="6"/>
        <w:numId w:val="37"/>
      </w:numPr>
      <w:suppressAutoHyphens w:val="0"/>
      <w:spacing w:after="240"/>
      <w:jc w:val="both"/>
      <w:outlineLvl w:val="6"/>
    </w:pPr>
    <w:rPr>
      <w:rFonts w:ascii="Times New Roman" w:eastAsia="SimSun" w:hAnsi="Times New Roman" w:cs="Times New Roman"/>
      <w:b w:val="0"/>
      <w:sz w:val="24"/>
      <w:lang w:val="en-GB" w:eastAsia="en-GB" w:bidi="en-GB"/>
    </w:rPr>
  </w:style>
  <w:style w:type="character" w:customStyle="1" w:styleId="DefinitionsL7Char">
    <w:name w:val="Definitions L7 Char"/>
    <w:link w:val="DefinitionsL7"/>
    <w:uiPriority w:val="99"/>
    <w:locked/>
    <w:rsid w:val="009843F6"/>
    <w:rPr>
      <w:rFonts w:ascii="Times New Roman" w:eastAsia="SimSun" w:hAnsi="Times New Roman" w:cs="Times New Roman"/>
      <w:szCs w:val="20"/>
      <w:lang w:val="en-GB" w:eastAsia="en-GB" w:bidi="en-GB"/>
    </w:rPr>
  </w:style>
  <w:style w:type="paragraph" w:customStyle="1" w:styleId="DefinitionsL6">
    <w:name w:val="Definitions L6"/>
    <w:basedOn w:val="Normal"/>
    <w:link w:val="DefinitionsL6Char"/>
    <w:uiPriority w:val="99"/>
    <w:rsid w:val="009843F6"/>
    <w:pPr>
      <w:numPr>
        <w:ilvl w:val="5"/>
        <w:numId w:val="37"/>
      </w:numPr>
      <w:suppressAutoHyphens w:val="0"/>
      <w:spacing w:after="240"/>
      <w:jc w:val="both"/>
      <w:outlineLvl w:val="5"/>
    </w:pPr>
    <w:rPr>
      <w:rFonts w:ascii="Times New Roman" w:eastAsia="SimSun" w:hAnsi="Times New Roman" w:cs="Times New Roman"/>
      <w:b w:val="0"/>
      <w:sz w:val="24"/>
      <w:lang w:val="en-GB" w:eastAsia="en-GB" w:bidi="en-GB"/>
    </w:rPr>
  </w:style>
  <w:style w:type="character" w:customStyle="1" w:styleId="DefinitionsL6Char">
    <w:name w:val="Definitions L6 Char"/>
    <w:link w:val="DefinitionsL6"/>
    <w:uiPriority w:val="99"/>
    <w:locked/>
    <w:rsid w:val="009843F6"/>
    <w:rPr>
      <w:rFonts w:ascii="Times New Roman" w:eastAsia="SimSun" w:hAnsi="Times New Roman" w:cs="Times New Roman"/>
      <w:szCs w:val="20"/>
      <w:lang w:val="en-GB" w:eastAsia="en-GB" w:bidi="en-GB"/>
    </w:rPr>
  </w:style>
  <w:style w:type="paragraph" w:customStyle="1" w:styleId="DefinitionsL5">
    <w:name w:val="Definitions L5"/>
    <w:basedOn w:val="Normal"/>
    <w:next w:val="BodyText5"/>
    <w:link w:val="DefinitionsL5Char"/>
    <w:uiPriority w:val="99"/>
    <w:rsid w:val="009843F6"/>
    <w:pPr>
      <w:numPr>
        <w:ilvl w:val="4"/>
        <w:numId w:val="37"/>
      </w:numPr>
      <w:suppressAutoHyphens w:val="0"/>
      <w:spacing w:after="240"/>
      <w:jc w:val="both"/>
      <w:outlineLvl w:val="4"/>
    </w:pPr>
    <w:rPr>
      <w:rFonts w:ascii="Times New Roman" w:eastAsia="SimSun" w:hAnsi="Times New Roman" w:cs="Times New Roman"/>
      <w:b w:val="0"/>
      <w:sz w:val="24"/>
      <w:lang w:val="en-GB" w:eastAsia="en-GB" w:bidi="en-GB"/>
    </w:rPr>
  </w:style>
  <w:style w:type="character" w:customStyle="1" w:styleId="DefinitionsL5Char">
    <w:name w:val="Definitions L5 Char"/>
    <w:link w:val="DefinitionsL5"/>
    <w:uiPriority w:val="99"/>
    <w:locked/>
    <w:rsid w:val="009843F6"/>
    <w:rPr>
      <w:rFonts w:ascii="Times New Roman" w:eastAsia="SimSun" w:hAnsi="Times New Roman" w:cs="Times New Roman"/>
      <w:szCs w:val="20"/>
      <w:lang w:val="en-GB" w:eastAsia="en-GB" w:bidi="en-GB"/>
    </w:rPr>
  </w:style>
  <w:style w:type="paragraph" w:customStyle="1" w:styleId="DefinitionsL4">
    <w:name w:val="Definitions L4"/>
    <w:basedOn w:val="Normal"/>
    <w:next w:val="BodyText4"/>
    <w:link w:val="DefinitionsL4Char"/>
    <w:uiPriority w:val="99"/>
    <w:rsid w:val="009843F6"/>
    <w:pPr>
      <w:numPr>
        <w:ilvl w:val="3"/>
        <w:numId w:val="37"/>
      </w:numPr>
      <w:suppressAutoHyphens w:val="0"/>
      <w:spacing w:after="240"/>
      <w:jc w:val="both"/>
      <w:outlineLvl w:val="3"/>
    </w:pPr>
    <w:rPr>
      <w:rFonts w:ascii="Times New Roman" w:eastAsia="SimSun" w:hAnsi="Times New Roman" w:cs="Times New Roman"/>
      <w:b w:val="0"/>
      <w:sz w:val="24"/>
      <w:lang w:val="en-GB" w:eastAsia="en-GB" w:bidi="en-GB"/>
    </w:rPr>
  </w:style>
  <w:style w:type="character" w:customStyle="1" w:styleId="DefinitionsL4Char">
    <w:name w:val="Definitions L4 Char"/>
    <w:link w:val="DefinitionsL4"/>
    <w:uiPriority w:val="99"/>
    <w:locked/>
    <w:rsid w:val="009843F6"/>
    <w:rPr>
      <w:rFonts w:ascii="Times New Roman" w:eastAsia="SimSun" w:hAnsi="Times New Roman" w:cs="Times New Roman"/>
      <w:szCs w:val="20"/>
      <w:lang w:val="en-GB" w:eastAsia="en-GB" w:bidi="en-GB"/>
    </w:rPr>
  </w:style>
  <w:style w:type="paragraph" w:customStyle="1" w:styleId="DefinitionsL3">
    <w:name w:val="Definitions L3"/>
    <w:basedOn w:val="Normal"/>
    <w:next w:val="BodyText3"/>
    <w:link w:val="DefinitionsL3Char"/>
    <w:uiPriority w:val="99"/>
    <w:rsid w:val="009843F6"/>
    <w:pPr>
      <w:numPr>
        <w:ilvl w:val="2"/>
        <w:numId w:val="37"/>
      </w:numPr>
      <w:suppressAutoHyphens w:val="0"/>
      <w:spacing w:after="240"/>
      <w:jc w:val="both"/>
      <w:outlineLvl w:val="2"/>
    </w:pPr>
    <w:rPr>
      <w:rFonts w:ascii="Times New Roman" w:eastAsia="SimSun" w:hAnsi="Times New Roman" w:cs="Times New Roman"/>
      <w:b w:val="0"/>
      <w:sz w:val="24"/>
      <w:lang w:val="en-GB" w:eastAsia="en-GB" w:bidi="en-GB"/>
    </w:rPr>
  </w:style>
  <w:style w:type="character" w:customStyle="1" w:styleId="DefinitionsL3Char">
    <w:name w:val="Definitions L3 Char"/>
    <w:link w:val="DefinitionsL3"/>
    <w:uiPriority w:val="99"/>
    <w:locked/>
    <w:rsid w:val="009843F6"/>
    <w:rPr>
      <w:rFonts w:ascii="Times New Roman" w:eastAsia="SimSun" w:hAnsi="Times New Roman" w:cs="Times New Roman"/>
      <w:szCs w:val="20"/>
      <w:lang w:val="en-GB" w:eastAsia="en-GB" w:bidi="en-GB"/>
    </w:rPr>
  </w:style>
  <w:style w:type="paragraph" w:customStyle="1" w:styleId="DefinitionsL2">
    <w:name w:val="Definitions L2"/>
    <w:basedOn w:val="Normal"/>
    <w:next w:val="BodyText2"/>
    <w:link w:val="DefinitionsL2Char"/>
    <w:uiPriority w:val="99"/>
    <w:rsid w:val="009843F6"/>
    <w:pPr>
      <w:numPr>
        <w:ilvl w:val="1"/>
        <w:numId w:val="37"/>
      </w:numPr>
      <w:suppressAutoHyphens w:val="0"/>
      <w:spacing w:after="240"/>
      <w:jc w:val="both"/>
      <w:outlineLvl w:val="1"/>
    </w:pPr>
    <w:rPr>
      <w:rFonts w:ascii="Times New Roman" w:eastAsia="SimSun" w:hAnsi="Times New Roman" w:cs="Times New Roman"/>
      <w:b w:val="0"/>
      <w:sz w:val="24"/>
      <w:lang w:val="en-GB" w:eastAsia="en-GB" w:bidi="en-GB"/>
    </w:rPr>
  </w:style>
  <w:style w:type="character" w:customStyle="1" w:styleId="DefinitionsL2Char">
    <w:name w:val="Definitions L2 Char"/>
    <w:link w:val="DefinitionsL2"/>
    <w:uiPriority w:val="99"/>
    <w:locked/>
    <w:rsid w:val="009843F6"/>
    <w:rPr>
      <w:rFonts w:ascii="Times New Roman" w:eastAsia="SimSun" w:hAnsi="Times New Roman" w:cs="Times New Roman"/>
      <w:szCs w:val="20"/>
      <w:lang w:val="en-GB" w:eastAsia="en-GB" w:bidi="en-GB"/>
    </w:rPr>
  </w:style>
  <w:style w:type="paragraph" w:customStyle="1" w:styleId="DefinitionsL1">
    <w:name w:val="Definitions L1"/>
    <w:basedOn w:val="Normal"/>
    <w:next w:val="BodyText1"/>
    <w:link w:val="DefinitionsL1Char"/>
    <w:uiPriority w:val="99"/>
    <w:rsid w:val="009843F6"/>
    <w:pPr>
      <w:numPr>
        <w:numId w:val="37"/>
      </w:numPr>
      <w:suppressAutoHyphens w:val="0"/>
      <w:spacing w:after="240"/>
      <w:jc w:val="both"/>
      <w:outlineLvl w:val="0"/>
    </w:pPr>
    <w:rPr>
      <w:rFonts w:ascii="Times New Roman" w:eastAsia="SimSun" w:hAnsi="Times New Roman" w:cs="Times New Roman"/>
      <w:b w:val="0"/>
      <w:sz w:val="24"/>
      <w:lang w:val="en-GB" w:eastAsia="en-GB" w:bidi="en-GB"/>
    </w:rPr>
  </w:style>
  <w:style w:type="character" w:customStyle="1" w:styleId="DefinitionsL1Char">
    <w:name w:val="Definitions L1 Char"/>
    <w:link w:val="DefinitionsL1"/>
    <w:uiPriority w:val="99"/>
    <w:locked/>
    <w:rsid w:val="009843F6"/>
    <w:rPr>
      <w:rFonts w:ascii="Times New Roman" w:eastAsia="SimSun" w:hAnsi="Times New Roman" w:cs="Times New Roman"/>
      <w:szCs w:val="20"/>
      <w:lang w:val="en-GB" w:eastAsia="en-GB" w:bidi="en-GB"/>
    </w:rPr>
  </w:style>
  <w:style w:type="paragraph" w:customStyle="1" w:styleId="SimpleL9">
    <w:name w:val="Simple L9"/>
    <w:basedOn w:val="Normal"/>
    <w:link w:val="SimpleL9Char"/>
    <w:uiPriority w:val="99"/>
    <w:rsid w:val="009843F6"/>
    <w:pPr>
      <w:numPr>
        <w:ilvl w:val="8"/>
        <w:numId w:val="38"/>
      </w:numPr>
      <w:suppressAutoHyphens w:val="0"/>
      <w:spacing w:after="240"/>
      <w:jc w:val="both"/>
      <w:outlineLvl w:val="8"/>
    </w:pPr>
    <w:rPr>
      <w:rFonts w:ascii="Times New Roman" w:eastAsia="SimSun" w:hAnsi="Times New Roman" w:cs="Times New Roman"/>
      <w:b w:val="0"/>
      <w:sz w:val="24"/>
      <w:lang w:val="en-GB" w:eastAsia="en-GB" w:bidi="en-GB"/>
    </w:rPr>
  </w:style>
  <w:style w:type="character" w:customStyle="1" w:styleId="SimpleL9Char">
    <w:name w:val="Simple L9 Char"/>
    <w:link w:val="SimpleL9"/>
    <w:uiPriority w:val="99"/>
    <w:locked/>
    <w:rsid w:val="009843F6"/>
    <w:rPr>
      <w:rFonts w:ascii="Times New Roman" w:eastAsia="SimSun" w:hAnsi="Times New Roman" w:cs="Times New Roman"/>
      <w:szCs w:val="20"/>
      <w:lang w:val="en-GB" w:eastAsia="en-GB" w:bidi="en-GB"/>
    </w:rPr>
  </w:style>
  <w:style w:type="paragraph" w:customStyle="1" w:styleId="SimpleL8">
    <w:name w:val="Simple L8"/>
    <w:basedOn w:val="Normal"/>
    <w:link w:val="SimpleL8Char"/>
    <w:uiPriority w:val="99"/>
    <w:rsid w:val="009843F6"/>
    <w:pPr>
      <w:numPr>
        <w:ilvl w:val="7"/>
        <w:numId w:val="38"/>
      </w:numPr>
      <w:suppressAutoHyphens w:val="0"/>
      <w:spacing w:after="240"/>
      <w:jc w:val="both"/>
      <w:outlineLvl w:val="7"/>
    </w:pPr>
    <w:rPr>
      <w:rFonts w:ascii="Times New Roman" w:eastAsia="SimSun" w:hAnsi="Times New Roman" w:cs="Times New Roman"/>
      <w:b w:val="0"/>
      <w:sz w:val="24"/>
      <w:lang w:val="en-GB" w:eastAsia="en-GB" w:bidi="en-GB"/>
    </w:rPr>
  </w:style>
  <w:style w:type="character" w:customStyle="1" w:styleId="SimpleL8Char">
    <w:name w:val="Simple L8 Char"/>
    <w:link w:val="SimpleL8"/>
    <w:uiPriority w:val="99"/>
    <w:locked/>
    <w:rsid w:val="009843F6"/>
    <w:rPr>
      <w:rFonts w:ascii="Times New Roman" w:eastAsia="SimSun" w:hAnsi="Times New Roman" w:cs="Times New Roman"/>
      <w:szCs w:val="20"/>
      <w:lang w:val="en-GB" w:eastAsia="en-GB" w:bidi="en-GB"/>
    </w:rPr>
  </w:style>
  <w:style w:type="paragraph" w:customStyle="1" w:styleId="SimpleL7">
    <w:name w:val="Simple L7"/>
    <w:basedOn w:val="Normal"/>
    <w:link w:val="SimpleL7Char"/>
    <w:uiPriority w:val="99"/>
    <w:rsid w:val="009843F6"/>
    <w:pPr>
      <w:numPr>
        <w:ilvl w:val="6"/>
        <w:numId w:val="38"/>
      </w:numPr>
      <w:suppressAutoHyphens w:val="0"/>
      <w:spacing w:after="240"/>
      <w:jc w:val="both"/>
      <w:outlineLvl w:val="6"/>
    </w:pPr>
    <w:rPr>
      <w:rFonts w:ascii="Times New Roman" w:eastAsia="SimSun" w:hAnsi="Times New Roman" w:cs="Times New Roman"/>
      <w:b w:val="0"/>
      <w:sz w:val="24"/>
      <w:lang w:val="en-GB" w:eastAsia="en-GB" w:bidi="en-GB"/>
    </w:rPr>
  </w:style>
  <w:style w:type="character" w:customStyle="1" w:styleId="SimpleL7Char">
    <w:name w:val="Simple L7 Char"/>
    <w:link w:val="SimpleL7"/>
    <w:uiPriority w:val="99"/>
    <w:locked/>
    <w:rsid w:val="009843F6"/>
    <w:rPr>
      <w:rFonts w:ascii="Times New Roman" w:eastAsia="SimSun" w:hAnsi="Times New Roman" w:cs="Times New Roman"/>
      <w:szCs w:val="20"/>
      <w:lang w:val="en-GB" w:eastAsia="en-GB" w:bidi="en-GB"/>
    </w:rPr>
  </w:style>
  <w:style w:type="paragraph" w:customStyle="1" w:styleId="SimpleL6">
    <w:name w:val="Simple L6"/>
    <w:basedOn w:val="Normal"/>
    <w:link w:val="SimpleL6Char"/>
    <w:uiPriority w:val="99"/>
    <w:rsid w:val="009843F6"/>
    <w:pPr>
      <w:numPr>
        <w:ilvl w:val="5"/>
        <w:numId w:val="38"/>
      </w:numPr>
      <w:suppressAutoHyphens w:val="0"/>
      <w:spacing w:after="240"/>
      <w:jc w:val="both"/>
      <w:outlineLvl w:val="5"/>
    </w:pPr>
    <w:rPr>
      <w:rFonts w:ascii="Times New Roman" w:eastAsia="SimSun" w:hAnsi="Times New Roman" w:cs="Times New Roman"/>
      <w:b w:val="0"/>
      <w:sz w:val="24"/>
      <w:lang w:val="en-GB" w:eastAsia="en-GB" w:bidi="en-GB"/>
    </w:rPr>
  </w:style>
  <w:style w:type="character" w:customStyle="1" w:styleId="SimpleL6Char">
    <w:name w:val="Simple L6 Char"/>
    <w:link w:val="SimpleL6"/>
    <w:uiPriority w:val="99"/>
    <w:locked/>
    <w:rsid w:val="009843F6"/>
    <w:rPr>
      <w:rFonts w:ascii="Times New Roman" w:eastAsia="SimSun" w:hAnsi="Times New Roman" w:cs="Times New Roman"/>
      <w:szCs w:val="20"/>
      <w:lang w:val="en-GB" w:eastAsia="en-GB" w:bidi="en-GB"/>
    </w:rPr>
  </w:style>
  <w:style w:type="paragraph" w:customStyle="1" w:styleId="SimpleL5">
    <w:name w:val="Simple L5"/>
    <w:basedOn w:val="Normal"/>
    <w:link w:val="SimpleL5Char"/>
    <w:uiPriority w:val="99"/>
    <w:rsid w:val="009843F6"/>
    <w:pPr>
      <w:numPr>
        <w:ilvl w:val="4"/>
        <w:numId w:val="38"/>
      </w:numPr>
      <w:suppressAutoHyphens w:val="0"/>
      <w:spacing w:after="240"/>
      <w:jc w:val="both"/>
      <w:outlineLvl w:val="4"/>
    </w:pPr>
    <w:rPr>
      <w:rFonts w:ascii="Times New Roman" w:eastAsia="SimSun" w:hAnsi="Times New Roman" w:cs="Times New Roman"/>
      <w:b w:val="0"/>
      <w:sz w:val="24"/>
      <w:lang w:val="en-GB" w:eastAsia="en-GB" w:bidi="en-GB"/>
    </w:rPr>
  </w:style>
  <w:style w:type="character" w:customStyle="1" w:styleId="SimpleL5Char">
    <w:name w:val="Simple L5 Char"/>
    <w:link w:val="SimpleL5"/>
    <w:uiPriority w:val="99"/>
    <w:locked/>
    <w:rsid w:val="009843F6"/>
    <w:rPr>
      <w:rFonts w:ascii="Times New Roman" w:eastAsia="SimSun" w:hAnsi="Times New Roman" w:cs="Times New Roman"/>
      <w:szCs w:val="20"/>
      <w:lang w:val="en-GB" w:eastAsia="en-GB" w:bidi="en-GB"/>
    </w:rPr>
  </w:style>
  <w:style w:type="paragraph" w:customStyle="1" w:styleId="SimpleL4">
    <w:name w:val="Simple L4"/>
    <w:basedOn w:val="Normal"/>
    <w:link w:val="SimpleL4Char"/>
    <w:uiPriority w:val="99"/>
    <w:rsid w:val="009843F6"/>
    <w:pPr>
      <w:numPr>
        <w:ilvl w:val="3"/>
        <w:numId w:val="38"/>
      </w:numPr>
      <w:suppressAutoHyphens w:val="0"/>
      <w:spacing w:after="240"/>
      <w:jc w:val="both"/>
      <w:outlineLvl w:val="3"/>
    </w:pPr>
    <w:rPr>
      <w:rFonts w:ascii="Times New Roman" w:eastAsia="SimSun" w:hAnsi="Times New Roman" w:cs="Times New Roman"/>
      <w:b w:val="0"/>
      <w:sz w:val="24"/>
      <w:lang w:val="en-GB" w:eastAsia="en-GB" w:bidi="en-GB"/>
    </w:rPr>
  </w:style>
  <w:style w:type="character" w:customStyle="1" w:styleId="SimpleL4Char">
    <w:name w:val="Simple L4 Char"/>
    <w:link w:val="SimpleL4"/>
    <w:uiPriority w:val="99"/>
    <w:locked/>
    <w:rsid w:val="009843F6"/>
    <w:rPr>
      <w:rFonts w:ascii="Times New Roman" w:eastAsia="SimSun" w:hAnsi="Times New Roman" w:cs="Times New Roman"/>
      <w:szCs w:val="20"/>
      <w:lang w:val="en-GB" w:eastAsia="en-GB" w:bidi="en-GB"/>
    </w:rPr>
  </w:style>
  <w:style w:type="paragraph" w:customStyle="1" w:styleId="SimpleL3">
    <w:name w:val="Simple L3"/>
    <w:basedOn w:val="Normal"/>
    <w:link w:val="SimpleL3Char"/>
    <w:uiPriority w:val="99"/>
    <w:rsid w:val="009843F6"/>
    <w:pPr>
      <w:numPr>
        <w:ilvl w:val="2"/>
        <w:numId w:val="38"/>
      </w:numPr>
      <w:suppressAutoHyphens w:val="0"/>
      <w:spacing w:after="240"/>
      <w:jc w:val="both"/>
      <w:outlineLvl w:val="2"/>
    </w:pPr>
    <w:rPr>
      <w:rFonts w:ascii="Times New Roman" w:eastAsia="SimSun" w:hAnsi="Times New Roman" w:cs="Times New Roman"/>
      <w:b w:val="0"/>
      <w:sz w:val="24"/>
      <w:lang w:val="en-GB" w:eastAsia="en-GB" w:bidi="en-GB"/>
    </w:rPr>
  </w:style>
  <w:style w:type="character" w:customStyle="1" w:styleId="SimpleL3Char">
    <w:name w:val="Simple L3 Char"/>
    <w:link w:val="SimpleL3"/>
    <w:uiPriority w:val="99"/>
    <w:locked/>
    <w:rsid w:val="009843F6"/>
    <w:rPr>
      <w:rFonts w:ascii="Times New Roman" w:eastAsia="SimSun" w:hAnsi="Times New Roman" w:cs="Times New Roman"/>
      <w:szCs w:val="20"/>
      <w:lang w:val="en-GB" w:eastAsia="en-GB" w:bidi="en-GB"/>
    </w:rPr>
  </w:style>
  <w:style w:type="paragraph" w:customStyle="1" w:styleId="SimpleL2">
    <w:name w:val="Simple L2"/>
    <w:basedOn w:val="Normal"/>
    <w:link w:val="SimpleL2Char"/>
    <w:uiPriority w:val="99"/>
    <w:rsid w:val="009843F6"/>
    <w:pPr>
      <w:numPr>
        <w:ilvl w:val="1"/>
        <w:numId w:val="38"/>
      </w:numPr>
      <w:suppressAutoHyphens w:val="0"/>
      <w:spacing w:after="240"/>
      <w:jc w:val="both"/>
      <w:outlineLvl w:val="1"/>
    </w:pPr>
    <w:rPr>
      <w:rFonts w:ascii="Times New Roman" w:eastAsia="SimSun" w:hAnsi="Times New Roman" w:cs="Times New Roman"/>
      <w:b w:val="0"/>
      <w:sz w:val="24"/>
      <w:lang w:val="en-GB" w:eastAsia="en-GB" w:bidi="en-GB"/>
    </w:rPr>
  </w:style>
  <w:style w:type="character" w:customStyle="1" w:styleId="SimpleL2Char">
    <w:name w:val="Simple L2 Char"/>
    <w:link w:val="SimpleL2"/>
    <w:uiPriority w:val="99"/>
    <w:locked/>
    <w:rsid w:val="009843F6"/>
    <w:rPr>
      <w:rFonts w:ascii="Times New Roman" w:eastAsia="SimSun" w:hAnsi="Times New Roman" w:cs="Times New Roman"/>
      <w:szCs w:val="20"/>
      <w:lang w:val="en-GB" w:eastAsia="en-GB" w:bidi="en-GB"/>
    </w:rPr>
  </w:style>
  <w:style w:type="paragraph" w:customStyle="1" w:styleId="SimpleL1">
    <w:name w:val="Simple L1"/>
    <w:basedOn w:val="Normal"/>
    <w:link w:val="SimpleL1Char"/>
    <w:uiPriority w:val="99"/>
    <w:rsid w:val="009843F6"/>
    <w:pPr>
      <w:numPr>
        <w:numId w:val="38"/>
      </w:numPr>
      <w:suppressAutoHyphens w:val="0"/>
      <w:spacing w:after="240"/>
      <w:jc w:val="both"/>
      <w:outlineLvl w:val="0"/>
    </w:pPr>
    <w:rPr>
      <w:rFonts w:ascii="Times New Roman" w:eastAsia="SimSun" w:hAnsi="Times New Roman" w:cs="Times New Roman"/>
      <w:b w:val="0"/>
      <w:sz w:val="24"/>
      <w:lang w:val="en-GB" w:eastAsia="en-GB" w:bidi="en-GB"/>
    </w:rPr>
  </w:style>
  <w:style w:type="character" w:customStyle="1" w:styleId="SimpleL1Char">
    <w:name w:val="Simple L1 Char"/>
    <w:link w:val="SimpleL1"/>
    <w:uiPriority w:val="99"/>
    <w:locked/>
    <w:rsid w:val="009843F6"/>
    <w:rPr>
      <w:rFonts w:ascii="Times New Roman" w:eastAsia="SimSun" w:hAnsi="Times New Roman" w:cs="Times New Roman"/>
      <w:szCs w:val="20"/>
      <w:lang w:val="en-GB" w:eastAsia="en-GB" w:bidi="en-GB"/>
    </w:rPr>
  </w:style>
  <w:style w:type="character" w:customStyle="1" w:styleId="DEStandardL9Char">
    <w:name w:val="DE Standard L9 Char"/>
    <w:link w:val="DEStandardL9"/>
    <w:uiPriority w:val="99"/>
    <w:locked/>
    <w:rsid w:val="009843F6"/>
    <w:rPr>
      <w:rFonts w:ascii="Times New Roman" w:eastAsia="SimSun" w:hAnsi="Times New Roman" w:cs="Times New Roman"/>
      <w:b/>
      <w:szCs w:val="20"/>
      <w:lang w:val="en-GB" w:eastAsia="en-GB" w:bidi="en-GB"/>
    </w:rPr>
  </w:style>
  <w:style w:type="character" w:customStyle="1" w:styleId="DEStandardL8Char">
    <w:name w:val="DE Standard L8 Char"/>
    <w:link w:val="DEStandardL8"/>
    <w:uiPriority w:val="99"/>
    <w:locked/>
    <w:rsid w:val="009843F6"/>
    <w:rPr>
      <w:rFonts w:ascii="Times New Roman" w:eastAsia="SimSun" w:hAnsi="Times New Roman" w:cs="Times New Roman"/>
      <w:b/>
      <w:szCs w:val="20"/>
      <w:lang w:val="en-GB" w:eastAsia="en-GB" w:bidi="en-GB"/>
    </w:rPr>
  </w:style>
  <w:style w:type="character" w:customStyle="1" w:styleId="DEStandardL7Char">
    <w:name w:val="DE Standard L7 Char"/>
    <w:link w:val="DEStandardL7"/>
    <w:uiPriority w:val="99"/>
    <w:locked/>
    <w:rsid w:val="009843F6"/>
    <w:rPr>
      <w:rFonts w:ascii="Times New Roman" w:eastAsia="SimSun" w:hAnsi="Times New Roman" w:cs="Times New Roman"/>
      <w:b/>
      <w:szCs w:val="20"/>
      <w:lang w:val="en-GB" w:eastAsia="en-GB" w:bidi="en-GB"/>
    </w:rPr>
  </w:style>
  <w:style w:type="character" w:customStyle="1" w:styleId="DEStandardL6Char">
    <w:name w:val="DE Standard L6 Char"/>
    <w:link w:val="DEStandardL6"/>
    <w:uiPriority w:val="99"/>
    <w:locked/>
    <w:rsid w:val="009843F6"/>
    <w:rPr>
      <w:rFonts w:ascii="Times New Roman" w:eastAsia="SimSun" w:hAnsi="Times New Roman" w:cs="Times New Roman"/>
      <w:b/>
      <w:szCs w:val="20"/>
      <w:lang w:val="en-GB" w:eastAsia="en-GB" w:bidi="en-GB"/>
    </w:rPr>
  </w:style>
  <w:style w:type="character" w:customStyle="1" w:styleId="DEStandardL5Char">
    <w:name w:val="DE Standard L5 Char"/>
    <w:link w:val="DEStandardL5"/>
    <w:uiPriority w:val="99"/>
    <w:locked/>
    <w:rsid w:val="009843F6"/>
    <w:rPr>
      <w:rFonts w:ascii="Times New Roman" w:eastAsia="SimSun" w:hAnsi="Times New Roman" w:cs="Times New Roman"/>
      <w:b/>
      <w:szCs w:val="20"/>
      <w:lang w:val="en-GB" w:eastAsia="en-GB" w:bidi="en-GB"/>
    </w:rPr>
  </w:style>
  <w:style w:type="character" w:customStyle="1" w:styleId="DEStandardL4ZchnZchn">
    <w:name w:val="DE Standard L4 Zchn Zchn"/>
    <w:link w:val="DEStandardL4"/>
    <w:uiPriority w:val="99"/>
    <w:locked/>
    <w:rsid w:val="009843F6"/>
    <w:rPr>
      <w:rFonts w:ascii="Arial" w:eastAsia="SimSun" w:hAnsi="Arial" w:cs="Times New Roman"/>
      <w:b/>
      <w:szCs w:val="20"/>
      <w:lang w:val="en-GB" w:eastAsia="en-GB" w:bidi="en-GB"/>
    </w:rPr>
  </w:style>
  <w:style w:type="character" w:customStyle="1" w:styleId="DEStandardL2ZchnZchn">
    <w:name w:val="DE Standard L2 Zchn Zchn"/>
    <w:link w:val="DEStandardL2"/>
    <w:uiPriority w:val="99"/>
    <w:locked/>
    <w:rsid w:val="009843F6"/>
    <w:rPr>
      <w:rFonts w:ascii="Arial" w:eastAsia="SimSun" w:hAnsi="Arial" w:cs="Times New Roman"/>
      <w:caps/>
      <w:szCs w:val="20"/>
      <w:lang w:val="en-GB" w:eastAsia="en-GB" w:bidi="en-GB"/>
    </w:rPr>
  </w:style>
  <w:style w:type="character" w:customStyle="1" w:styleId="DEStandardL1ZchnZchn">
    <w:name w:val="DE Standard L1 Zchn Zchn"/>
    <w:link w:val="DEStandardL1"/>
    <w:uiPriority w:val="99"/>
    <w:locked/>
    <w:rsid w:val="009843F6"/>
    <w:rPr>
      <w:rFonts w:ascii="Arial Black" w:eastAsia="SimSun" w:hAnsi="Arial Black" w:cs="Times New Roman"/>
      <w:b/>
      <w:sz w:val="28"/>
      <w:szCs w:val="20"/>
      <w:lang w:val="en-GB" w:eastAsia="en-GB" w:bidi="en-GB"/>
    </w:rPr>
  </w:style>
  <w:style w:type="paragraph" w:customStyle="1" w:styleId="DEPartHeadingsL9">
    <w:name w:val="DE Part Headings L9"/>
    <w:basedOn w:val="Normal"/>
    <w:next w:val="BodyText3"/>
    <w:link w:val="DEPartHeadingsL9Char"/>
    <w:uiPriority w:val="99"/>
    <w:rsid w:val="009843F6"/>
    <w:pPr>
      <w:suppressAutoHyphens w:val="0"/>
      <w:spacing w:after="240"/>
      <w:jc w:val="both"/>
      <w:outlineLvl w:val="8"/>
    </w:pPr>
    <w:rPr>
      <w:rFonts w:ascii="Times New Roman" w:eastAsia="SimSun" w:hAnsi="Times New Roman" w:cs="Times New Roman"/>
      <w:b w:val="0"/>
      <w:sz w:val="24"/>
      <w:lang w:val="en-GB" w:eastAsia="en-GB" w:bidi="en-GB"/>
    </w:rPr>
  </w:style>
  <w:style w:type="character" w:customStyle="1" w:styleId="DEPartHeadingsL9Char">
    <w:name w:val="DE Part Headings L9 Char"/>
    <w:link w:val="DEPartHeadingsL9"/>
    <w:uiPriority w:val="99"/>
    <w:locked/>
    <w:rsid w:val="009843F6"/>
    <w:rPr>
      <w:rFonts w:ascii="Times New Roman" w:eastAsia="SimSun" w:hAnsi="Times New Roman" w:cs="Times New Roman"/>
      <w:szCs w:val="20"/>
      <w:lang w:val="en-GB" w:eastAsia="en-GB" w:bidi="en-GB"/>
    </w:rPr>
  </w:style>
  <w:style w:type="paragraph" w:customStyle="1" w:styleId="DEPartHeadingsL7">
    <w:name w:val="DE Part Headings L7"/>
    <w:basedOn w:val="Normal"/>
    <w:next w:val="BodyText5"/>
    <w:link w:val="DEPartHeadingsL7Char"/>
    <w:uiPriority w:val="99"/>
    <w:rsid w:val="009843F6"/>
    <w:pPr>
      <w:suppressAutoHyphens w:val="0"/>
      <w:spacing w:after="240"/>
      <w:jc w:val="both"/>
      <w:outlineLvl w:val="6"/>
    </w:pPr>
    <w:rPr>
      <w:rFonts w:ascii="Times New Roman" w:eastAsia="SimSun" w:hAnsi="Times New Roman" w:cs="Times New Roman"/>
      <w:b w:val="0"/>
      <w:sz w:val="24"/>
      <w:lang w:val="en-GB" w:eastAsia="en-GB" w:bidi="en-GB"/>
    </w:rPr>
  </w:style>
  <w:style w:type="character" w:customStyle="1" w:styleId="DEPartHeadingsL7Char">
    <w:name w:val="DE Part Headings L7 Char"/>
    <w:link w:val="DEPartHeadingsL7"/>
    <w:uiPriority w:val="99"/>
    <w:locked/>
    <w:rsid w:val="009843F6"/>
    <w:rPr>
      <w:rFonts w:ascii="Times New Roman" w:eastAsia="SimSun" w:hAnsi="Times New Roman" w:cs="Times New Roman"/>
      <w:szCs w:val="20"/>
      <w:lang w:val="en-GB" w:eastAsia="en-GB" w:bidi="en-GB"/>
    </w:rPr>
  </w:style>
  <w:style w:type="paragraph" w:customStyle="1" w:styleId="DEPartHeadingsL6">
    <w:name w:val="DE Part Headings L6"/>
    <w:basedOn w:val="Normal"/>
    <w:next w:val="BodyText4"/>
    <w:link w:val="DEPartHeadingsL6Char"/>
    <w:uiPriority w:val="99"/>
    <w:rsid w:val="009843F6"/>
    <w:pPr>
      <w:suppressAutoHyphens w:val="0"/>
      <w:spacing w:after="240"/>
      <w:jc w:val="both"/>
      <w:outlineLvl w:val="5"/>
    </w:pPr>
    <w:rPr>
      <w:rFonts w:ascii="Times New Roman" w:eastAsia="SimSun" w:hAnsi="Times New Roman" w:cs="Times New Roman"/>
      <w:b w:val="0"/>
      <w:sz w:val="24"/>
      <w:lang w:val="en-GB" w:eastAsia="en-GB" w:bidi="en-GB"/>
    </w:rPr>
  </w:style>
  <w:style w:type="character" w:customStyle="1" w:styleId="DEPartHeadingsL6Char">
    <w:name w:val="DE Part Headings L6 Char"/>
    <w:link w:val="DEPartHeadingsL6"/>
    <w:uiPriority w:val="99"/>
    <w:locked/>
    <w:rsid w:val="009843F6"/>
    <w:rPr>
      <w:rFonts w:ascii="Times New Roman" w:eastAsia="SimSun" w:hAnsi="Times New Roman" w:cs="Times New Roman"/>
      <w:szCs w:val="20"/>
      <w:lang w:val="en-GB" w:eastAsia="en-GB" w:bidi="en-GB"/>
    </w:rPr>
  </w:style>
  <w:style w:type="paragraph" w:customStyle="1" w:styleId="DEPartHeadingsL5">
    <w:name w:val="DE Part Headings L5"/>
    <w:basedOn w:val="Normal"/>
    <w:next w:val="BodyText3"/>
    <w:link w:val="DEPartHeadingsL5Char"/>
    <w:uiPriority w:val="99"/>
    <w:rsid w:val="009843F6"/>
    <w:pPr>
      <w:suppressAutoHyphens w:val="0"/>
      <w:spacing w:after="240"/>
      <w:jc w:val="both"/>
      <w:outlineLvl w:val="4"/>
    </w:pPr>
    <w:rPr>
      <w:rFonts w:ascii="Times New Roman" w:eastAsia="SimSun" w:hAnsi="Times New Roman" w:cs="Times New Roman"/>
      <w:b w:val="0"/>
      <w:sz w:val="24"/>
      <w:lang w:val="en-GB" w:eastAsia="en-GB" w:bidi="en-GB"/>
    </w:rPr>
  </w:style>
  <w:style w:type="character" w:customStyle="1" w:styleId="DEPartHeadingsL5Char">
    <w:name w:val="DE Part Headings L5 Char"/>
    <w:link w:val="DEPartHeadingsL5"/>
    <w:uiPriority w:val="99"/>
    <w:locked/>
    <w:rsid w:val="009843F6"/>
    <w:rPr>
      <w:rFonts w:ascii="Times New Roman" w:eastAsia="SimSun" w:hAnsi="Times New Roman" w:cs="Times New Roman"/>
      <w:szCs w:val="20"/>
      <w:lang w:val="en-GB" w:eastAsia="en-GB" w:bidi="en-GB"/>
    </w:rPr>
  </w:style>
  <w:style w:type="paragraph" w:customStyle="1" w:styleId="DEPartHeadingsL4">
    <w:name w:val="DE Part Headings L4"/>
    <w:basedOn w:val="Normal"/>
    <w:next w:val="BodyText2"/>
    <w:link w:val="DEPartHeadingsL4Char"/>
    <w:uiPriority w:val="99"/>
    <w:rsid w:val="009843F6"/>
    <w:pPr>
      <w:suppressAutoHyphens w:val="0"/>
      <w:spacing w:after="240"/>
      <w:jc w:val="both"/>
      <w:outlineLvl w:val="3"/>
    </w:pPr>
    <w:rPr>
      <w:rFonts w:ascii="Times New Roman" w:eastAsia="SimSun" w:hAnsi="Times New Roman" w:cs="Times New Roman"/>
      <w:b w:val="0"/>
      <w:sz w:val="24"/>
      <w:lang w:val="en-GB" w:eastAsia="en-GB" w:bidi="en-GB"/>
    </w:rPr>
  </w:style>
  <w:style w:type="character" w:customStyle="1" w:styleId="DEPartHeadingsL4Char">
    <w:name w:val="DE Part Headings L4 Char"/>
    <w:link w:val="DEPartHeadingsL4"/>
    <w:uiPriority w:val="99"/>
    <w:locked/>
    <w:rsid w:val="009843F6"/>
    <w:rPr>
      <w:rFonts w:ascii="Times New Roman" w:eastAsia="SimSun" w:hAnsi="Times New Roman" w:cs="Times New Roman"/>
      <w:szCs w:val="20"/>
      <w:lang w:val="en-GB" w:eastAsia="en-GB" w:bidi="en-GB"/>
    </w:rPr>
  </w:style>
  <w:style w:type="paragraph" w:customStyle="1" w:styleId="DEPartHeadingsL3">
    <w:name w:val="DE Part Headings L3"/>
    <w:basedOn w:val="Normal"/>
    <w:next w:val="BodyText1"/>
    <w:link w:val="DEPartHeadingsL3Char"/>
    <w:uiPriority w:val="99"/>
    <w:rsid w:val="009843F6"/>
    <w:pPr>
      <w:suppressAutoHyphens w:val="0"/>
      <w:spacing w:after="240"/>
      <w:jc w:val="both"/>
      <w:outlineLvl w:val="2"/>
    </w:pPr>
    <w:rPr>
      <w:rFonts w:ascii="Times New Roman" w:eastAsia="SimSun" w:hAnsi="Times New Roman" w:cs="Times New Roman"/>
      <w:b w:val="0"/>
      <w:sz w:val="24"/>
      <w:lang w:val="en-GB" w:eastAsia="en-GB" w:bidi="en-GB"/>
    </w:rPr>
  </w:style>
  <w:style w:type="character" w:customStyle="1" w:styleId="DEPartHeadingsL3Char">
    <w:name w:val="DE Part Headings L3 Char"/>
    <w:link w:val="DEPartHeadingsL3"/>
    <w:uiPriority w:val="99"/>
    <w:locked/>
    <w:rsid w:val="009843F6"/>
    <w:rPr>
      <w:rFonts w:ascii="Times New Roman" w:eastAsia="SimSun" w:hAnsi="Times New Roman" w:cs="Times New Roman"/>
      <w:szCs w:val="20"/>
      <w:lang w:val="en-GB" w:eastAsia="en-GB" w:bidi="en-GB"/>
    </w:rPr>
  </w:style>
  <w:style w:type="paragraph" w:customStyle="1" w:styleId="DKopf3">
    <w:name w:val="D_Kopf3"/>
    <w:basedOn w:val="Normal"/>
    <w:uiPriority w:val="99"/>
    <w:rsid w:val="009843F6"/>
    <w:pPr>
      <w:widowControl w:val="0"/>
      <w:suppressAutoHyphens w:val="0"/>
      <w:spacing w:before="120"/>
      <w:jc w:val="center"/>
    </w:pPr>
    <w:rPr>
      <w:rFonts w:ascii="WCGothic" w:eastAsia="SimSun" w:hAnsi="WCGothic" w:cs="Times New Roman"/>
      <w:b w:val="0"/>
      <w:spacing w:val="20"/>
      <w:sz w:val="22"/>
      <w:lang w:val="en-GB" w:eastAsia="en-GB" w:bidi="en-GB"/>
    </w:rPr>
  </w:style>
  <w:style w:type="paragraph" w:customStyle="1" w:styleId="berarbeitung1">
    <w:name w:val="Überarbeitung1"/>
    <w:hidden/>
    <w:uiPriority w:val="99"/>
    <w:semiHidden/>
    <w:rsid w:val="009843F6"/>
    <w:pPr>
      <w:spacing w:after="0" w:line="240" w:lineRule="auto"/>
    </w:pPr>
    <w:rPr>
      <w:rFonts w:ascii="Times New Roman" w:eastAsia="SimSun" w:hAnsi="Times New Roman" w:cs="Times New Roman"/>
      <w:szCs w:val="24"/>
      <w:lang w:val="en-GB" w:eastAsia="en-GB" w:bidi="en-GB"/>
    </w:rPr>
  </w:style>
  <w:style w:type="character" w:customStyle="1" w:styleId="BodyText2Zchn">
    <w:name w:val="Body Text 2 Zchn"/>
    <w:basedOn w:val="BodyText1Zchn"/>
    <w:link w:val="Textkrper21"/>
    <w:uiPriority w:val="99"/>
    <w:locked/>
    <w:rsid w:val="009843F6"/>
    <w:rPr>
      <w:rFonts w:ascii="Arial" w:eastAsiaTheme="minorEastAsia" w:hAnsi="Arial" w:cs="Arial"/>
      <w:b/>
      <w:sz w:val="20"/>
      <w:szCs w:val="20"/>
      <w:lang w:val="de-DE" w:eastAsia="de-DE" w:bidi="en-GB"/>
    </w:rPr>
  </w:style>
  <w:style w:type="paragraph" w:customStyle="1" w:styleId="Anlagentext">
    <w:name w:val="Anlagentext"/>
    <w:basedOn w:val="Normal"/>
    <w:uiPriority w:val="99"/>
    <w:rsid w:val="009843F6"/>
    <w:pPr>
      <w:tabs>
        <w:tab w:val="left" w:pos="567"/>
        <w:tab w:val="left" w:pos="1135"/>
        <w:tab w:val="left" w:pos="1702"/>
        <w:tab w:val="left" w:pos="2835"/>
        <w:tab w:val="right" w:leader="dot" w:pos="5017"/>
      </w:tabs>
      <w:suppressAutoHyphens w:val="0"/>
      <w:spacing w:after="100" w:line="240" w:lineRule="exact"/>
    </w:pPr>
    <w:rPr>
      <w:rFonts w:ascii="Dutch801 SWC" w:eastAsia="SimSun" w:hAnsi="Dutch801 SWC" w:cs="Dutch801 SWC"/>
      <w:b w:val="0"/>
      <w:sz w:val="17"/>
      <w:szCs w:val="17"/>
      <w:lang w:val="en-GB" w:eastAsia="en-GB" w:bidi="en-GB"/>
    </w:rPr>
  </w:style>
  <w:style w:type="paragraph" w:customStyle="1" w:styleId="ueber2">
    <w:name w:val="ueber2"/>
    <w:basedOn w:val="Normal"/>
    <w:uiPriority w:val="99"/>
    <w:rsid w:val="009843F6"/>
    <w:pPr>
      <w:tabs>
        <w:tab w:val="left" w:pos="539"/>
        <w:tab w:val="left" w:pos="567"/>
        <w:tab w:val="left" w:pos="1135"/>
        <w:tab w:val="left" w:pos="1702"/>
      </w:tabs>
      <w:suppressAutoHyphens w:val="0"/>
      <w:spacing w:after="160" w:line="320" w:lineRule="exact"/>
      <w:jc w:val="both"/>
    </w:pPr>
    <w:rPr>
      <w:rFonts w:eastAsia="SimSun"/>
      <w:bCs/>
      <w:lang w:val="en-GB" w:eastAsia="en-GB" w:bidi="en-GB"/>
    </w:rPr>
  </w:style>
  <w:style w:type="paragraph" w:customStyle="1" w:styleId="Anlagentextklein">
    <w:name w:val="Anlagentext klein"/>
    <w:basedOn w:val="Normal"/>
    <w:uiPriority w:val="99"/>
    <w:rsid w:val="009843F6"/>
    <w:pPr>
      <w:tabs>
        <w:tab w:val="left" w:pos="567"/>
        <w:tab w:val="left" w:pos="1135"/>
        <w:tab w:val="left" w:pos="1702"/>
        <w:tab w:val="left" w:pos="2835"/>
        <w:tab w:val="right" w:leader="dot" w:pos="5017"/>
      </w:tabs>
      <w:suppressAutoHyphens w:val="0"/>
      <w:spacing w:after="80" w:line="180" w:lineRule="exact"/>
      <w:jc w:val="both"/>
    </w:pPr>
    <w:rPr>
      <w:rFonts w:eastAsia="SimSun"/>
      <w:b w:val="0"/>
      <w:sz w:val="15"/>
      <w:szCs w:val="15"/>
      <w:lang w:val="en-GB" w:eastAsia="en-GB" w:bidi="en-GB"/>
    </w:rPr>
  </w:style>
  <w:style w:type="paragraph" w:customStyle="1" w:styleId="Revision1">
    <w:name w:val="Revision1"/>
    <w:hidden/>
    <w:uiPriority w:val="99"/>
    <w:semiHidden/>
    <w:rsid w:val="009843F6"/>
    <w:pPr>
      <w:spacing w:after="0" w:line="240" w:lineRule="auto"/>
    </w:pPr>
    <w:rPr>
      <w:rFonts w:ascii="Times New Roman" w:eastAsia="SimSun" w:hAnsi="Times New Roman" w:cs="Times New Roman"/>
      <w:szCs w:val="24"/>
      <w:lang w:val="en-GB" w:eastAsia="en-GB" w:bidi="en-GB"/>
    </w:rPr>
  </w:style>
  <w:style w:type="paragraph" w:customStyle="1" w:styleId="StandardFranklinGothicBook">
    <w:name w:val="Standard + Franklin Gothic Book"/>
    <w:basedOn w:val="Normal"/>
    <w:rsid w:val="009843F6"/>
    <w:pPr>
      <w:suppressAutoHyphens w:val="0"/>
      <w:spacing w:after="240"/>
      <w:jc w:val="both"/>
    </w:pPr>
    <w:rPr>
      <w:rFonts w:ascii="Franklin Gothic Book" w:eastAsia="SimSun" w:hAnsi="Franklin Gothic Book"/>
      <w:b w:val="0"/>
      <w:sz w:val="22"/>
      <w:szCs w:val="22"/>
      <w:lang w:val="en-GB" w:eastAsia="zh-CN" w:bidi="ar-AE"/>
    </w:rPr>
  </w:style>
  <w:style w:type="paragraph" w:customStyle="1" w:styleId="TextfrKfW">
    <w:name w:val="Text für KfW"/>
    <w:basedOn w:val="Normal"/>
    <w:rsid w:val="009843F6"/>
    <w:pPr>
      <w:tabs>
        <w:tab w:val="left" w:pos="851"/>
        <w:tab w:val="left" w:pos="1418"/>
        <w:tab w:val="left" w:pos="2127"/>
      </w:tabs>
      <w:suppressAutoHyphens w:val="0"/>
      <w:spacing w:after="240" w:line="360" w:lineRule="atLeast"/>
    </w:pPr>
    <w:rPr>
      <w:rFonts w:eastAsia="Times New Roman" w:cs="Times New Roman"/>
      <w:b w:val="0"/>
      <w:sz w:val="22"/>
    </w:rPr>
  </w:style>
  <w:style w:type="character" w:customStyle="1" w:styleId="jlqj4b">
    <w:name w:val="jlqj4b"/>
    <w:basedOn w:val="DefaultParagraphFont"/>
    <w:rsid w:val="009843F6"/>
  </w:style>
  <w:style w:type="character" w:customStyle="1" w:styleId="highlight">
    <w:name w:val="highlight"/>
    <w:basedOn w:val="DefaultParagraphFont"/>
    <w:rsid w:val="009843F6"/>
  </w:style>
  <w:style w:type="table" w:customStyle="1" w:styleId="TableGrid1">
    <w:name w:val="Table Grid1"/>
    <w:basedOn w:val="TableNormal"/>
    <w:next w:val="TableGrid"/>
    <w:uiPriority w:val="59"/>
    <w:rsid w:val="009843F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843F6"/>
    <w:pPr>
      <w:suppressAutoHyphens w:val="0"/>
      <w:spacing w:before="100" w:beforeAutospacing="1" w:after="100" w:afterAutospacing="1"/>
    </w:pPr>
    <w:rPr>
      <w:rFonts w:ascii="Times New Roman" w:eastAsia="Times New Roman" w:hAnsi="Times New Roman" w:cs="Times New Roman"/>
      <w:b w:val="0"/>
      <w:sz w:val="24"/>
      <w:szCs w:val="24"/>
      <w:lang w:val="en-US" w:eastAsia="en-US"/>
    </w:rPr>
  </w:style>
  <w:style w:type="character" w:customStyle="1" w:styleId="Bodytext20">
    <w:name w:val="Body text (2)_"/>
    <w:basedOn w:val="DefaultParagraphFont"/>
    <w:link w:val="Bodytext21"/>
    <w:rsid w:val="009843F6"/>
    <w:rPr>
      <w:rFonts w:ascii="Arial" w:eastAsia="Arial" w:hAnsi="Arial" w:cs="Arial"/>
      <w:shd w:val="clear" w:color="auto" w:fill="FFFFFF"/>
    </w:rPr>
  </w:style>
  <w:style w:type="paragraph" w:customStyle="1" w:styleId="Bodytext21">
    <w:name w:val="Body text (2)"/>
    <w:basedOn w:val="Normal"/>
    <w:link w:val="Bodytext20"/>
    <w:rsid w:val="009843F6"/>
    <w:pPr>
      <w:widowControl w:val="0"/>
      <w:shd w:val="clear" w:color="auto" w:fill="FFFFFF"/>
      <w:suppressAutoHyphens w:val="0"/>
      <w:spacing w:after="360" w:line="0" w:lineRule="atLeast"/>
      <w:ind w:hanging="380"/>
      <w:jc w:val="center"/>
    </w:pPr>
    <w:rPr>
      <w:rFonts w:eastAsia="Arial"/>
      <w:b w:val="0"/>
      <w:sz w:val="24"/>
      <w:szCs w:val="22"/>
      <w:lang w:val="en-US" w:eastAsia="en-US"/>
    </w:rPr>
  </w:style>
  <w:style w:type="character" w:customStyle="1" w:styleId="Heading30">
    <w:name w:val="Heading #3_"/>
    <w:basedOn w:val="DefaultParagraphFont"/>
    <w:link w:val="Heading31"/>
    <w:rsid w:val="009843F6"/>
    <w:rPr>
      <w:rFonts w:ascii="Arial" w:eastAsia="Arial" w:hAnsi="Arial" w:cs="Arial"/>
      <w:b/>
      <w:bCs/>
      <w:sz w:val="22"/>
      <w:shd w:val="clear" w:color="auto" w:fill="FFFFFF"/>
    </w:rPr>
  </w:style>
  <w:style w:type="paragraph" w:customStyle="1" w:styleId="Heading31">
    <w:name w:val="Heading #3"/>
    <w:basedOn w:val="Normal"/>
    <w:link w:val="Heading30"/>
    <w:rsid w:val="009843F6"/>
    <w:pPr>
      <w:widowControl w:val="0"/>
      <w:shd w:val="clear" w:color="auto" w:fill="FFFFFF"/>
      <w:suppressAutoHyphens w:val="0"/>
      <w:spacing w:line="490" w:lineRule="exact"/>
      <w:outlineLvl w:val="2"/>
    </w:pPr>
    <w:rPr>
      <w:rFonts w:eastAsia="Arial"/>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image" Target="NUL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5.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7.xml"/><Relationship Id="rId45" Type="http://schemas.openxmlformats.org/officeDocument/2006/relationships/footer" Target="footer9.xml"/><Relationship Id="rId53" Type="http://schemas.openxmlformats.org/officeDocument/2006/relationships/header" Target="header28.xml"/><Relationship Id="rId58"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theme" Target="theme/theme1.xml"/><Relationship Id="rId10" Type="http://schemas.openxmlformats.org/officeDocument/2006/relationships/hyperlink" Target="http://www.kfw-entwicklungsbank.de" TargetMode="External"/><Relationship Id="rId19" Type="http://schemas.openxmlformats.org/officeDocument/2006/relationships/footer" Target="footer3.xml"/><Relationship Id="rId31" Type="http://schemas.openxmlformats.org/officeDocument/2006/relationships/header" Target="header16.xml"/><Relationship Id="rId44" Type="http://schemas.openxmlformats.org/officeDocument/2006/relationships/header" Target="header20.xml"/><Relationship Id="rId52" Type="http://schemas.openxmlformats.org/officeDocument/2006/relationships/header" Target="header2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hyperlink" Target="http://www.kfw-entwicklungsbank.de" TargetMode="Externa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7.xml"/><Relationship Id="rId46" Type="http://schemas.openxmlformats.org/officeDocument/2006/relationships/header" Target="header21.xml"/><Relationship Id="rId59" Type="http://schemas.openxmlformats.org/officeDocument/2006/relationships/header" Target="header30.xml"/><Relationship Id="rId20" Type="http://schemas.openxmlformats.org/officeDocument/2006/relationships/hyperlink" Target="https://www.kfw-entwicklungsbank.de/PDF/Download-Center/PDF-Dokumente-Richtlinien/Vergaberichtlinien-2019-Englisch-Internet_2.pdf"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image" Target="NULL"/><Relationship Id="rId49" Type="http://schemas.openxmlformats.org/officeDocument/2006/relationships/header" Target="header24.xml"/><Relationship Id="rId57" Type="http://schemas.openxmlformats.org/officeDocument/2006/relationships/hyperlink" Target="mailto:info@kf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4F2A2-08F7-4552-A7B4-5D98E348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83</Pages>
  <Words>21548</Words>
  <Characters>122826</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Oyunbileg</dc:creator>
  <cp:keywords/>
  <dc:description/>
  <cp:lastModifiedBy>Азжаргал Ванданхүү</cp:lastModifiedBy>
  <cp:revision>52</cp:revision>
  <cp:lastPrinted>2022-03-11T03:25:00Z</cp:lastPrinted>
  <dcterms:created xsi:type="dcterms:W3CDTF">2022-03-09T01:36:00Z</dcterms:created>
  <dcterms:modified xsi:type="dcterms:W3CDTF">2022-03-11T03:25:00Z</dcterms:modified>
</cp:coreProperties>
</file>